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5251" w:type="dxa"/>
        <w:tblInd w:w="279" w:type="dxa"/>
        <w:tblLayout w:type="fixed"/>
        <w:tblLook w:val="04A0" w:firstRow="1" w:lastRow="0" w:firstColumn="1" w:lastColumn="0" w:noHBand="0" w:noVBand="1"/>
      </w:tblPr>
      <w:tblGrid>
        <w:gridCol w:w="1843"/>
        <w:gridCol w:w="1365"/>
        <w:gridCol w:w="6075"/>
        <w:gridCol w:w="1455"/>
        <w:gridCol w:w="4513"/>
      </w:tblGrid>
      <w:tr w:rsidR="004F29BC" w:rsidRPr="00362BB1" w14:paraId="4F27EBC7" w14:textId="77777777" w:rsidTr="7442F206">
        <w:tc>
          <w:tcPr>
            <w:tcW w:w="1843" w:type="dxa"/>
          </w:tcPr>
          <w:p w14:paraId="7EF1F869" w14:textId="77777777" w:rsidR="004F29BC" w:rsidRPr="00362BB1" w:rsidRDefault="004F29BC" w:rsidP="48BE4D71"/>
        </w:tc>
        <w:tc>
          <w:tcPr>
            <w:tcW w:w="1365" w:type="dxa"/>
          </w:tcPr>
          <w:p w14:paraId="23D3CD88" w14:textId="77777777" w:rsidR="004F29BC" w:rsidRPr="00136AAE" w:rsidRDefault="004F29BC" w:rsidP="00154FC7">
            <w:pPr>
              <w:jc w:val="center"/>
              <w:rPr>
                <w:rFonts w:ascii="Verdana" w:hAnsi="Verdana"/>
                <w:sz w:val="16"/>
                <w:szCs w:val="16"/>
              </w:rPr>
            </w:pPr>
          </w:p>
        </w:tc>
        <w:tc>
          <w:tcPr>
            <w:tcW w:w="6075" w:type="dxa"/>
          </w:tcPr>
          <w:p w14:paraId="0F8097C7" w14:textId="77777777" w:rsidR="004F29BC" w:rsidRPr="00362BB1" w:rsidRDefault="004F29BC" w:rsidP="00154FC7">
            <w:pPr>
              <w:jc w:val="both"/>
              <w:rPr>
                <w:rFonts w:ascii="Verdana" w:hAnsi="Verdana"/>
                <w:sz w:val="18"/>
                <w:szCs w:val="18"/>
              </w:rPr>
            </w:pPr>
          </w:p>
        </w:tc>
        <w:tc>
          <w:tcPr>
            <w:tcW w:w="1455" w:type="dxa"/>
          </w:tcPr>
          <w:p w14:paraId="534B57B4" w14:textId="77777777" w:rsidR="004F29BC" w:rsidRPr="00362BB1" w:rsidRDefault="004F29BC" w:rsidP="005803FB">
            <w:pPr>
              <w:jc w:val="center"/>
              <w:rPr>
                <w:rFonts w:ascii="Verdana" w:hAnsi="Verdana"/>
                <w:sz w:val="18"/>
                <w:szCs w:val="18"/>
              </w:rPr>
            </w:pPr>
          </w:p>
        </w:tc>
        <w:tc>
          <w:tcPr>
            <w:tcW w:w="4513" w:type="dxa"/>
          </w:tcPr>
          <w:p w14:paraId="0C7066E4" w14:textId="77777777" w:rsidR="004F29BC" w:rsidRPr="00362BB1" w:rsidRDefault="004F29BC" w:rsidP="00154FC7">
            <w:pPr>
              <w:rPr>
                <w:rFonts w:ascii="Verdana" w:hAnsi="Verdana"/>
                <w:sz w:val="18"/>
                <w:szCs w:val="18"/>
              </w:rPr>
            </w:pPr>
          </w:p>
        </w:tc>
      </w:tr>
      <w:tr w:rsidR="004F29BC" w:rsidRPr="00362BB1" w14:paraId="2EC03F4C" w14:textId="77777777" w:rsidTr="7442F206">
        <w:tc>
          <w:tcPr>
            <w:tcW w:w="1843" w:type="dxa"/>
          </w:tcPr>
          <w:p w14:paraId="1F81C04B" w14:textId="498BE8B9" w:rsidR="004F29BC" w:rsidRPr="00362BB1" w:rsidRDefault="004F29BC" w:rsidP="00644C2E">
            <w:pPr>
              <w:jc w:val="center"/>
              <w:rPr>
                <w:rFonts w:ascii="Verdana" w:hAnsi="Verdana"/>
                <w:sz w:val="18"/>
                <w:szCs w:val="18"/>
              </w:rPr>
            </w:pPr>
            <w:r w:rsidRPr="00362BB1">
              <w:rPr>
                <w:rFonts w:ascii="Verdana" w:hAnsi="Verdana"/>
                <w:sz w:val="18"/>
                <w:szCs w:val="18"/>
              </w:rPr>
              <w:t>Plan d’actions prioritaires du PDS 2023-2033</w:t>
            </w:r>
          </w:p>
        </w:tc>
        <w:tc>
          <w:tcPr>
            <w:tcW w:w="1365" w:type="dxa"/>
          </w:tcPr>
          <w:p w14:paraId="78295F99" w14:textId="77777777" w:rsidR="004F29BC" w:rsidRDefault="004F29BC" w:rsidP="00154FC7">
            <w:pPr>
              <w:jc w:val="center"/>
              <w:rPr>
                <w:rFonts w:ascii="Verdana" w:hAnsi="Verdana"/>
                <w:sz w:val="16"/>
                <w:szCs w:val="16"/>
              </w:rPr>
            </w:pPr>
            <w:r w:rsidRPr="00136AAE">
              <w:rPr>
                <w:rFonts w:ascii="Verdana" w:hAnsi="Verdana"/>
                <w:sz w:val="16"/>
                <w:szCs w:val="16"/>
              </w:rPr>
              <w:t>COPL</w:t>
            </w:r>
            <w:r w:rsidR="00136AAE" w:rsidRPr="00136AAE">
              <w:rPr>
                <w:rFonts w:ascii="Verdana" w:hAnsi="Verdana"/>
                <w:sz w:val="16"/>
                <w:szCs w:val="16"/>
              </w:rPr>
              <w:t>1</w:t>
            </w:r>
            <w:r w:rsidRPr="00136AAE">
              <w:rPr>
                <w:rFonts w:ascii="Verdana" w:hAnsi="Verdana"/>
                <w:sz w:val="16"/>
                <w:szCs w:val="16"/>
              </w:rPr>
              <w:t xml:space="preserve">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p w14:paraId="0F97911E" w14:textId="77777777" w:rsidR="00136AAE" w:rsidRDefault="00136AAE" w:rsidP="00154FC7">
            <w:pPr>
              <w:jc w:val="center"/>
              <w:rPr>
                <w:rFonts w:ascii="Verdana" w:hAnsi="Verdana"/>
                <w:sz w:val="16"/>
                <w:szCs w:val="16"/>
              </w:rPr>
            </w:pPr>
          </w:p>
          <w:p w14:paraId="5474ADC6" w14:textId="77777777" w:rsidR="00136AAE" w:rsidRDefault="00136AAE" w:rsidP="00154FC7">
            <w:pPr>
              <w:jc w:val="center"/>
              <w:rPr>
                <w:rFonts w:ascii="Verdana" w:hAnsi="Verdana"/>
                <w:sz w:val="16"/>
                <w:szCs w:val="16"/>
              </w:rPr>
            </w:pPr>
          </w:p>
          <w:p w14:paraId="515BC9F8" w14:textId="77777777" w:rsidR="00136AAE" w:rsidRDefault="00136AAE" w:rsidP="00154FC7">
            <w:pPr>
              <w:jc w:val="center"/>
              <w:rPr>
                <w:rFonts w:ascii="Verdana" w:hAnsi="Verdana"/>
                <w:sz w:val="16"/>
                <w:szCs w:val="16"/>
              </w:rPr>
            </w:pPr>
          </w:p>
          <w:p w14:paraId="0429ABAA" w14:textId="77777777" w:rsidR="00136AAE" w:rsidRDefault="00136AAE" w:rsidP="00154FC7">
            <w:pPr>
              <w:jc w:val="center"/>
              <w:rPr>
                <w:rFonts w:ascii="Verdana" w:hAnsi="Verdana"/>
                <w:sz w:val="16"/>
                <w:szCs w:val="16"/>
              </w:rPr>
            </w:pPr>
          </w:p>
          <w:p w14:paraId="3F564E72" w14:textId="77777777" w:rsidR="00136AAE" w:rsidRDefault="00136AAE" w:rsidP="00154FC7">
            <w:pPr>
              <w:jc w:val="center"/>
              <w:rPr>
                <w:rFonts w:ascii="Verdana" w:hAnsi="Verdana"/>
                <w:sz w:val="16"/>
                <w:szCs w:val="16"/>
              </w:rPr>
            </w:pPr>
          </w:p>
          <w:p w14:paraId="1C887594" w14:textId="77777777" w:rsidR="00136AAE" w:rsidRDefault="00136AAE" w:rsidP="00154FC7">
            <w:pPr>
              <w:jc w:val="center"/>
              <w:rPr>
                <w:rFonts w:ascii="Verdana" w:hAnsi="Verdana"/>
                <w:sz w:val="16"/>
                <w:szCs w:val="16"/>
              </w:rPr>
            </w:pPr>
          </w:p>
          <w:p w14:paraId="5CCC4C43" w14:textId="77777777" w:rsidR="00136AAE" w:rsidRDefault="00136AAE" w:rsidP="00154FC7">
            <w:pPr>
              <w:jc w:val="center"/>
              <w:rPr>
                <w:rFonts w:ascii="Verdana" w:hAnsi="Verdana"/>
                <w:sz w:val="16"/>
                <w:szCs w:val="16"/>
              </w:rPr>
            </w:pPr>
            <w:r w:rsidRPr="00136AAE">
              <w:rPr>
                <w:rFonts w:ascii="Verdana" w:hAnsi="Verdana"/>
                <w:sz w:val="16"/>
                <w:szCs w:val="16"/>
              </w:rPr>
              <w:t>COPL</w:t>
            </w:r>
            <w:r>
              <w:rPr>
                <w:rFonts w:ascii="Verdana" w:hAnsi="Verdana"/>
                <w:sz w:val="16"/>
                <w:szCs w:val="16"/>
              </w:rPr>
              <w:t xml:space="preserve">2 </w:t>
            </w:r>
            <w:proofErr w:type="spellStart"/>
            <w:r>
              <w:rPr>
                <w:rFonts w:ascii="Verdana" w:hAnsi="Verdana"/>
                <w:sz w:val="16"/>
                <w:szCs w:val="16"/>
              </w:rPr>
              <w:t>nov</w:t>
            </w:r>
            <w:proofErr w:type="spellEnd"/>
            <w:r w:rsidRPr="00136AAE">
              <w:rPr>
                <w:rFonts w:ascii="Verdana" w:hAnsi="Verdana"/>
                <w:sz w:val="16"/>
                <w:szCs w:val="16"/>
              </w:rPr>
              <w:t xml:space="preserve"> 25</w:t>
            </w:r>
          </w:p>
          <w:p w14:paraId="402CEEF0" w14:textId="77777777" w:rsidR="009F6778" w:rsidRDefault="009F6778" w:rsidP="00154FC7">
            <w:pPr>
              <w:jc w:val="center"/>
              <w:rPr>
                <w:rFonts w:ascii="Verdana" w:hAnsi="Verdana"/>
                <w:sz w:val="16"/>
                <w:szCs w:val="16"/>
              </w:rPr>
            </w:pPr>
          </w:p>
          <w:p w14:paraId="5D173A57" w14:textId="77777777" w:rsidR="009F6778" w:rsidRDefault="009F6778" w:rsidP="00154FC7">
            <w:pPr>
              <w:jc w:val="center"/>
              <w:rPr>
                <w:rFonts w:ascii="Verdana" w:hAnsi="Verdana"/>
                <w:sz w:val="16"/>
                <w:szCs w:val="16"/>
              </w:rPr>
            </w:pPr>
          </w:p>
          <w:p w14:paraId="51EC1E0E" w14:textId="77777777" w:rsidR="009F6778" w:rsidRDefault="009F6778" w:rsidP="00154FC7">
            <w:pPr>
              <w:jc w:val="center"/>
              <w:rPr>
                <w:rFonts w:ascii="Verdana" w:hAnsi="Verdana"/>
                <w:sz w:val="16"/>
                <w:szCs w:val="16"/>
              </w:rPr>
            </w:pPr>
          </w:p>
          <w:p w14:paraId="2E83E8BA" w14:textId="77777777" w:rsidR="009F6778" w:rsidRDefault="009F6778" w:rsidP="00154FC7">
            <w:pPr>
              <w:jc w:val="center"/>
              <w:rPr>
                <w:rFonts w:ascii="Verdana" w:hAnsi="Verdana"/>
                <w:sz w:val="16"/>
                <w:szCs w:val="16"/>
              </w:rPr>
            </w:pPr>
          </w:p>
          <w:p w14:paraId="030ED824" w14:textId="77777777" w:rsidR="009F6778" w:rsidRDefault="009F6778" w:rsidP="00154FC7">
            <w:pPr>
              <w:jc w:val="center"/>
              <w:rPr>
                <w:rFonts w:ascii="Verdana" w:hAnsi="Verdana"/>
                <w:sz w:val="16"/>
                <w:szCs w:val="16"/>
              </w:rPr>
            </w:pPr>
          </w:p>
          <w:p w14:paraId="24B205C5" w14:textId="77777777" w:rsidR="009F6778" w:rsidRDefault="009F6778" w:rsidP="00154FC7">
            <w:pPr>
              <w:jc w:val="center"/>
              <w:rPr>
                <w:rFonts w:ascii="Verdana" w:hAnsi="Verdana"/>
                <w:sz w:val="16"/>
                <w:szCs w:val="16"/>
              </w:rPr>
            </w:pPr>
          </w:p>
          <w:p w14:paraId="3A45EC25" w14:textId="77777777" w:rsidR="009F6778" w:rsidRDefault="009F6778" w:rsidP="00154FC7">
            <w:pPr>
              <w:jc w:val="center"/>
              <w:rPr>
                <w:rFonts w:ascii="Verdana" w:hAnsi="Verdana"/>
                <w:sz w:val="16"/>
                <w:szCs w:val="16"/>
              </w:rPr>
            </w:pPr>
          </w:p>
          <w:p w14:paraId="20E94D31" w14:textId="77777777" w:rsidR="009F6778" w:rsidRDefault="009F6778" w:rsidP="00154FC7">
            <w:pPr>
              <w:jc w:val="center"/>
              <w:rPr>
                <w:rFonts w:ascii="Verdana" w:hAnsi="Verdana"/>
                <w:sz w:val="16"/>
                <w:szCs w:val="16"/>
              </w:rPr>
            </w:pPr>
          </w:p>
          <w:p w14:paraId="74DF5441" w14:textId="77777777" w:rsidR="009F6778" w:rsidRDefault="009F6778" w:rsidP="00154FC7">
            <w:pPr>
              <w:jc w:val="center"/>
              <w:rPr>
                <w:rFonts w:ascii="Verdana" w:hAnsi="Verdana"/>
                <w:sz w:val="16"/>
                <w:szCs w:val="16"/>
              </w:rPr>
            </w:pPr>
          </w:p>
          <w:p w14:paraId="1F3C2A51" w14:textId="77777777" w:rsidR="009F6778" w:rsidRDefault="009F6778" w:rsidP="00154FC7">
            <w:pPr>
              <w:jc w:val="center"/>
              <w:rPr>
                <w:rFonts w:ascii="Verdana" w:hAnsi="Verdana"/>
                <w:sz w:val="16"/>
                <w:szCs w:val="16"/>
              </w:rPr>
            </w:pPr>
          </w:p>
          <w:p w14:paraId="6E965548" w14:textId="77777777" w:rsidR="009F6778" w:rsidRDefault="009F6778" w:rsidP="00154FC7">
            <w:pPr>
              <w:jc w:val="center"/>
              <w:rPr>
                <w:rFonts w:ascii="Verdana" w:hAnsi="Verdana"/>
                <w:sz w:val="16"/>
                <w:szCs w:val="16"/>
              </w:rPr>
            </w:pPr>
          </w:p>
          <w:p w14:paraId="18F0ED3C" w14:textId="77777777" w:rsidR="008368FA" w:rsidRDefault="008368FA" w:rsidP="008368FA">
            <w:pPr>
              <w:rPr>
                <w:rFonts w:ascii="Verdana" w:hAnsi="Verdana"/>
                <w:sz w:val="16"/>
                <w:szCs w:val="16"/>
              </w:rPr>
            </w:pPr>
          </w:p>
          <w:p w14:paraId="485BA6BB" w14:textId="18CD598B" w:rsidR="009F6778" w:rsidRDefault="009F6778" w:rsidP="008368FA">
            <w:pPr>
              <w:rPr>
                <w:rFonts w:ascii="Verdana" w:hAnsi="Verdana"/>
                <w:sz w:val="16"/>
                <w:szCs w:val="16"/>
              </w:rPr>
            </w:pPr>
            <w:r>
              <w:rPr>
                <w:rFonts w:ascii="Verdana" w:hAnsi="Verdana"/>
                <w:sz w:val="16"/>
                <w:szCs w:val="16"/>
              </w:rPr>
              <w:t>COPL2 mai 26</w:t>
            </w:r>
          </w:p>
          <w:p w14:paraId="5AD7E1BF" w14:textId="77777777" w:rsidR="001216CE" w:rsidRDefault="001216CE" w:rsidP="008368FA">
            <w:pPr>
              <w:rPr>
                <w:rFonts w:ascii="Verdana" w:hAnsi="Verdana"/>
                <w:sz w:val="16"/>
                <w:szCs w:val="16"/>
              </w:rPr>
            </w:pPr>
          </w:p>
          <w:p w14:paraId="33C7AB9B" w14:textId="77777777" w:rsidR="001216CE" w:rsidRDefault="001216CE" w:rsidP="008368FA">
            <w:pPr>
              <w:rPr>
                <w:rFonts w:ascii="Verdana" w:hAnsi="Verdana"/>
                <w:sz w:val="16"/>
                <w:szCs w:val="16"/>
              </w:rPr>
            </w:pPr>
          </w:p>
          <w:p w14:paraId="783B49B3" w14:textId="77777777" w:rsidR="001216CE" w:rsidRDefault="001216CE" w:rsidP="008368FA">
            <w:pPr>
              <w:rPr>
                <w:rFonts w:ascii="Verdana" w:hAnsi="Verdana"/>
                <w:sz w:val="16"/>
                <w:szCs w:val="16"/>
              </w:rPr>
            </w:pPr>
          </w:p>
          <w:p w14:paraId="008ACCA3" w14:textId="77777777" w:rsidR="001216CE" w:rsidRDefault="001216CE" w:rsidP="008368FA">
            <w:pPr>
              <w:rPr>
                <w:rFonts w:ascii="Verdana" w:hAnsi="Verdana"/>
                <w:sz w:val="16"/>
                <w:szCs w:val="16"/>
              </w:rPr>
            </w:pPr>
          </w:p>
          <w:p w14:paraId="157E3285" w14:textId="77777777" w:rsidR="001216CE" w:rsidRDefault="001216CE" w:rsidP="008368FA">
            <w:pPr>
              <w:rPr>
                <w:rFonts w:ascii="Verdana" w:hAnsi="Verdana"/>
                <w:sz w:val="16"/>
                <w:szCs w:val="16"/>
              </w:rPr>
            </w:pPr>
          </w:p>
          <w:p w14:paraId="25AECAA5" w14:textId="77777777" w:rsidR="001216CE" w:rsidRDefault="001216CE" w:rsidP="008368FA">
            <w:pPr>
              <w:rPr>
                <w:rFonts w:ascii="Verdana" w:hAnsi="Verdana"/>
                <w:sz w:val="16"/>
                <w:szCs w:val="16"/>
              </w:rPr>
            </w:pPr>
          </w:p>
          <w:p w14:paraId="61E25842" w14:textId="77777777" w:rsidR="001216CE" w:rsidRDefault="001216CE" w:rsidP="008368FA">
            <w:pPr>
              <w:rPr>
                <w:rFonts w:ascii="Verdana" w:hAnsi="Verdana"/>
                <w:sz w:val="16"/>
                <w:szCs w:val="16"/>
              </w:rPr>
            </w:pPr>
          </w:p>
          <w:p w14:paraId="79CC4E14" w14:textId="77777777" w:rsidR="001216CE" w:rsidRDefault="001216CE" w:rsidP="001216CE">
            <w:pPr>
              <w:jc w:val="center"/>
              <w:rPr>
                <w:rFonts w:ascii="Verdana" w:hAnsi="Verdana"/>
                <w:sz w:val="16"/>
                <w:szCs w:val="16"/>
              </w:rPr>
            </w:pPr>
            <w:r>
              <w:rPr>
                <w:rFonts w:ascii="Verdana" w:hAnsi="Verdana"/>
                <w:sz w:val="16"/>
                <w:szCs w:val="16"/>
              </w:rPr>
              <w:t>40</w:t>
            </w:r>
            <w:r w:rsidRPr="00136AAE">
              <w:rPr>
                <w:rFonts w:ascii="Verdana" w:hAnsi="Verdana"/>
                <w:sz w:val="16"/>
                <w:szCs w:val="16"/>
                <w:vertAlign w:val="superscript"/>
              </w:rPr>
              <w:t>e</w:t>
            </w:r>
            <w:r w:rsidRPr="00136AAE">
              <w:rPr>
                <w:rFonts w:ascii="Verdana" w:hAnsi="Verdana"/>
                <w:sz w:val="16"/>
                <w:szCs w:val="16"/>
              </w:rPr>
              <w:t xml:space="preserve"> Conseil</w:t>
            </w:r>
            <w:r>
              <w:rPr>
                <w:rFonts w:ascii="Verdana" w:hAnsi="Verdana"/>
                <w:sz w:val="16"/>
                <w:szCs w:val="16"/>
              </w:rPr>
              <w:t xml:space="preserve">  </w:t>
            </w:r>
            <w:r w:rsidRPr="00136AAE">
              <w:rPr>
                <w:rFonts w:ascii="Verdana" w:hAnsi="Verdana"/>
                <w:sz w:val="16"/>
                <w:szCs w:val="16"/>
              </w:rPr>
              <w:t xml:space="preserve"> </w:t>
            </w:r>
            <w:r>
              <w:rPr>
                <w:rFonts w:ascii="Verdana" w:hAnsi="Verdana"/>
                <w:sz w:val="16"/>
                <w:szCs w:val="16"/>
              </w:rPr>
              <w:t>8 juin 26</w:t>
            </w:r>
          </w:p>
          <w:p w14:paraId="745EF43A" w14:textId="77777777" w:rsidR="001216CE" w:rsidRDefault="001216CE" w:rsidP="008368FA">
            <w:pPr>
              <w:rPr>
                <w:rFonts w:ascii="Verdana" w:hAnsi="Verdana"/>
                <w:sz w:val="16"/>
                <w:szCs w:val="16"/>
              </w:rPr>
            </w:pPr>
          </w:p>
          <w:p w14:paraId="4FBAD0B7" w14:textId="04E0DFD3" w:rsidR="009F6778" w:rsidRPr="00136AAE" w:rsidRDefault="009F6778" w:rsidP="00154FC7">
            <w:pPr>
              <w:jc w:val="center"/>
              <w:rPr>
                <w:rFonts w:ascii="Verdana" w:hAnsi="Verdana"/>
                <w:sz w:val="16"/>
                <w:szCs w:val="16"/>
              </w:rPr>
            </w:pPr>
          </w:p>
        </w:tc>
        <w:tc>
          <w:tcPr>
            <w:tcW w:w="6075" w:type="dxa"/>
          </w:tcPr>
          <w:p w14:paraId="685DE9B5" w14:textId="77777777" w:rsidR="004F29BC" w:rsidRPr="001216CE" w:rsidRDefault="004F29BC" w:rsidP="001216CE">
            <w:pPr>
              <w:pStyle w:val="Paragraphe"/>
              <w:ind w:left="31"/>
              <w:rPr>
                <w:sz w:val="16"/>
                <w:szCs w:val="16"/>
              </w:rPr>
            </w:pPr>
            <w:r w:rsidRPr="001216CE">
              <w:rPr>
                <w:sz w:val="16"/>
                <w:szCs w:val="16"/>
              </w:rPr>
              <w:t xml:space="preserve">Demande au Secrétariat général de poursuivre la finalisation du document portant PAP 2025-2029 du Plan de développement stratégique (PDS) </w:t>
            </w:r>
            <w:r w:rsidRPr="001216CE">
              <w:rPr>
                <w:rFonts w:eastAsia="Calibri"/>
                <w:sz w:val="16"/>
                <w:szCs w:val="16"/>
              </w:rPr>
              <w:t xml:space="preserve">en veillant à maintenir l’esprit de co-construction ayant prévalu pour l’élaboration du PDS et </w:t>
            </w:r>
            <w:r w:rsidRPr="001216CE">
              <w:rPr>
                <w:sz w:val="16"/>
                <w:szCs w:val="16"/>
              </w:rPr>
              <w:t xml:space="preserve">en y intégrant le cadre de suivi-évaluation et de le soumettre aux États membres pour validation dans les meilleurs délais. </w:t>
            </w:r>
          </w:p>
          <w:p w14:paraId="21FB21AE" w14:textId="77777777" w:rsidR="00727AE6" w:rsidRPr="001216CE" w:rsidRDefault="00727AE6" w:rsidP="001216CE">
            <w:pPr>
              <w:pStyle w:val="Paragraphe"/>
              <w:rPr>
                <w:sz w:val="16"/>
                <w:szCs w:val="16"/>
              </w:rPr>
            </w:pPr>
          </w:p>
          <w:p w14:paraId="3AA55BB1" w14:textId="77777777" w:rsidR="00C57678" w:rsidRPr="001216CE" w:rsidRDefault="00C57678">
            <w:pPr>
              <w:pStyle w:val="Paragraphe"/>
              <w:numPr>
                <w:ilvl w:val="0"/>
                <w:numId w:val="20"/>
              </w:numPr>
              <w:ind w:left="228" w:hanging="284"/>
              <w:rPr>
                <w:sz w:val="16"/>
                <w:szCs w:val="16"/>
              </w:rPr>
            </w:pPr>
            <w:r w:rsidRPr="001216CE">
              <w:rPr>
                <w:sz w:val="16"/>
                <w:szCs w:val="16"/>
              </w:rPr>
              <w:t>Remercie le Secrétariat général pour le projet de Plan d’actions prioritaires 2025-2029 ainsi que le cadre de suivi-évaluation actualisé du Plan de développement stratégique 2023-2033 ;</w:t>
            </w:r>
          </w:p>
          <w:p w14:paraId="74BB720F" w14:textId="77777777" w:rsidR="00C57678" w:rsidRPr="001216CE" w:rsidRDefault="00C57678">
            <w:pPr>
              <w:pStyle w:val="Paragraphe"/>
              <w:numPr>
                <w:ilvl w:val="0"/>
                <w:numId w:val="20"/>
              </w:numPr>
              <w:ind w:left="228" w:hanging="284"/>
              <w:rPr>
                <w:sz w:val="16"/>
                <w:szCs w:val="16"/>
              </w:rPr>
            </w:pPr>
            <w:r w:rsidRPr="001216CE">
              <w:rPr>
                <w:sz w:val="16"/>
                <w:szCs w:val="16"/>
              </w:rPr>
              <w:t xml:space="preserve">Demande au Secrétariat général de transmettre la feuille de route stratégique sur la sécurité alimentaire aux États membres avant la mi-mars 2026 ; </w:t>
            </w:r>
          </w:p>
          <w:p w14:paraId="5613A4B5" w14:textId="77777777" w:rsidR="00C57678" w:rsidRPr="001216CE" w:rsidRDefault="00C57678">
            <w:pPr>
              <w:pStyle w:val="Paragraphe"/>
              <w:numPr>
                <w:ilvl w:val="0"/>
                <w:numId w:val="20"/>
              </w:numPr>
              <w:ind w:left="228" w:hanging="284"/>
              <w:rPr>
                <w:sz w:val="16"/>
                <w:szCs w:val="16"/>
              </w:rPr>
            </w:pPr>
            <w:r w:rsidRPr="001216CE">
              <w:rPr>
                <w:sz w:val="16"/>
                <w:szCs w:val="16"/>
              </w:rPr>
              <w:t>Invite les États membres à poursuivre les consultations en interne avant les prochaines instances ;</w:t>
            </w:r>
          </w:p>
          <w:p w14:paraId="4AA285F3" w14:textId="2C12ED32" w:rsidR="00C57678" w:rsidRPr="001216CE" w:rsidRDefault="00C57678">
            <w:pPr>
              <w:pStyle w:val="Paragraphe"/>
              <w:numPr>
                <w:ilvl w:val="0"/>
                <w:numId w:val="20"/>
              </w:numPr>
              <w:ind w:left="228" w:hanging="284"/>
              <w:rPr>
                <w:sz w:val="16"/>
                <w:szCs w:val="16"/>
              </w:rPr>
            </w:pPr>
            <w:r w:rsidRPr="001216CE">
              <w:rPr>
                <w:sz w:val="16"/>
                <w:szCs w:val="16"/>
              </w:rPr>
              <w:t>Renvoie l’approbation du cadre de suivi-évaluation du Plan de développement stratégique 2023-2033 et de la version intégrale du Plan d’actions prioritaires 202</w:t>
            </w:r>
            <w:r w:rsidR="001216CE" w:rsidRPr="001216CE">
              <w:rPr>
                <w:sz w:val="16"/>
                <w:szCs w:val="16"/>
              </w:rPr>
              <w:t>5</w:t>
            </w:r>
            <w:r w:rsidRPr="001216CE">
              <w:rPr>
                <w:sz w:val="16"/>
                <w:szCs w:val="16"/>
              </w:rPr>
              <w:t xml:space="preserve">-2029 à la prochaine session du Conseil des ministres. </w:t>
            </w:r>
          </w:p>
          <w:p w14:paraId="728CA3A6" w14:textId="77777777" w:rsidR="008368FA" w:rsidRPr="001216CE" w:rsidRDefault="008368FA" w:rsidP="001216CE">
            <w:pPr>
              <w:pStyle w:val="Paragraphe"/>
              <w:ind w:left="360"/>
              <w:rPr>
                <w:sz w:val="16"/>
                <w:szCs w:val="16"/>
              </w:rPr>
            </w:pPr>
          </w:p>
          <w:p w14:paraId="21F7BE5C" w14:textId="77777777" w:rsidR="00C57678" w:rsidRPr="001216CE" w:rsidRDefault="009F6778">
            <w:pPr>
              <w:pStyle w:val="Paragraphe"/>
              <w:numPr>
                <w:ilvl w:val="0"/>
                <w:numId w:val="72"/>
              </w:numPr>
              <w:ind w:left="228" w:hanging="284"/>
              <w:rPr>
                <w:noProof/>
                <w:sz w:val="16"/>
                <w:szCs w:val="16"/>
              </w:rPr>
            </w:pPr>
            <w:r w:rsidRPr="001216CE">
              <w:rPr>
                <w:noProof/>
                <w:sz w:val="16"/>
                <w:szCs w:val="16"/>
              </w:rPr>
              <w:t>Valide le projet de PAP avec les modifications apportées en séance et demande au Secrétariat général d’inclure l’indicateur de vulnérabilité mutidimensionnelle dans les cadres de suivi-évaluation du PDS et du PAP ;</w:t>
            </w:r>
          </w:p>
          <w:p w14:paraId="1C26CC44" w14:textId="77777777" w:rsidR="009F6778" w:rsidRPr="001216CE" w:rsidRDefault="009F6778">
            <w:pPr>
              <w:pStyle w:val="Paragraphe"/>
              <w:numPr>
                <w:ilvl w:val="0"/>
                <w:numId w:val="72"/>
              </w:numPr>
              <w:ind w:left="228" w:hanging="284"/>
              <w:rPr>
                <w:sz w:val="16"/>
                <w:szCs w:val="16"/>
              </w:rPr>
            </w:pPr>
            <w:r w:rsidRPr="001216CE">
              <w:rPr>
                <w:noProof/>
                <w:sz w:val="16"/>
                <w:szCs w:val="16"/>
              </w:rPr>
              <w:t>Propose au Conseil des ministres d’approuver le PAP 2026-2029 ainsi que son cadre de suivi-évaluation pour la mobilisation des partenaires par le Secrétariat génétal en vue de sa mise en œuvre effective.</w:t>
            </w:r>
          </w:p>
          <w:p w14:paraId="4D541F1B" w14:textId="77777777" w:rsidR="001216CE" w:rsidRPr="001216CE" w:rsidRDefault="001216CE" w:rsidP="001216CE">
            <w:pPr>
              <w:pStyle w:val="Paragraphe"/>
              <w:rPr>
                <w:noProof/>
                <w:sz w:val="16"/>
                <w:szCs w:val="16"/>
              </w:rPr>
            </w:pPr>
          </w:p>
          <w:p w14:paraId="2F3A1B50" w14:textId="79EDB200" w:rsidR="001216CE" w:rsidRPr="001216CE" w:rsidRDefault="001216CE" w:rsidP="001216CE">
            <w:pPr>
              <w:pStyle w:val="Paragraphe"/>
              <w:rPr>
                <w:sz w:val="16"/>
                <w:szCs w:val="16"/>
              </w:rPr>
            </w:pPr>
            <w:r w:rsidRPr="001216CE">
              <w:rPr>
                <w:sz w:val="16"/>
                <w:szCs w:val="16"/>
              </w:rPr>
              <w:t xml:space="preserve">Approuve le Plan d’actions prioritaires 2026-2029 du Plan de développement stratégique 2023-2033 ainsi que les cadres de suivi-évaluation et invite le Secrétariat général à en assurer la mise en œuvre avec l’appui des partenaires et observateurs. </w:t>
            </w:r>
          </w:p>
          <w:p w14:paraId="4CE5E3A8" w14:textId="12FBD11A" w:rsidR="001216CE" w:rsidRPr="001216CE" w:rsidRDefault="001216CE" w:rsidP="001216CE">
            <w:pPr>
              <w:pStyle w:val="Paragraphe"/>
              <w:rPr>
                <w:sz w:val="16"/>
                <w:szCs w:val="16"/>
              </w:rPr>
            </w:pPr>
          </w:p>
        </w:tc>
        <w:tc>
          <w:tcPr>
            <w:tcW w:w="1455" w:type="dxa"/>
          </w:tcPr>
          <w:p w14:paraId="7A1FB010" w14:textId="56B3F1F8" w:rsidR="004F29BC" w:rsidRPr="00727AE6" w:rsidRDefault="0BC1D27E" w:rsidP="005803FB">
            <w:pPr>
              <w:jc w:val="center"/>
              <w:rPr>
                <w:rFonts w:ascii="Verdana" w:hAnsi="Verdana"/>
                <w:sz w:val="16"/>
                <w:szCs w:val="16"/>
              </w:rPr>
            </w:pPr>
            <w:r w:rsidRPr="00727AE6">
              <w:rPr>
                <w:rFonts w:ascii="Verdana" w:hAnsi="Verdana"/>
                <w:sz w:val="16"/>
                <w:szCs w:val="16"/>
              </w:rPr>
              <w:t>DIR/COM/</w:t>
            </w:r>
          </w:p>
          <w:p w14:paraId="2A5B8271" w14:textId="5DD207E8" w:rsidR="004F29BC" w:rsidRPr="00727AE6" w:rsidRDefault="0BC1D27E" w:rsidP="005803FB">
            <w:pPr>
              <w:jc w:val="center"/>
              <w:rPr>
                <w:rFonts w:ascii="Verdana" w:hAnsi="Verdana"/>
                <w:sz w:val="16"/>
                <w:szCs w:val="16"/>
              </w:rPr>
            </w:pPr>
            <w:proofErr w:type="spellStart"/>
            <w:r w:rsidRPr="00727AE6">
              <w:rPr>
                <w:rFonts w:ascii="Verdana" w:hAnsi="Verdana"/>
                <w:sz w:val="16"/>
                <w:szCs w:val="16"/>
              </w:rPr>
              <w:t>S.Suivi</w:t>
            </w:r>
            <w:proofErr w:type="spellEnd"/>
            <w:r w:rsidRPr="00727AE6">
              <w:rPr>
                <w:rFonts w:ascii="Verdana" w:hAnsi="Verdana"/>
                <w:sz w:val="16"/>
                <w:szCs w:val="16"/>
              </w:rPr>
              <w:t>-Evaluation</w:t>
            </w:r>
          </w:p>
        </w:tc>
        <w:tc>
          <w:tcPr>
            <w:tcW w:w="4513" w:type="dxa"/>
          </w:tcPr>
          <w:p w14:paraId="37202BC7" w14:textId="74B89DFC" w:rsidR="004F29BC" w:rsidRPr="00727AE6" w:rsidRDefault="600C1DA5">
            <w:pPr>
              <w:pStyle w:val="Paragraphedeliste"/>
              <w:numPr>
                <w:ilvl w:val="0"/>
                <w:numId w:val="18"/>
              </w:numPr>
              <w:ind w:left="355" w:hanging="425"/>
              <w:jc w:val="both"/>
              <w:rPr>
                <w:rFonts w:ascii="Verdana" w:hAnsi="Verdana"/>
                <w:sz w:val="16"/>
                <w:szCs w:val="16"/>
              </w:rPr>
            </w:pPr>
            <w:r w:rsidRPr="7442F206">
              <w:rPr>
                <w:rFonts w:ascii="Verdana" w:hAnsi="Verdana"/>
                <w:sz w:val="16"/>
                <w:szCs w:val="16"/>
              </w:rPr>
              <w:t xml:space="preserve">Le narratif du PAP a été finalisé et </w:t>
            </w:r>
            <w:r w:rsidR="30C711C8" w:rsidRPr="7442F206">
              <w:rPr>
                <w:rFonts w:ascii="Verdana" w:hAnsi="Verdana"/>
                <w:sz w:val="16"/>
                <w:szCs w:val="16"/>
              </w:rPr>
              <w:t>il est proposé d’y ajouter une référence à la conférence ministérielle sur la sécurité alimentaire (2025)</w:t>
            </w:r>
            <w:r w:rsidR="00A9CA5E" w:rsidRPr="7442F206">
              <w:rPr>
                <w:rFonts w:ascii="Verdana" w:hAnsi="Verdana"/>
                <w:sz w:val="16"/>
                <w:szCs w:val="16"/>
              </w:rPr>
              <w:t xml:space="preserve">. </w:t>
            </w:r>
            <w:r w:rsidR="7FC692A6" w:rsidRPr="7442F206">
              <w:rPr>
                <w:rFonts w:ascii="Verdana" w:hAnsi="Verdana"/>
                <w:sz w:val="16"/>
                <w:szCs w:val="16"/>
              </w:rPr>
              <w:t xml:space="preserve">Ce faisant, la mise en </w:t>
            </w:r>
            <w:r w:rsidR="26CE89E3" w:rsidRPr="7442F206">
              <w:rPr>
                <w:rFonts w:ascii="Verdana" w:hAnsi="Verdana"/>
                <w:sz w:val="16"/>
                <w:szCs w:val="16"/>
              </w:rPr>
              <w:t>œuvre</w:t>
            </w:r>
            <w:r w:rsidR="7FC692A6" w:rsidRPr="7442F206">
              <w:rPr>
                <w:rFonts w:ascii="Verdana" w:hAnsi="Verdana"/>
                <w:sz w:val="16"/>
                <w:szCs w:val="16"/>
              </w:rPr>
              <w:t xml:space="preserve"> des recommandations de ladite conférence deviendra un résultat du PAP et non un préalable, notamment en ce qu’il s’agit de la feuille de route stratégique (en cours). </w:t>
            </w:r>
          </w:p>
          <w:p w14:paraId="009559DB" w14:textId="6C994DCD" w:rsidR="004F29BC" w:rsidRPr="00727AE6" w:rsidRDefault="7FC692A6">
            <w:pPr>
              <w:pStyle w:val="Paragraphedeliste"/>
              <w:numPr>
                <w:ilvl w:val="0"/>
                <w:numId w:val="18"/>
              </w:numPr>
              <w:ind w:left="355" w:hanging="425"/>
              <w:jc w:val="both"/>
              <w:rPr>
                <w:rFonts w:ascii="Verdana" w:hAnsi="Verdana"/>
                <w:sz w:val="16"/>
                <w:szCs w:val="16"/>
              </w:rPr>
            </w:pPr>
            <w:r w:rsidRPr="7442F206">
              <w:rPr>
                <w:rFonts w:ascii="Verdana" w:hAnsi="Verdana"/>
                <w:sz w:val="16"/>
                <w:szCs w:val="16"/>
              </w:rPr>
              <w:t xml:space="preserve">Les cadres de suivi évaluation du PDS et du PAP sont finalisés. </w:t>
            </w:r>
          </w:p>
          <w:p w14:paraId="11632DA1" w14:textId="3E52FE3F" w:rsidR="004F29BC" w:rsidRPr="00727AE6" w:rsidRDefault="409AB1FE">
            <w:pPr>
              <w:pStyle w:val="Paragraphedeliste"/>
              <w:numPr>
                <w:ilvl w:val="0"/>
                <w:numId w:val="18"/>
              </w:numPr>
              <w:ind w:left="355" w:hanging="425"/>
              <w:jc w:val="both"/>
              <w:rPr>
                <w:rFonts w:ascii="Verdana" w:hAnsi="Verdana"/>
                <w:sz w:val="16"/>
                <w:szCs w:val="16"/>
              </w:rPr>
            </w:pPr>
            <w:r w:rsidRPr="7442F206">
              <w:rPr>
                <w:rFonts w:ascii="Verdana" w:hAnsi="Verdana"/>
                <w:sz w:val="16"/>
                <w:szCs w:val="16"/>
              </w:rPr>
              <w:t xml:space="preserve">Les dictionnaires des indicateurs du PDS et du PAP sont finalisés. </w:t>
            </w:r>
          </w:p>
          <w:p w14:paraId="562DDAE8" w14:textId="6FC4A0C7" w:rsidR="004F29BC" w:rsidRPr="00727AE6" w:rsidRDefault="409AB1FE">
            <w:pPr>
              <w:pStyle w:val="Paragraphedeliste"/>
              <w:numPr>
                <w:ilvl w:val="0"/>
                <w:numId w:val="18"/>
              </w:numPr>
              <w:ind w:left="355" w:hanging="425"/>
              <w:jc w:val="both"/>
              <w:rPr>
                <w:rFonts w:ascii="Verdana" w:hAnsi="Verdana"/>
                <w:sz w:val="16"/>
                <w:szCs w:val="16"/>
              </w:rPr>
            </w:pPr>
            <w:r w:rsidRPr="7442F206">
              <w:rPr>
                <w:rFonts w:ascii="Verdana" w:hAnsi="Verdana"/>
                <w:sz w:val="16"/>
                <w:szCs w:val="16"/>
              </w:rPr>
              <w:t xml:space="preserve">Le PAP et les dictionnaires d’indicateurs sont en cours de mise en page pour mise en ligne, impression et diffusion. </w:t>
            </w:r>
          </w:p>
          <w:p w14:paraId="13A7FDCC" w14:textId="3A0C1855" w:rsidR="004F29BC" w:rsidRPr="00727AE6" w:rsidRDefault="409AB1FE">
            <w:pPr>
              <w:pStyle w:val="Paragraphedeliste"/>
              <w:numPr>
                <w:ilvl w:val="0"/>
                <w:numId w:val="18"/>
              </w:numPr>
              <w:ind w:left="355" w:hanging="425"/>
              <w:jc w:val="both"/>
              <w:rPr>
                <w:rFonts w:ascii="Verdana" w:hAnsi="Verdana"/>
                <w:sz w:val="16"/>
                <w:szCs w:val="16"/>
              </w:rPr>
            </w:pPr>
            <w:r w:rsidRPr="7442F206">
              <w:rPr>
                <w:rFonts w:ascii="Verdana" w:hAnsi="Verdana"/>
                <w:sz w:val="16"/>
                <w:szCs w:val="16"/>
              </w:rPr>
              <w:t xml:space="preserve">Un atelier interne d’appropriation du PAP sera organisé au mois de septembre (ou octobre) 2026. </w:t>
            </w:r>
          </w:p>
        </w:tc>
      </w:tr>
      <w:tr w:rsidR="00C616C2" w:rsidRPr="00362BB1" w14:paraId="37BC3763" w14:textId="77777777" w:rsidTr="7442F206">
        <w:trPr>
          <w:trHeight w:val="1094"/>
        </w:trPr>
        <w:tc>
          <w:tcPr>
            <w:tcW w:w="1843" w:type="dxa"/>
          </w:tcPr>
          <w:p w14:paraId="138DD564" w14:textId="0C75078F" w:rsidR="00C616C2" w:rsidRPr="00362BB1" w:rsidRDefault="00C616C2" w:rsidP="00644C2E">
            <w:pPr>
              <w:jc w:val="center"/>
              <w:rPr>
                <w:rFonts w:ascii="Verdana" w:hAnsi="Verdana"/>
                <w:sz w:val="18"/>
                <w:szCs w:val="18"/>
              </w:rPr>
            </w:pPr>
            <w:r>
              <w:rPr>
                <w:rFonts w:ascii="Verdana" w:hAnsi="Verdana"/>
                <w:sz w:val="18"/>
                <w:szCs w:val="18"/>
              </w:rPr>
              <w:t>Mobilisation des ressources</w:t>
            </w:r>
          </w:p>
        </w:tc>
        <w:tc>
          <w:tcPr>
            <w:tcW w:w="1365" w:type="dxa"/>
          </w:tcPr>
          <w:p w14:paraId="5AD7D9A8" w14:textId="77777777" w:rsidR="00C616C2" w:rsidRDefault="00C616C2" w:rsidP="00154FC7">
            <w:pPr>
              <w:jc w:val="center"/>
              <w:rPr>
                <w:rFonts w:ascii="Verdana" w:hAnsi="Verdana"/>
                <w:sz w:val="16"/>
                <w:szCs w:val="16"/>
              </w:rPr>
            </w:pPr>
            <w:r>
              <w:rPr>
                <w:rFonts w:ascii="Verdana" w:hAnsi="Verdana"/>
                <w:sz w:val="16"/>
                <w:szCs w:val="16"/>
              </w:rPr>
              <w:t xml:space="preserve">COPL2 </w:t>
            </w:r>
            <w:proofErr w:type="spellStart"/>
            <w:r>
              <w:rPr>
                <w:rFonts w:ascii="Verdana" w:hAnsi="Verdana"/>
                <w:sz w:val="16"/>
                <w:szCs w:val="16"/>
              </w:rPr>
              <w:t>nov</w:t>
            </w:r>
            <w:proofErr w:type="spellEnd"/>
            <w:r>
              <w:rPr>
                <w:rFonts w:ascii="Verdana" w:hAnsi="Verdana"/>
                <w:sz w:val="16"/>
                <w:szCs w:val="16"/>
              </w:rPr>
              <w:t xml:space="preserve"> 25</w:t>
            </w:r>
          </w:p>
          <w:p w14:paraId="372876CA" w14:textId="77777777" w:rsidR="008368FA" w:rsidRDefault="008368FA" w:rsidP="00154FC7">
            <w:pPr>
              <w:jc w:val="center"/>
              <w:rPr>
                <w:rFonts w:ascii="Verdana" w:hAnsi="Verdana"/>
                <w:sz w:val="16"/>
                <w:szCs w:val="16"/>
              </w:rPr>
            </w:pPr>
          </w:p>
          <w:p w14:paraId="1889E1E4" w14:textId="77777777" w:rsidR="008368FA" w:rsidRDefault="008368FA" w:rsidP="00154FC7">
            <w:pPr>
              <w:jc w:val="center"/>
              <w:rPr>
                <w:rFonts w:ascii="Verdana" w:hAnsi="Verdana"/>
                <w:sz w:val="16"/>
                <w:szCs w:val="16"/>
              </w:rPr>
            </w:pPr>
          </w:p>
          <w:p w14:paraId="5EF32B30" w14:textId="77777777" w:rsidR="008368FA" w:rsidRDefault="008368FA" w:rsidP="00154FC7">
            <w:pPr>
              <w:jc w:val="center"/>
              <w:rPr>
                <w:rFonts w:ascii="Verdana" w:hAnsi="Verdana"/>
                <w:sz w:val="16"/>
                <w:szCs w:val="16"/>
              </w:rPr>
            </w:pPr>
          </w:p>
          <w:p w14:paraId="14932D1F" w14:textId="77777777" w:rsidR="008368FA" w:rsidRDefault="008368FA" w:rsidP="00154FC7">
            <w:pPr>
              <w:jc w:val="center"/>
              <w:rPr>
                <w:rFonts w:ascii="Verdana" w:hAnsi="Verdana"/>
                <w:sz w:val="16"/>
                <w:szCs w:val="16"/>
              </w:rPr>
            </w:pPr>
          </w:p>
          <w:p w14:paraId="68921735" w14:textId="77777777" w:rsidR="008368FA" w:rsidRDefault="008368FA" w:rsidP="00154FC7">
            <w:pPr>
              <w:jc w:val="center"/>
              <w:rPr>
                <w:rFonts w:ascii="Verdana" w:hAnsi="Verdana"/>
                <w:sz w:val="16"/>
                <w:szCs w:val="16"/>
              </w:rPr>
            </w:pPr>
          </w:p>
          <w:p w14:paraId="2818A541" w14:textId="77777777" w:rsidR="008368FA" w:rsidRDefault="008368FA" w:rsidP="00154FC7">
            <w:pPr>
              <w:jc w:val="center"/>
              <w:rPr>
                <w:rFonts w:ascii="Verdana" w:hAnsi="Verdana"/>
                <w:sz w:val="16"/>
                <w:szCs w:val="16"/>
              </w:rPr>
            </w:pPr>
          </w:p>
          <w:p w14:paraId="0FAC1815" w14:textId="77777777" w:rsidR="008368FA" w:rsidRDefault="008368FA" w:rsidP="00154FC7">
            <w:pPr>
              <w:jc w:val="center"/>
              <w:rPr>
                <w:rFonts w:ascii="Verdana" w:hAnsi="Verdana"/>
                <w:sz w:val="16"/>
                <w:szCs w:val="16"/>
              </w:rPr>
            </w:pPr>
          </w:p>
          <w:p w14:paraId="0E248761" w14:textId="77777777" w:rsidR="008368FA" w:rsidRDefault="008368FA" w:rsidP="00154FC7">
            <w:pPr>
              <w:jc w:val="center"/>
              <w:rPr>
                <w:rFonts w:ascii="Verdana" w:hAnsi="Verdana"/>
                <w:sz w:val="16"/>
                <w:szCs w:val="16"/>
              </w:rPr>
            </w:pPr>
          </w:p>
          <w:p w14:paraId="4CA9ADFE" w14:textId="77777777" w:rsidR="008368FA" w:rsidRDefault="008368FA" w:rsidP="00154FC7">
            <w:pPr>
              <w:jc w:val="center"/>
              <w:rPr>
                <w:rFonts w:ascii="Verdana" w:hAnsi="Verdana"/>
                <w:sz w:val="16"/>
                <w:szCs w:val="16"/>
              </w:rPr>
            </w:pPr>
          </w:p>
          <w:p w14:paraId="5EE17C85" w14:textId="77777777" w:rsidR="008368FA" w:rsidRDefault="008368FA" w:rsidP="00154FC7">
            <w:pPr>
              <w:jc w:val="center"/>
              <w:rPr>
                <w:rFonts w:ascii="Verdana" w:hAnsi="Verdana"/>
                <w:sz w:val="16"/>
                <w:szCs w:val="16"/>
              </w:rPr>
            </w:pPr>
            <w:r>
              <w:rPr>
                <w:rFonts w:ascii="Verdana" w:hAnsi="Verdana"/>
                <w:sz w:val="16"/>
                <w:szCs w:val="16"/>
              </w:rPr>
              <w:t>COPL2 mai 26</w:t>
            </w:r>
          </w:p>
          <w:p w14:paraId="52E24A6E" w14:textId="77777777" w:rsidR="00FB4809" w:rsidRDefault="00FB4809" w:rsidP="00154FC7">
            <w:pPr>
              <w:jc w:val="center"/>
              <w:rPr>
                <w:rFonts w:ascii="Verdana" w:hAnsi="Verdana"/>
                <w:sz w:val="16"/>
                <w:szCs w:val="16"/>
              </w:rPr>
            </w:pPr>
          </w:p>
          <w:p w14:paraId="2B6BD1E0" w14:textId="77777777" w:rsidR="00FB4809" w:rsidRDefault="00FB4809" w:rsidP="00154FC7">
            <w:pPr>
              <w:jc w:val="center"/>
              <w:rPr>
                <w:rFonts w:ascii="Verdana" w:hAnsi="Verdana"/>
                <w:sz w:val="16"/>
                <w:szCs w:val="16"/>
              </w:rPr>
            </w:pPr>
          </w:p>
          <w:p w14:paraId="7EAE28D0" w14:textId="77777777" w:rsidR="00FB4809" w:rsidRDefault="00FB4809" w:rsidP="00154FC7">
            <w:pPr>
              <w:jc w:val="center"/>
              <w:rPr>
                <w:rFonts w:ascii="Verdana" w:hAnsi="Verdana"/>
                <w:sz w:val="16"/>
                <w:szCs w:val="16"/>
              </w:rPr>
            </w:pPr>
          </w:p>
          <w:p w14:paraId="6A9B1AD9" w14:textId="77777777" w:rsidR="00FB4809" w:rsidRDefault="00FB4809" w:rsidP="00154FC7">
            <w:pPr>
              <w:jc w:val="center"/>
              <w:rPr>
                <w:rFonts w:ascii="Verdana" w:hAnsi="Verdana"/>
                <w:sz w:val="16"/>
                <w:szCs w:val="16"/>
              </w:rPr>
            </w:pPr>
          </w:p>
          <w:p w14:paraId="553589A2" w14:textId="77777777" w:rsidR="00FB4809" w:rsidRDefault="00FB4809" w:rsidP="00154FC7">
            <w:pPr>
              <w:jc w:val="center"/>
              <w:rPr>
                <w:rFonts w:ascii="Verdana" w:hAnsi="Verdana"/>
                <w:sz w:val="16"/>
                <w:szCs w:val="16"/>
              </w:rPr>
            </w:pPr>
          </w:p>
          <w:p w14:paraId="223A9ED1" w14:textId="77777777" w:rsidR="00FB4809" w:rsidRDefault="00FB4809" w:rsidP="00154FC7">
            <w:pPr>
              <w:jc w:val="center"/>
              <w:rPr>
                <w:rFonts w:ascii="Verdana" w:hAnsi="Verdana"/>
                <w:sz w:val="16"/>
                <w:szCs w:val="16"/>
              </w:rPr>
            </w:pPr>
          </w:p>
          <w:p w14:paraId="0B56392A" w14:textId="77777777" w:rsidR="00FB4809" w:rsidRDefault="00FB4809" w:rsidP="00154FC7">
            <w:pPr>
              <w:jc w:val="center"/>
              <w:rPr>
                <w:rFonts w:ascii="Verdana" w:hAnsi="Verdana"/>
                <w:sz w:val="16"/>
                <w:szCs w:val="16"/>
              </w:rPr>
            </w:pPr>
          </w:p>
          <w:p w14:paraId="5B3FC5CD" w14:textId="77777777" w:rsidR="00FB4809" w:rsidRDefault="00FB4809" w:rsidP="00154FC7">
            <w:pPr>
              <w:jc w:val="center"/>
              <w:rPr>
                <w:rFonts w:ascii="Verdana" w:hAnsi="Verdana"/>
                <w:sz w:val="16"/>
                <w:szCs w:val="16"/>
              </w:rPr>
            </w:pPr>
          </w:p>
          <w:p w14:paraId="26AE1F24" w14:textId="77777777" w:rsidR="00FB4809" w:rsidRDefault="00FB4809" w:rsidP="00154FC7">
            <w:pPr>
              <w:jc w:val="center"/>
              <w:rPr>
                <w:rFonts w:ascii="Verdana" w:hAnsi="Verdana"/>
                <w:sz w:val="16"/>
                <w:szCs w:val="16"/>
              </w:rPr>
            </w:pPr>
          </w:p>
          <w:p w14:paraId="2FCC6681" w14:textId="77777777" w:rsidR="00FB4809" w:rsidRDefault="00FB4809" w:rsidP="00154FC7">
            <w:pPr>
              <w:jc w:val="center"/>
              <w:rPr>
                <w:rFonts w:ascii="Verdana" w:hAnsi="Verdana"/>
                <w:sz w:val="16"/>
                <w:szCs w:val="16"/>
              </w:rPr>
            </w:pPr>
          </w:p>
          <w:p w14:paraId="452EC5CC" w14:textId="77777777" w:rsidR="00FB4809" w:rsidRDefault="00FB4809" w:rsidP="00154FC7">
            <w:pPr>
              <w:jc w:val="center"/>
              <w:rPr>
                <w:rFonts w:ascii="Verdana" w:hAnsi="Verdana"/>
                <w:sz w:val="16"/>
                <w:szCs w:val="16"/>
              </w:rPr>
            </w:pPr>
          </w:p>
          <w:p w14:paraId="40562433" w14:textId="77777777" w:rsidR="00FB4809" w:rsidRDefault="00FB4809" w:rsidP="00154FC7">
            <w:pPr>
              <w:jc w:val="center"/>
              <w:rPr>
                <w:rFonts w:ascii="Verdana" w:hAnsi="Verdana"/>
                <w:sz w:val="16"/>
                <w:szCs w:val="16"/>
              </w:rPr>
            </w:pPr>
          </w:p>
          <w:p w14:paraId="73BC1A39" w14:textId="77777777" w:rsidR="00FB4809" w:rsidRDefault="00FB4809" w:rsidP="00154FC7">
            <w:pPr>
              <w:jc w:val="center"/>
              <w:rPr>
                <w:rFonts w:ascii="Verdana" w:hAnsi="Verdana"/>
                <w:sz w:val="16"/>
                <w:szCs w:val="16"/>
              </w:rPr>
            </w:pPr>
          </w:p>
          <w:p w14:paraId="48362A42" w14:textId="77777777" w:rsidR="00FB4809" w:rsidRDefault="00FB4809" w:rsidP="00154FC7">
            <w:pPr>
              <w:jc w:val="center"/>
              <w:rPr>
                <w:rFonts w:ascii="Verdana" w:hAnsi="Verdana"/>
                <w:sz w:val="16"/>
                <w:szCs w:val="16"/>
              </w:rPr>
            </w:pPr>
          </w:p>
          <w:p w14:paraId="55B8811C" w14:textId="77777777" w:rsidR="00FB4809" w:rsidRDefault="00FB4809" w:rsidP="00154FC7">
            <w:pPr>
              <w:jc w:val="center"/>
              <w:rPr>
                <w:rFonts w:ascii="Verdana" w:hAnsi="Verdana"/>
                <w:sz w:val="16"/>
                <w:szCs w:val="16"/>
              </w:rPr>
            </w:pPr>
          </w:p>
          <w:p w14:paraId="3C2F491E" w14:textId="77777777" w:rsidR="00FB4809" w:rsidRDefault="00FB4809" w:rsidP="00154FC7">
            <w:pPr>
              <w:jc w:val="center"/>
              <w:rPr>
                <w:rFonts w:ascii="Verdana" w:hAnsi="Verdana"/>
                <w:sz w:val="16"/>
                <w:szCs w:val="16"/>
              </w:rPr>
            </w:pPr>
          </w:p>
          <w:p w14:paraId="7D14C8AE" w14:textId="77777777" w:rsidR="00FB4809" w:rsidRDefault="00FB4809" w:rsidP="00FB4809">
            <w:pPr>
              <w:jc w:val="center"/>
              <w:rPr>
                <w:rFonts w:ascii="Verdana" w:hAnsi="Verdana"/>
                <w:sz w:val="16"/>
                <w:szCs w:val="16"/>
              </w:rPr>
            </w:pPr>
            <w:r>
              <w:rPr>
                <w:rFonts w:ascii="Verdana" w:hAnsi="Verdana"/>
                <w:sz w:val="16"/>
                <w:szCs w:val="16"/>
              </w:rPr>
              <w:t>40</w:t>
            </w:r>
            <w:r w:rsidRPr="00136AAE">
              <w:rPr>
                <w:rFonts w:ascii="Verdana" w:hAnsi="Verdana"/>
                <w:sz w:val="16"/>
                <w:szCs w:val="16"/>
                <w:vertAlign w:val="superscript"/>
              </w:rPr>
              <w:t>e</w:t>
            </w:r>
            <w:r w:rsidRPr="00136AAE">
              <w:rPr>
                <w:rFonts w:ascii="Verdana" w:hAnsi="Verdana"/>
                <w:sz w:val="16"/>
                <w:szCs w:val="16"/>
              </w:rPr>
              <w:t xml:space="preserve"> Conseil</w:t>
            </w:r>
            <w:r>
              <w:rPr>
                <w:rFonts w:ascii="Verdana" w:hAnsi="Verdana"/>
                <w:sz w:val="16"/>
                <w:szCs w:val="16"/>
              </w:rPr>
              <w:t xml:space="preserve">  </w:t>
            </w:r>
            <w:r w:rsidRPr="00136AAE">
              <w:rPr>
                <w:rFonts w:ascii="Verdana" w:hAnsi="Verdana"/>
                <w:sz w:val="16"/>
                <w:szCs w:val="16"/>
              </w:rPr>
              <w:t xml:space="preserve"> </w:t>
            </w:r>
            <w:r>
              <w:rPr>
                <w:rFonts w:ascii="Verdana" w:hAnsi="Verdana"/>
                <w:sz w:val="16"/>
                <w:szCs w:val="16"/>
              </w:rPr>
              <w:t>8 juin 26</w:t>
            </w:r>
          </w:p>
          <w:p w14:paraId="434029AE" w14:textId="5B873F57" w:rsidR="00FB4809" w:rsidRPr="00136AAE" w:rsidRDefault="00FB4809" w:rsidP="00154FC7">
            <w:pPr>
              <w:jc w:val="center"/>
              <w:rPr>
                <w:rFonts w:ascii="Verdana" w:hAnsi="Verdana"/>
                <w:sz w:val="16"/>
                <w:szCs w:val="16"/>
              </w:rPr>
            </w:pPr>
          </w:p>
        </w:tc>
        <w:tc>
          <w:tcPr>
            <w:tcW w:w="6075" w:type="dxa"/>
          </w:tcPr>
          <w:p w14:paraId="478667C9" w14:textId="77777777" w:rsidR="00C616C2" w:rsidRPr="00727AE6" w:rsidRDefault="00C616C2">
            <w:pPr>
              <w:pStyle w:val="Paragraphedeliste"/>
              <w:numPr>
                <w:ilvl w:val="0"/>
                <w:numId w:val="45"/>
              </w:numPr>
              <w:ind w:left="228" w:hanging="284"/>
              <w:contextualSpacing w:val="0"/>
              <w:jc w:val="both"/>
              <w:rPr>
                <w:rFonts w:ascii="Verdana" w:hAnsi="Verdana" w:cs="Calibri"/>
                <w:sz w:val="16"/>
                <w:szCs w:val="16"/>
              </w:rPr>
            </w:pPr>
            <w:r w:rsidRPr="00727AE6">
              <w:rPr>
                <w:rFonts w:ascii="Verdana" w:hAnsi="Verdana" w:cs="Calibri"/>
                <w:sz w:val="16"/>
                <w:szCs w:val="16"/>
              </w:rPr>
              <w:lastRenderedPageBreak/>
              <w:t>Prend note de l’évolution des conditions et de l’accessibilité aux financements au développement et invite le Secrétariat général à élaborer une stratégie de mobilisation des ressources innovantes en synergie avec le PDS en vue de son approbation aux prochaines instances ;</w:t>
            </w:r>
          </w:p>
          <w:p w14:paraId="0A486C1B" w14:textId="77777777" w:rsidR="00C616C2" w:rsidRPr="00727AE6" w:rsidRDefault="00C616C2">
            <w:pPr>
              <w:pStyle w:val="Paragraphedeliste"/>
              <w:numPr>
                <w:ilvl w:val="0"/>
                <w:numId w:val="45"/>
              </w:numPr>
              <w:ind w:left="228" w:hanging="284"/>
              <w:contextualSpacing w:val="0"/>
              <w:jc w:val="both"/>
              <w:rPr>
                <w:rFonts w:ascii="Verdana" w:hAnsi="Verdana" w:cs="Calibri"/>
                <w:sz w:val="16"/>
                <w:szCs w:val="16"/>
              </w:rPr>
            </w:pPr>
            <w:r w:rsidRPr="00727AE6">
              <w:rPr>
                <w:rFonts w:ascii="Verdana" w:hAnsi="Verdana" w:cs="Calibri"/>
                <w:sz w:val="16"/>
                <w:szCs w:val="16"/>
              </w:rPr>
              <w:t>Invite le Secrétariat général, suivant les recommandations présentées, à organiser une réunion de haut niveau avec des partenaires techniques et financiers, fin 2026 et de soumettre la note conceptuelle aux États membres pour validation avant les prochaines instances.</w:t>
            </w:r>
          </w:p>
          <w:p w14:paraId="0A9D9652" w14:textId="77777777" w:rsidR="00C616C2" w:rsidRDefault="00C616C2" w:rsidP="00C616C2">
            <w:pPr>
              <w:pStyle w:val="Paragraphe"/>
              <w:ind w:left="360"/>
              <w:rPr>
                <w:sz w:val="18"/>
                <w:szCs w:val="18"/>
              </w:rPr>
            </w:pPr>
          </w:p>
          <w:p w14:paraId="21E64498" w14:textId="77777777" w:rsidR="008368FA" w:rsidRPr="007F41C2" w:rsidRDefault="008368FA">
            <w:pPr>
              <w:pStyle w:val="Paragraphe"/>
              <w:numPr>
                <w:ilvl w:val="0"/>
                <w:numId w:val="73"/>
              </w:numPr>
              <w:ind w:left="228" w:hanging="284"/>
              <w:rPr>
                <w:sz w:val="18"/>
                <w:szCs w:val="18"/>
              </w:rPr>
            </w:pPr>
            <w:r w:rsidRPr="008368FA">
              <w:rPr>
                <w:sz w:val="16"/>
                <w:szCs w:val="16"/>
              </w:rPr>
              <w:t>Instruit le Secrétariat général de transmettre aux EM un ra</w:t>
            </w:r>
            <w:r>
              <w:rPr>
                <w:sz w:val="16"/>
                <w:szCs w:val="16"/>
              </w:rPr>
              <w:t xml:space="preserve">pport intérimaire sur la stratégie de mobilisation des ressources en vue d’un débat d’orientation </w:t>
            </w:r>
            <w:r w:rsidR="007F41C2">
              <w:rPr>
                <w:sz w:val="16"/>
                <w:szCs w:val="16"/>
              </w:rPr>
              <w:t>au 40</w:t>
            </w:r>
            <w:r w:rsidR="007F41C2" w:rsidRPr="007F41C2">
              <w:rPr>
                <w:sz w:val="16"/>
                <w:szCs w:val="16"/>
                <w:vertAlign w:val="superscript"/>
              </w:rPr>
              <w:t>e</w:t>
            </w:r>
            <w:r w:rsidR="007F41C2">
              <w:rPr>
                <w:sz w:val="16"/>
                <w:szCs w:val="16"/>
              </w:rPr>
              <w:t xml:space="preserve"> Conseil des ministres ;</w:t>
            </w:r>
          </w:p>
          <w:p w14:paraId="1FC0F888" w14:textId="77777777" w:rsidR="007F41C2" w:rsidRPr="007F41C2" w:rsidRDefault="007F41C2">
            <w:pPr>
              <w:pStyle w:val="Paragraphe"/>
              <w:numPr>
                <w:ilvl w:val="0"/>
                <w:numId w:val="73"/>
              </w:numPr>
              <w:ind w:left="228" w:hanging="284"/>
              <w:rPr>
                <w:sz w:val="18"/>
                <w:szCs w:val="18"/>
              </w:rPr>
            </w:pPr>
            <w:r>
              <w:rPr>
                <w:sz w:val="16"/>
                <w:szCs w:val="16"/>
              </w:rPr>
              <w:lastRenderedPageBreak/>
              <w:t>Demande au Secrétariat général de soumettre la note conceptuelle sur la réunion de haut niveau avec les partenaires techniques et financiers pour validation au 40</w:t>
            </w:r>
            <w:r w:rsidRPr="007F41C2">
              <w:rPr>
                <w:sz w:val="16"/>
                <w:szCs w:val="16"/>
                <w:vertAlign w:val="superscript"/>
              </w:rPr>
              <w:t>e</w:t>
            </w:r>
            <w:r>
              <w:rPr>
                <w:sz w:val="16"/>
                <w:szCs w:val="16"/>
              </w:rPr>
              <w:t xml:space="preserve"> Conseil des ministres ;</w:t>
            </w:r>
          </w:p>
          <w:p w14:paraId="442F1506" w14:textId="77777777" w:rsidR="00DF1D4E" w:rsidRPr="00DF1D4E" w:rsidRDefault="007F41C2">
            <w:pPr>
              <w:pStyle w:val="Paragraphe"/>
              <w:numPr>
                <w:ilvl w:val="0"/>
                <w:numId w:val="73"/>
              </w:numPr>
              <w:ind w:left="228" w:hanging="284"/>
              <w:rPr>
                <w:sz w:val="16"/>
                <w:szCs w:val="16"/>
              </w:rPr>
            </w:pPr>
            <w:r>
              <w:rPr>
                <w:sz w:val="16"/>
                <w:szCs w:val="16"/>
              </w:rPr>
              <w:t xml:space="preserve">Appuie les démarches du Secrétariat général visant à capitaliser sur les accréditations auprès des Fonds issus de la Convention-cadre des Nations-Unies sur les changements climatiques pour la formulation des programmes sur la résilience climatique, </w:t>
            </w:r>
            <w:r w:rsidR="00DF1D4E" w:rsidRPr="00DF1D4E">
              <w:rPr>
                <w:sz w:val="16"/>
                <w:szCs w:val="16"/>
              </w:rPr>
              <w:t xml:space="preserve">notamment par les lettres de soutien des États membres ; </w:t>
            </w:r>
          </w:p>
          <w:p w14:paraId="5D46607E" w14:textId="77777777" w:rsidR="00DF1D4E" w:rsidRPr="00DF1D4E" w:rsidRDefault="00DF1D4E">
            <w:pPr>
              <w:pStyle w:val="Paragraphe"/>
              <w:numPr>
                <w:ilvl w:val="0"/>
                <w:numId w:val="73"/>
              </w:numPr>
              <w:ind w:left="228" w:hanging="284"/>
              <w:rPr>
                <w:sz w:val="16"/>
                <w:szCs w:val="16"/>
              </w:rPr>
            </w:pPr>
            <w:r w:rsidRPr="00DF1D4E">
              <w:rPr>
                <w:sz w:val="16"/>
                <w:szCs w:val="16"/>
              </w:rPr>
              <w:t>Propose au Conseil des ministres de soutenir les démarches du Secrétariat général pour renforcer le dialogue avec les observateurs, les partenaires et les institutions financières ciblés pour mobiliser des ressources pour des projets et initiatives communes.</w:t>
            </w:r>
          </w:p>
          <w:p w14:paraId="08A3F412" w14:textId="77777777" w:rsidR="007F41C2" w:rsidRPr="00FB4809" w:rsidRDefault="007F41C2" w:rsidP="00FB4809">
            <w:pPr>
              <w:pStyle w:val="Paragraphe"/>
              <w:ind w:left="228" w:hanging="284"/>
              <w:rPr>
                <w:sz w:val="14"/>
                <w:szCs w:val="14"/>
              </w:rPr>
            </w:pPr>
          </w:p>
          <w:p w14:paraId="13112BAC" w14:textId="77777777" w:rsidR="00FB4809" w:rsidRPr="00FB4809" w:rsidRDefault="00FB4809">
            <w:pPr>
              <w:pStyle w:val="Titrepartie"/>
              <w:numPr>
                <w:ilvl w:val="0"/>
                <w:numId w:val="98"/>
              </w:numPr>
              <w:ind w:left="228" w:hanging="284"/>
              <w:contextualSpacing w:val="0"/>
              <w:rPr>
                <w:b w:val="0"/>
                <w:bCs w:val="0"/>
                <w:color w:val="auto"/>
                <w:sz w:val="16"/>
                <w:szCs w:val="16"/>
              </w:rPr>
            </w:pPr>
            <w:r w:rsidRPr="00FB4809">
              <w:rPr>
                <w:b w:val="0"/>
                <w:bCs w:val="0"/>
                <w:color w:val="auto"/>
                <w:sz w:val="16"/>
                <w:szCs w:val="16"/>
              </w:rPr>
              <w:t>Valide</w:t>
            </w:r>
            <w:r w:rsidRPr="00FB4809">
              <w:rPr>
                <w:b w:val="0"/>
                <w:bCs w:val="0"/>
                <w:sz w:val="16"/>
                <w:szCs w:val="16"/>
              </w:rPr>
              <w:t xml:space="preserve"> </w:t>
            </w:r>
            <w:r w:rsidRPr="00FB4809">
              <w:rPr>
                <w:b w:val="0"/>
                <w:bCs w:val="0"/>
                <w:color w:val="auto"/>
                <w:sz w:val="16"/>
                <w:szCs w:val="16"/>
              </w:rPr>
              <w:t>la note conceptuelle sur la réunion de haut niveau avec les partenaires techniques et financiers et demande au Secrétariat général d’en assurer l’organisation en concertation avec la présidence en exercice ;</w:t>
            </w:r>
            <w:r w:rsidRPr="00FB4809">
              <w:rPr>
                <w:color w:val="auto"/>
                <w:sz w:val="16"/>
                <w:szCs w:val="16"/>
              </w:rPr>
              <w:t xml:space="preserve"> </w:t>
            </w:r>
          </w:p>
          <w:p w14:paraId="14C5246D" w14:textId="77777777" w:rsidR="00FB4809" w:rsidRPr="00FB4809" w:rsidRDefault="00FB4809">
            <w:pPr>
              <w:pStyle w:val="Titrepartie"/>
              <w:numPr>
                <w:ilvl w:val="0"/>
                <w:numId w:val="98"/>
              </w:numPr>
              <w:ind w:left="228" w:hanging="284"/>
              <w:contextualSpacing w:val="0"/>
              <w:rPr>
                <w:b w:val="0"/>
                <w:bCs w:val="0"/>
                <w:color w:val="auto"/>
                <w:sz w:val="16"/>
                <w:szCs w:val="16"/>
              </w:rPr>
            </w:pPr>
            <w:r w:rsidRPr="00FB4809">
              <w:rPr>
                <w:b w:val="0"/>
                <w:bCs w:val="0"/>
                <w:color w:val="auto"/>
                <w:sz w:val="16"/>
                <w:szCs w:val="16"/>
              </w:rPr>
              <w:t xml:space="preserve">Soutient les démarches du Secrétariat général pour renforcer le dialogue avec les observateurs, les partenaires et les institutions financières ciblés pour mobiliser des ressources pour des projets et initiatives communes ; </w:t>
            </w:r>
          </w:p>
          <w:p w14:paraId="6A133340" w14:textId="77777777" w:rsidR="00FB4809" w:rsidRPr="00FB4809" w:rsidRDefault="00FB4809">
            <w:pPr>
              <w:pStyle w:val="Titrepartie"/>
              <w:numPr>
                <w:ilvl w:val="0"/>
                <w:numId w:val="98"/>
              </w:numPr>
              <w:ind w:left="228" w:hanging="284"/>
              <w:contextualSpacing w:val="0"/>
              <w:rPr>
                <w:b w:val="0"/>
                <w:bCs w:val="0"/>
                <w:color w:val="auto"/>
                <w:sz w:val="16"/>
                <w:szCs w:val="16"/>
              </w:rPr>
            </w:pPr>
            <w:r w:rsidRPr="00FB4809">
              <w:rPr>
                <w:b w:val="0"/>
                <w:bCs w:val="0"/>
                <w:color w:val="auto"/>
                <w:sz w:val="16"/>
                <w:szCs w:val="16"/>
              </w:rPr>
              <w:t>Prend note de l’état d’avancement du processus et marque son soutien à la poursuite des travaux selon le calendrier proposé.</w:t>
            </w:r>
          </w:p>
          <w:p w14:paraId="0F8BD593" w14:textId="6FF0AF64" w:rsidR="00FB4809" w:rsidRPr="008368FA" w:rsidRDefault="00FB4809" w:rsidP="00DF1D4E">
            <w:pPr>
              <w:pStyle w:val="Paragraphe"/>
              <w:ind w:left="228"/>
              <w:rPr>
                <w:sz w:val="18"/>
                <w:szCs w:val="18"/>
              </w:rPr>
            </w:pPr>
          </w:p>
        </w:tc>
        <w:tc>
          <w:tcPr>
            <w:tcW w:w="1455" w:type="dxa"/>
          </w:tcPr>
          <w:p w14:paraId="028D2852" w14:textId="7187896C" w:rsidR="00C616C2" w:rsidRPr="00942F33" w:rsidRDefault="1F616117" w:rsidP="005803FB">
            <w:pPr>
              <w:jc w:val="center"/>
              <w:rPr>
                <w:rFonts w:ascii="Verdana" w:hAnsi="Verdana"/>
                <w:sz w:val="16"/>
                <w:szCs w:val="16"/>
              </w:rPr>
            </w:pPr>
            <w:r w:rsidRPr="00942F33">
              <w:rPr>
                <w:rFonts w:ascii="Verdana" w:hAnsi="Verdana"/>
                <w:sz w:val="16"/>
                <w:szCs w:val="16"/>
              </w:rPr>
              <w:lastRenderedPageBreak/>
              <w:t>DIR</w:t>
            </w:r>
          </w:p>
        </w:tc>
        <w:tc>
          <w:tcPr>
            <w:tcW w:w="4513" w:type="dxa"/>
          </w:tcPr>
          <w:p w14:paraId="01E0526D" w14:textId="27EF884A" w:rsidR="00C616C2" w:rsidRPr="00942F33" w:rsidRDefault="40F0CE9D">
            <w:pPr>
              <w:pStyle w:val="Paragraphedeliste"/>
              <w:numPr>
                <w:ilvl w:val="0"/>
                <w:numId w:val="12"/>
              </w:numPr>
              <w:ind w:left="352" w:hanging="352"/>
              <w:jc w:val="both"/>
              <w:rPr>
                <w:rFonts w:ascii="Verdana" w:hAnsi="Verdana"/>
                <w:sz w:val="16"/>
                <w:szCs w:val="16"/>
              </w:rPr>
            </w:pPr>
            <w:r w:rsidRPr="00942F33">
              <w:rPr>
                <w:rFonts w:ascii="Verdana" w:hAnsi="Verdana"/>
                <w:sz w:val="16"/>
                <w:szCs w:val="16"/>
              </w:rPr>
              <w:t xml:space="preserve">Travail en cours. Un atelier de co-construction en interne </w:t>
            </w:r>
            <w:r w:rsidR="11316F97" w:rsidRPr="00942F33">
              <w:rPr>
                <w:rFonts w:ascii="Verdana" w:hAnsi="Verdana"/>
                <w:sz w:val="16"/>
                <w:szCs w:val="16"/>
              </w:rPr>
              <w:t>a</w:t>
            </w:r>
            <w:r w:rsidRPr="00942F33">
              <w:rPr>
                <w:rFonts w:ascii="Verdana" w:hAnsi="Verdana"/>
                <w:sz w:val="16"/>
                <w:szCs w:val="16"/>
              </w:rPr>
              <w:t xml:space="preserve"> </w:t>
            </w:r>
            <w:r w:rsidR="7BC80933" w:rsidRPr="00942F33">
              <w:rPr>
                <w:rFonts w:ascii="Verdana" w:hAnsi="Verdana"/>
                <w:sz w:val="16"/>
                <w:szCs w:val="16"/>
              </w:rPr>
              <w:t>été</w:t>
            </w:r>
            <w:r w:rsidRPr="00942F33">
              <w:rPr>
                <w:rFonts w:ascii="Verdana" w:hAnsi="Verdana"/>
                <w:sz w:val="16"/>
                <w:szCs w:val="16"/>
              </w:rPr>
              <w:t xml:space="preserve"> organisé en </w:t>
            </w:r>
            <w:r w:rsidR="5612BA7E" w:rsidRPr="00942F33">
              <w:rPr>
                <w:rFonts w:ascii="Verdana" w:hAnsi="Verdana"/>
                <w:sz w:val="16"/>
                <w:szCs w:val="16"/>
              </w:rPr>
              <w:t>février.</w:t>
            </w:r>
            <w:r w:rsidR="730F83CF" w:rsidRPr="00942F33">
              <w:rPr>
                <w:rFonts w:ascii="Verdana" w:hAnsi="Verdana"/>
                <w:sz w:val="16"/>
                <w:szCs w:val="16"/>
              </w:rPr>
              <w:t xml:space="preserve"> Les grandes lignes de la stratégie à finaliser d’ici mai</w:t>
            </w:r>
          </w:p>
          <w:p w14:paraId="5DCA4579" w14:textId="179A239A" w:rsidR="00C616C2" w:rsidRPr="00942F33" w:rsidRDefault="0A00EBBD">
            <w:pPr>
              <w:pStyle w:val="Paragraphedeliste"/>
              <w:numPr>
                <w:ilvl w:val="0"/>
                <w:numId w:val="12"/>
              </w:numPr>
              <w:ind w:left="352" w:hanging="352"/>
              <w:jc w:val="both"/>
              <w:rPr>
                <w:rFonts w:ascii="Verdana" w:hAnsi="Verdana"/>
                <w:sz w:val="16"/>
                <w:szCs w:val="16"/>
              </w:rPr>
            </w:pPr>
            <w:r w:rsidRPr="7442F206">
              <w:rPr>
                <w:rFonts w:ascii="Verdana" w:hAnsi="Verdana"/>
                <w:sz w:val="16"/>
                <w:szCs w:val="16"/>
              </w:rPr>
              <w:t>A finaliser le projet de terme</w:t>
            </w:r>
            <w:r w:rsidR="6A103CAB" w:rsidRPr="7442F206">
              <w:rPr>
                <w:rFonts w:ascii="Verdana" w:hAnsi="Verdana"/>
                <w:sz w:val="16"/>
                <w:szCs w:val="16"/>
              </w:rPr>
              <w:t>s</w:t>
            </w:r>
            <w:r w:rsidRPr="7442F206">
              <w:rPr>
                <w:rFonts w:ascii="Verdana" w:hAnsi="Verdana"/>
                <w:sz w:val="16"/>
                <w:szCs w:val="16"/>
              </w:rPr>
              <w:t xml:space="preserve"> de référence avant le partage avec les </w:t>
            </w:r>
            <w:r w:rsidR="4B8173B5" w:rsidRPr="7442F206">
              <w:rPr>
                <w:rFonts w:ascii="Verdana" w:hAnsi="Verdana"/>
                <w:sz w:val="16"/>
                <w:szCs w:val="16"/>
              </w:rPr>
              <w:t>États</w:t>
            </w:r>
            <w:r w:rsidRPr="7442F206">
              <w:rPr>
                <w:rFonts w:ascii="Verdana" w:hAnsi="Verdana"/>
                <w:sz w:val="16"/>
                <w:szCs w:val="16"/>
              </w:rPr>
              <w:t xml:space="preserve"> - mai 2026</w:t>
            </w:r>
          </w:p>
          <w:p w14:paraId="7C5082F0" w14:textId="1D387DEF" w:rsidR="00C616C2" w:rsidRPr="00942F33" w:rsidRDefault="5131C956">
            <w:pPr>
              <w:pStyle w:val="Paragraphedeliste"/>
              <w:numPr>
                <w:ilvl w:val="0"/>
                <w:numId w:val="12"/>
              </w:numPr>
              <w:ind w:left="352" w:hanging="352"/>
              <w:jc w:val="both"/>
              <w:rPr>
                <w:rFonts w:ascii="Verdana" w:hAnsi="Verdana"/>
                <w:sz w:val="16"/>
                <w:szCs w:val="16"/>
              </w:rPr>
            </w:pPr>
            <w:r w:rsidRPr="7442F206">
              <w:rPr>
                <w:rFonts w:ascii="Verdana" w:hAnsi="Verdana"/>
                <w:sz w:val="16"/>
                <w:szCs w:val="16"/>
              </w:rPr>
              <w:t>La cartographie des bailleurs et un projet de stratégie de mobilisation des ressources ont été élaborés (soumission au COPL n°03/26)</w:t>
            </w:r>
            <w:r w:rsidR="0A00EBBD" w:rsidRPr="7442F206">
              <w:rPr>
                <w:rFonts w:ascii="Verdana" w:hAnsi="Verdana"/>
                <w:sz w:val="16"/>
                <w:szCs w:val="16"/>
              </w:rPr>
              <w:t xml:space="preserve"> </w:t>
            </w:r>
          </w:p>
        </w:tc>
      </w:tr>
      <w:tr w:rsidR="00DF1D4E" w:rsidRPr="00362BB1" w14:paraId="6E86073C" w14:textId="77777777" w:rsidTr="7442F206">
        <w:trPr>
          <w:trHeight w:val="1094"/>
        </w:trPr>
        <w:tc>
          <w:tcPr>
            <w:tcW w:w="1843" w:type="dxa"/>
          </w:tcPr>
          <w:p w14:paraId="60E77616" w14:textId="09D5CC4B" w:rsidR="00DF1D4E" w:rsidRDefault="00DF1D4E" w:rsidP="00644C2E">
            <w:pPr>
              <w:jc w:val="center"/>
              <w:rPr>
                <w:rFonts w:ascii="Verdana" w:hAnsi="Verdana"/>
                <w:sz w:val="18"/>
                <w:szCs w:val="18"/>
              </w:rPr>
            </w:pPr>
            <w:r>
              <w:rPr>
                <w:rFonts w:ascii="Verdana" w:hAnsi="Verdana"/>
                <w:sz w:val="18"/>
                <w:szCs w:val="18"/>
              </w:rPr>
              <w:t>Programme COI Horizon 2030 &amp; modernisation institutionnelle</w:t>
            </w:r>
          </w:p>
        </w:tc>
        <w:tc>
          <w:tcPr>
            <w:tcW w:w="1365" w:type="dxa"/>
          </w:tcPr>
          <w:p w14:paraId="2AAA173D" w14:textId="44BAFC28" w:rsidR="00DF1D4E" w:rsidRDefault="00DF1D4E" w:rsidP="00154FC7">
            <w:pPr>
              <w:jc w:val="center"/>
              <w:rPr>
                <w:rFonts w:ascii="Verdana" w:hAnsi="Verdana"/>
                <w:sz w:val="16"/>
                <w:szCs w:val="16"/>
              </w:rPr>
            </w:pPr>
            <w:r>
              <w:rPr>
                <w:rFonts w:ascii="Verdana" w:hAnsi="Verdana"/>
                <w:sz w:val="16"/>
                <w:szCs w:val="16"/>
              </w:rPr>
              <w:t>COPL2 mai 26</w:t>
            </w:r>
          </w:p>
        </w:tc>
        <w:tc>
          <w:tcPr>
            <w:tcW w:w="6075" w:type="dxa"/>
          </w:tcPr>
          <w:p w14:paraId="1D203F5B" w14:textId="77777777" w:rsidR="00DF1D4E" w:rsidRPr="00DF1D4E" w:rsidRDefault="00DF1D4E">
            <w:pPr>
              <w:pStyle w:val="Titrepartie"/>
              <w:numPr>
                <w:ilvl w:val="0"/>
                <w:numId w:val="63"/>
              </w:numPr>
              <w:ind w:left="227" w:hanging="284"/>
              <w:contextualSpacing w:val="0"/>
              <w:rPr>
                <w:b w:val="0"/>
                <w:bCs w:val="0"/>
                <w:color w:val="auto"/>
                <w:sz w:val="16"/>
                <w:szCs w:val="16"/>
              </w:rPr>
            </w:pPr>
            <w:r w:rsidRPr="00DF1D4E">
              <w:rPr>
                <w:b w:val="0"/>
                <w:bCs w:val="0"/>
                <w:color w:val="auto"/>
                <w:sz w:val="16"/>
                <w:szCs w:val="16"/>
              </w:rPr>
              <w:t xml:space="preserve">Invite le Secrétariat général à proposer une note sur la formalisation d’un mécanisme de dialogue de partenariat avec l’Union européenne ; </w:t>
            </w:r>
          </w:p>
          <w:p w14:paraId="792B551B" w14:textId="77777777" w:rsidR="00DF1D4E" w:rsidRPr="00DF1D4E" w:rsidRDefault="00DF1D4E">
            <w:pPr>
              <w:pStyle w:val="Titrepartie"/>
              <w:numPr>
                <w:ilvl w:val="0"/>
                <w:numId w:val="63"/>
              </w:numPr>
              <w:ind w:left="227" w:hanging="284"/>
              <w:contextualSpacing w:val="0"/>
              <w:rPr>
                <w:b w:val="0"/>
                <w:bCs w:val="0"/>
                <w:color w:val="auto"/>
                <w:sz w:val="16"/>
                <w:szCs w:val="16"/>
              </w:rPr>
            </w:pPr>
            <w:r w:rsidRPr="00DF1D4E">
              <w:rPr>
                <w:b w:val="0"/>
                <w:bCs w:val="0"/>
                <w:color w:val="auto"/>
                <w:sz w:val="16"/>
                <w:szCs w:val="16"/>
              </w:rPr>
              <w:t xml:space="preserve">Demande au Secrétariat général d’évaluer l’opportunité de soutenir, sur les ressources du programme COI Horizon 2030, la mise en place de comités nationaux de coopération sous l’égide de l’OPL pour renforcer les capacités de suivi des actions de la COI ;  </w:t>
            </w:r>
          </w:p>
          <w:p w14:paraId="0E6CDEDA" w14:textId="77777777" w:rsidR="00DF1D4E" w:rsidRPr="00DF1D4E" w:rsidRDefault="00DF1D4E">
            <w:pPr>
              <w:pStyle w:val="Titrepartie"/>
              <w:numPr>
                <w:ilvl w:val="0"/>
                <w:numId w:val="63"/>
              </w:numPr>
              <w:ind w:left="227" w:hanging="284"/>
              <w:contextualSpacing w:val="0"/>
              <w:rPr>
                <w:b w:val="0"/>
                <w:bCs w:val="0"/>
                <w:color w:val="auto"/>
                <w:sz w:val="16"/>
                <w:szCs w:val="16"/>
              </w:rPr>
            </w:pPr>
            <w:r w:rsidRPr="00DF1D4E">
              <w:rPr>
                <w:b w:val="0"/>
                <w:bCs w:val="0"/>
                <w:color w:val="auto"/>
                <w:sz w:val="16"/>
                <w:szCs w:val="16"/>
              </w:rPr>
              <w:t xml:space="preserve">Instruit le Secrétariat général à initier les démarches en vue de l’audit formel de conformité aux 9 piliers de l’Union européenne. </w:t>
            </w:r>
          </w:p>
          <w:p w14:paraId="5A4A528E" w14:textId="77777777" w:rsidR="00DF1D4E" w:rsidRPr="00DF1D4E" w:rsidRDefault="00DF1D4E" w:rsidP="00DF1D4E">
            <w:pPr>
              <w:pStyle w:val="Paragraphe"/>
              <w:ind w:left="227" w:hanging="284"/>
              <w:rPr>
                <w:sz w:val="16"/>
                <w:szCs w:val="16"/>
              </w:rPr>
            </w:pPr>
          </w:p>
        </w:tc>
        <w:tc>
          <w:tcPr>
            <w:tcW w:w="1455" w:type="dxa"/>
          </w:tcPr>
          <w:p w14:paraId="704DF1CB" w14:textId="77777777" w:rsidR="00DF1D4E" w:rsidRPr="00362BB1" w:rsidRDefault="00DF1D4E" w:rsidP="005803FB">
            <w:pPr>
              <w:jc w:val="center"/>
              <w:rPr>
                <w:rFonts w:ascii="Verdana" w:hAnsi="Verdana"/>
                <w:sz w:val="18"/>
                <w:szCs w:val="18"/>
              </w:rPr>
            </w:pPr>
          </w:p>
        </w:tc>
        <w:tc>
          <w:tcPr>
            <w:tcW w:w="4513" w:type="dxa"/>
          </w:tcPr>
          <w:p w14:paraId="090386B3" w14:textId="06339F08" w:rsidR="00DF1D4E" w:rsidRPr="48BE4D71" w:rsidRDefault="64E6C5A6" w:rsidP="7442F206">
            <w:pPr>
              <w:pStyle w:val="Paragraphedeliste"/>
              <w:numPr>
                <w:ilvl w:val="0"/>
                <w:numId w:val="4"/>
              </w:numPr>
              <w:jc w:val="both"/>
              <w:rPr>
                <w:rFonts w:ascii="Verdana" w:hAnsi="Verdana"/>
                <w:sz w:val="16"/>
                <w:szCs w:val="16"/>
              </w:rPr>
            </w:pPr>
            <w:r w:rsidRPr="7442F206">
              <w:rPr>
                <w:rFonts w:ascii="Verdana" w:hAnsi="Verdana"/>
                <w:sz w:val="16"/>
                <w:szCs w:val="16"/>
              </w:rPr>
              <w:t>La note sur la formalisation d’un mécanisme de dialogue renforcé avec l’UE est établie et soumise au COPL n°03/26</w:t>
            </w:r>
          </w:p>
          <w:p w14:paraId="7941DB46" w14:textId="1360922E" w:rsidR="00DF1D4E" w:rsidRPr="48BE4D71" w:rsidRDefault="64E6C5A6" w:rsidP="7442F206">
            <w:pPr>
              <w:pStyle w:val="Paragraphedeliste"/>
              <w:numPr>
                <w:ilvl w:val="0"/>
                <w:numId w:val="4"/>
              </w:numPr>
              <w:jc w:val="both"/>
              <w:rPr>
                <w:rFonts w:ascii="Verdana" w:hAnsi="Verdana"/>
                <w:sz w:val="18"/>
                <w:szCs w:val="18"/>
              </w:rPr>
            </w:pPr>
            <w:r w:rsidRPr="7442F206">
              <w:rPr>
                <w:rFonts w:ascii="Verdana" w:hAnsi="Verdana"/>
                <w:sz w:val="16"/>
                <w:szCs w:val="16"/>
              </w:rPr>
              <w:t>Une note sur les comités nationaux de coopération est établie et enrichie d’une proposition de mise en place d’un dialogue stratégique bilatéral COI-EM s’inspirant du format des Commissions mixtes bilatérales. Cette note sera partagée aux prochaines instances pour orientation ou</w:t>
            </w:r>
            <w:r w:rsidR="0AAF4B34" w:rsidRPr="7442F206">
              <w:rPr>
                <w:rFonts w:ascii="Verdana" w:hAnsi="Verdana"/>
                <w:sz w:val="16"/>
                <w:szCs w:val="16"/>
              </w:rPr>
              <w:t xml:space="preserve"> décision.</w:t>
            </w:r>
            <w:r w:rsidR="0AAF4B34" w:rsidRPr="7442F206">
              <w:rPr>
                <w:rFonts w:ascii="Verdana" w:hAnsi="Verdana"/>
                <w:sz w:val="18"/>
                <w:szCs w:val="18"/>
              </w:rPr>
              <w:t xml:space="preserve"> </w:t>
            </w:r>
          </w:p>
        </w:tc>
      </w:tr>
      <w:tr w:rsidR="00C616C2" w:rsidRPr="00362BB1" w14:paraId="5BA0CA8A" w14:textId="77777777" w:rsidTr="7442F206">
        <w:trPr>
          <w:trHeight w:val="1094"/>
        </w:trPr>
        <w:tc>
          <w:tcPr>
            <w:tcW w:w="1843" w:type="dxa"/>
          </w:tcPr>
          <w:p w14:paraId="6C19D55C" w14:textId="64C7D079" w:rsidR="00C616C2" w:rsidRPr="00362BB1" w:rsidRDefault="00C616C2" w:rsidP="00644C2E">
            <w:pPr>
              <w:jc w:val="center"/>
              <w:rPr>
                <w:rFonts w:ascii="Verdana" w:hAnsi="Verdana"/>
                <w:sz w:val="18"/>
                <w:szCs w:val="18"/>
              </w:rPr>
            </w:pPr>
            <w:r>
              <w:rPr>
                <w:rFonts w:ascii="Verdana" w:hAnsi="Verdana"/>
                <w:sz w:val="18"/>
                <w:szCs w:val="18"/>
              </w:rPr>
              <w:t>Partenariats</w:t>
            </w:r>
          </w:p>
        </w:tc>
        <w:tc>
          <w:tcPr>
            <w:tcW w:w="1365" w:type="dxa"/>
          </w:tcPr>
          <w:p w14:paraId="23AF6785" w14:textId="77777777" w:rsidR="00C616C2" w:rsidRDefault="00C616C2" w:rsidP="00154FC7">
            <w:pPr>
              <w:jc w:val="center"/>
              <w:rPr>
                <w:rFonts w:ascii="Verdana" w:hAnsi="Verdana"/>
                <w:sz w:val="16"/>
                <w:szCs w:val="16"/>
              </w:rPr>
            </w:pPr>
            <w:r>
              <w:rPr>
                <w:rFonts w:ascii="Verdana" w:hAnsi="Verdana"/>
                <w:sz w:val="16"/>
                <w:szCs w:val="16"/>
              </w:rPr>
              <w:t xml:space="preserve">COPL2 </w:t>
            </w:r>
            <w:proofErr w:type="spellStart"/>
            <w:r>
              <w:rPr>
                <w:rFonts w:ascii="Verdana" w:hAnsi="Verdana"/>
                <w:sz w:val="16"/>
                <w:szCs w:val="16"/>
              </w:rPr>
              <w:t>nov</w:t>
            </w:r>
            <w:proofErr w:type="spellEnd"/>
            <w:r>
              <w:rPr>
                <w:rFonts w:ascii="Verdana" w:hAnsi="Verdana"/>
                <w:sz w:val="16"/>
                <w:szCs w:val="16"/>
              </w:rPr>
              <w:t xml:space="preserve"> 25</w:t>
            </w:r>
          </w:p>
          <w:p w14:paraId="2AF39651" w14:textId="77777777" w:rsidR="00DF1D4E" w:rsidRDefault="00DF1D4E" w:rsidP="00154FC7">
            <w:pPr>
              <w:jc w:val="center"/>
              <w:rPr>
                <w:rFonts w:ascii="Verdana" w:hAnsi="Verdana"/>
                <w:sz w:val="16"/>
                <w:szCs w:val="16"/>
              </w:rPr>
            </w:pPr>
          </w:p>
          <w:p w14:paraId="1E53986F" w14:textId="77777777" w:rsidR="00DF1D4E" w:rsidRDefault="00DF1D4E" w:rsidP="00154FC7">
            <w:pPr>
              <w:jc w:val="center"/>
              <w:rPr>
                <w:rFonts w:ascii="Verdana" w:hAnsi="Verdana"/>
                <w:sz w:val="16"/>
                <w:szCs w:val="16"/>
              </w:rPr>
            </w:pPr>
          </w:p>
          <w:p w14:paraId="40C426B1" w14:textId="77777777" w:rsidR="00DF1D4E" w:rsidRDefault="00DF1D4E" w:rsidP="00154FC7">
            <w:pPr>
              <w:jc w:val="center"/>
              <w:rPr>
                <w:rFonts w:ascii="Verdana" w:hAnsi="Verdana"/>
                <w:sz w:val="16"/>
                <w:szCs w:val="16"/>
              </w:rPr>
            </w:pPr>
          </w:p>
          <w:p w14:paraId="56BB1536" w14:textId="77777777" w:rsidR="00DF1D4E" w:rsidRDefault="00DF1D4E" w:rsidP="00154FC7">
            <w:pPr>
              <w:jc w:val="center"/>
              <w:rPr>
                <w:rFonts w:ascii="Verdana" w:hAnsi="Verdana"/>
                <w:sz w:val="16"/>
                <w:szCs w:val="16"/>
              </w:rPr>
            </w:pPr>
          </w:p>
          <w:p w14:paraId="72684734" w14:textId="77777777" w:rsidR="00DF1D4E" w:rsidRDefault="00DF1D4E" w:rsidP="00154FC7">
            <w:pPr>
              <w:jc w:val="center"/>
              <w:rPr>
                <w:rFonts w:ascii="Verdana" w:hAnsi="Verdana"/>
                <w:sz w:val="16"/>
                <w:szCs w:val="16"/>
              </w:rPr>
            </w:pPr>
          </w:p>
          <w:p w14:paraId="509DAD61" w14:textId="77777777" w:rsidR="00DF1D4E" w:rsidRDefault="00DF1D4E" w:rsidP="00154FC7">
            <w:pPr>
              <w:jc w:val="center"/>
              <w:rPr>
                <w:rFonts w:ascii="Verdana" w:hAnsi="Verdana"/>
                <w:sz w:val="16"/>
                <w:szCs w:val="16"/>
              </w:rPr>
            </w:pPr>
          </w:p>
          <w:p w14:paraId="4DAD6C41" w14:textId="77777777" w:rsidR="00DF1D4E" w:rsidRDefault="00DF1D4E" w:rsidP="00154FC7">
            <w:pPr>
              <w:jc w:val="center"/>
              <w:rPr>
                <w:rFonts w:ascii="Verdana" w:hAnsi="Verdana"/>
                <w:sz w:val="16"/>
                <w:szCs w:val="16"/>
              </w:rPr>
            </w:pPr>
          </w:p>
          <w:p w14:paraId="67637225" w14:textId="77777777" w:rsidR="00DF1D4E" w:rsidRDefault="00DF1D4E" w:rsidP="00154FC7">
            <w:pPr>
              <w:jc w:val="center"/>
              <w:rPr>
                <w:rFonts w:ascii="Verdana" w:hAnsi="Verdana"/>
                <w:sz w:val="16"/>
                <w:szCs w:val="16"/>
              </w:rPr>
            </w:pPr>
          </w:p>
          <w:p w14:paraId="568EFA73" w14:textId="77777777" w:rsidR="00DF1D4E" w:rsidRDefault="00DF1D4E" w:rsidP="00154FC7">
            <w:pPr>
              <w:jc w:val="center"/>
              <w:rPr>
                <w:rFonts w:ascii="Verdana" w:hAnsi="Verdana"/>
                <w:sz w:val="16"/>
                <w:szCs w:val="16"/>
              </w:rPr>
            </w:pPr>
          </w:p>
          <w:p w14:paraId="79CD49FF" w14:textId="77777777" w:rsidR="00DF1D4E" w:rsidRDefault="00DF1D4E" w:rsidP="00154FC7">
            <w:pPr>
              <w:jc w:val="center"/>
              <w:rPr>
                <w:rFonts w:ascii="Verdana" w:hAnsi="Verdana"/>
                <w:sz w:val="16"/>
                <w:szCs w:val="16"/>
              </w:rPr>
            </w:pPr>
          </w:p>
          <w:p w14:paraId="3B1EE40C" w14:textId="77777777" w:rsidR="00DF1D4E" w:rsidRDefault="00DF1D4E" w:rsidP="00154FC7">
            <w:pPr>
              <w:jc w:val="center"/>
              <w:rPr>
                <w:rFonts w:ascii="Verdana" w:hAnsi="Verdana"/>
                <w:sz w:val="16"/>
                <w:szCs w:val="16"/>
              </w:rPr>
            </w:pPr>
          </w:p>
          <w:p w14:paraId="71E7A4F7" w14:textId="77777777" w:rsidR="00DF1D4E" w:rsidRDefault="00DF1D4E" w:rsidP="00154FC7">
            <w:pPr>
              <w:jc w:val="center"/>
              <w:rPr>
                <w:rFonts w:ascii="Verdana" w:hAnsi="Verdana"/>
                <w:sz w:val="16"/>
                <w:szCs w:val="16"/>
              </w:rPr>
            </w:pPr>
          </w:p>
          <w:p w14:paraId="33BF4BD1" w14:textId="77777777" w:rsidR="00DF1D4E" w:rsidRDefault="00DF1D4E" w:rsidP="00154FC7">
            <w:pPr>
              <w:jc w:val="center"/>
              <w:rPr>
                <w:rFonts w:ascii="Verdana" w:hAnsi="Verdana"/>
                <w:sz w:val="16"/>
                <w:szCs w:val="16"/>
              </w:rPr>
            </w:pPr>
          </w:p>
          <w:p w14:paraId="5770E6A9" w14:textId="77777777" w:rsidR="00DF1D4E" w:rsidRDefault="00DF1D4E" w:rsidP="00154FC7">
            <w:pPr>
              <w:jc w:val="center"/>
              <w:rPr>
                <w:rFonts w:ascii="Verdana" w:hAnsi="Verdana"/>
                <w:sz w:val="16"/>
                <w:szCs w:val="16"/>
              </w:rPr>
            </w:pPr>
          </w:p>
          <w:p w14:paraId="40848268" w14:textId="77777777" w:rsidR="00DF1D4E" w:rsidRDefault="00DF1D4E" w:rsidP="00154FC7">
            <w:pPr>
              <w:jc w:val="center"/>
              <w:rPr>
                <w:rFonts w:ascii="Verdana" w:hAnsi="Verdana"/>
                <w:sz w:val="16"/>
                <w:szCs w:val="16"/>
              </w:rPr>
            </w:pPr>
          </w:p>
          <w:p w14:paraId="251CBFC6" w14:textId="77777777" w:rsidR="00DF1D4E" w:rsidRDefault="00DF1D4E" w:rsidP="00154FC7">
            <w:pPr>
              <w:jc w:val="center"/>
              <w:rPr>
                <w:rFonts w:ascii="Verdana" w:hAnsi="Verdana"/>
                <w:sz w:val="16"/>
                <w:szCs w:val="16"/>
              </w:rPr>
            </w:pPr>
          </w:p>
          <w:p w14:paraId="25491240" w14:textId="77777777" w:rsidR="00DF1D4E" w:rsidRDefault="00DF1D4E" w:rsidP="00154FC7">
            <w:pPr>
              <w:jc w:val="center"/>
              <w:rPr>
                <w:rFonts w:ascii="Verdana" w:hAnsi="Verdana"/>
                <w:sz w:val="16"/>
                <w:szCs w:val="16"/>
              </w:rPr>
            </w:pPr>
          </w:p>
          <w:p w14:paraId="6C61A1A4" w14:textId="77777777" w:rsidR="00DF1D4E" w:rsidRDefault="00DF1D4E" w:rsidP="00154FC7">
            <w:pPr>
              <w:jc w:val="center"/>
              <w:rPr>
                <w:rFonts w:ascii="Verdana" w:hAnsi="Verdana"/>
                <w:sz w:val="16"/>
                <w:szCs w:val="16"/>
              </w:rPr>
            </w:pPr>
          </w:p>
          <w:p w14:paraId="52259415" w14:textId="77777777" w:rsidR="00DF1D4E" w:rsidRDefault="00DF1D4E" w:rsidP="00154FC7">
            <w:pPr>
              <w:jc w:val="center"/>
              <w:rPr>
                <w:rFonts w:ascii="Verdana" w:hAnsi="Verdana"/>
                <w:sz w:val="16"/>
                <w:szCs w:val="16"/>
              </w:rPr>
            </w:pPr>
          </w:p>
          <w:p w14:paraId="7A065ED5" w14:textId="77777777" w:rsidR="00DF1D4E" w:rsidRDefault="00DF1D4E" w:rsidP="00154FC7">
            <w:pPr>
              <w:jc w:val="center"/>
              <w:rPr>
                <w:rFonts w:ascii="Verdana" w:hAnsi="Verdana"/>
                <w:sz w:val="16"/>
                <w:szCs w:val="16"/>
              </w:rPr>
            </w:pPr>
          </w:p>
          <w:p w14:paraId="46B9F589" w14:textId="77777777" w:rsidR="00DF1D4E" w:rsidRDefault="00DF1D4E" w:rsidP="00154FC7">
            <w:pPr>
              <w:jc w:val="center"/>
              <w:rPr>
                <w:rFonts w:ascii="Verdana" w:hAnsi="Verdana"/>
                <w:sz w:val="16"/>
                <w:szCs w:val="16"/>
              </w:rPr>
            </w:pPr>
          </w:p>
          <w:p w14:paraId="361B17BE" w14:textId="5E584CB4" w:rsidR="00DF1D4E" w:rsidRPr="00136AAE" w:rsidRDefault="00DF1D4E" w:rsidP="00154FC7">
            <w:pPr>
              <w:jc w:val="center"/>
              <w:rPr>
                <w:rFonts w:ascii="Verdana" w:hAnsi="Verdana"/>
                <w:sz w:val="16"/>
                <w:szCs w:val="16"/>
              </w:rPr>
            </w:pPr>
            <w:r>
              <w:rPr>
                <w:rFonts w:ascii="Verdana" w:hAnsi="Verdana"/>
                <w:sz w:val="16"/>
                <w:szCs w:val="16"/>
              </w:rPr>
              <w:t>COPL2 mai 26</w:t>
            </w:r>
          </w:p>
        </w:tc>
        <w:tc>
          <w:tcPr>
            <w:tcW w:w="6075" w:type="dxa"/>
          </w:tcPr>
          <w:p w14:paraId="7943C34A" w14:textId="77777777" w:rsidR="00C616C2" w:rsidRPr="00727AE6" w:rsidRDefault="00C616C2">
            <w:pPr>
              <w:pStyle w:val="Paragraphe"/>
              <w:numPr>
                <w:ilvl w:val="0"/>
                <w:numId w:val="74"/>
              </w:numPr>
              <w:ind w:left="228" w:hanging="284"/>
              <w:rPr>
                <w:sz w:val="16"/>
                <w:szCs w:val="16"/>
              </w:rPr>
            </w:pPr>
            <w:r w:rsidRPr="00727AE6">
              <w:rPr>
                <w:sz w:val="16"/>
                <w:szCs w:val="16"/>
              </w:rPr>
              <w:t>Prend note :</w:t>
            </w:r>
          </w:p>
          <w:p w14:paraId="37A7F222" w14:textId="77777777" w:rsidR="00C616C2" w:rsidRPr="00727AE6" w:rsidRDefault="00C616C2">
            <w:pPr>
              <w:pStyle w:val="Paragraphedeliste"/>
              <w:numPr>
                <w:ilvl w:val="1"/>
                <w:numId w:val="64"/>
              </w:numPr>
              <w:ind w:left="511" w:hanging="142"/>
              <w:contextualSpacing w:val="0"/>
              <w:jc w:val="both"/>
              <w:rPr>
                <w:rFonts w:ascii="Verdana" w:hAnsi="Verdana" w:cs="Calibri"/>
                <w:sz w:val="16"/>
                <w:szCs w:val="16"/>
              </w:rPr>
            </w:pPr>
            <w:bookmarkStart w:id="0" w:name="_Hlk211590340"/>
            <w:r w:rsidRPr="00727AE6">
              <w:rPr>
                <w:rFonts w:ascii="Verdana" w:hAnsi="Verdana" w:cs="Calibri"/>
                <w:sz w:val="16"/>
                <w:szCs w:val="16"/>
              </w:rPr>
              <w:t>Des dernières recommandations émises par les États membres et demande au Secrétariat général de poursuivre les échanges avec ces derniers en vue de la finalisation de l’accord-cadre de partenariat actualisé avec l’Organisation internationale de la Francophonie (OIF) d’ici les prochaines instances ;</w:t>
            </w:r>
          </w:p>
          <w:bookmarkEnd w:id="0"/>
          <w:p w14:paraId="4100CCC1" w14:textId="77777777" w:rsidR="00C616C2" w:rsidRPr="00727AE6" w:rsidRDefault="00C616C2">
            <w:pPr>
              <w:pStyle w:val="Paragraphe"/>
              <w:numPr>
                <w:ilvl w:val="1"/>
                <w:numId w:val="64"/>
              </w:numPr>
              <w:ind w:left="511" w:hanging="142"/>
              <w:rPr>
                <w:sz w:val="16"/>
                <w:szCs w:val="16"/>
              </w:rPr>
            </w:pPr>
            <w:r w:rsidRPr="00727AE6">
              <w:rPr>
                <w:sz w:val="16"/>
                <w:szCs w:val="16"/>
              </w:rPr>
              <w:t>De la signature des cadres de partenariat avec le Marché commun de l’Afrique orientale et australe (COMESA), l’Organisation Internationale du Travail (OIT), Cap Business Océan Indien (CBOI), l’Association des Ports des Iles de l’Océan Indien (APIOI) ;</w:t>
            </w:r>
          </w:p>
          <w:p w14:paraId="56BBF01D" w14:textId="77777777" w:rsidR="00C616C2" w:rsidRPr="00727AE6" w:rsidRDefault="00C616C2">
            <w:pPr>
              <w:pStyle w:val="Paragraphe"/>
              <w:numPr>
                <w:ilvl w:val="1"/>
                <w:numId w:val="64"/>
              </w:numPr>
              <w:ind w:left="511" w:hanging="283"/>
              <w:rPr>
                <w:sz w:val="16"/>
                <w:szCs w:val="16"/>
              </w:rPr>
            </w:pPr>
            <w:r w:rsidRPr="00727AE6">
              <w:rPr>
                <w:sz w:val="16"/>
                <w:szCs w:val="16"/>
              </w:rPr>
              <w:t>De l’avancement des discussions avec l’Organisation des pays d’Afrique, des Caraïbes et du Pacifique (OEACP) et l’Organisation de Coopération et de Développement Économique (OCDE) et encourage le Secrétariat général à poursuivre la collaboration avec ces institutions, en vue de la formalisation des cadres de partenariats en concertation avec les États membres ;</w:t>
            </w:r>
          </w:p>
          <w:p w14:paraId="02F766E0" w14:textId="77777777" w:rsidR="00C616C2" w:rsidRPr="00727AE6" w:rsidRDefault="00C616C2">
            <w:pPr>
              <w:pStyle w:val="Paragraphe"/>
              <w:numPr>
                <w:ilvl w:val="0"/>
                <w:numId w:val="74"/>
              </w:numPr>
              <w:ind w:left="228" w:hanging="284"/>
              <w:rPr>
                <w:sz w:val="16"/>
                <w:szCs w:val="16"/>
              </w:rPr>
            </w:pPr>
            <w:r w:rsidRPr="00727AE6">
              <w:rPr>
                <w:sz w:val="16"/>
                <w:szCs w:val="16"/>
              </w:rPr>
              <w:t>Demande au Secrétariat général de proposer aux prochaines instances des cadres de partenariat avec l’Agence de développement de l’Union africaine-NEPAD (AUDA-NEPAD) et avec la Communauté de développement de l’Afrique australe (SADC) afin de formaliser les collaborations sur les sujets d’intérêt commun.</w:t>
            </w:r>
          </w:p>
          <w:p w14:paraId="5B62C42E" w14:textId="77777777" w:rsidR="00C616C2" w:rsidRDefault="00C616C2" w:rsidP="00C616C2">
            <w:pPr>
              <w:pStyle w:val="Paragraphe"/>
              <w:ind w:left="360"/>
              <w:rPr>
                <w:sz w:val="16"/>
                <w:szCs w:val="16"/>
              </w:rPr>
            </w:pPr>
          </w:p>
          <w:p w14:paraId="770CF70B" w14:textId="4A2BA869" w:rsidR="00DF1D4E" w:rsidRPr="00DF1D4E" w:rsidRDefault="00DF1D4E">
            <w:pPr>
              <w:pStyle w:val="Paragraphe"/>
              <w:numPr>
                <w:ilvl w:val="0"/>
                <w:numId w:val="75"/>
              </w:numPr>
              <w:ind w:left="227" w:hanging="283"/>
              <w:rPr>
                <w:sz w:val="16"/>
                <w:szCs w:val="16"/>
              </w:rPr>
            </w:pPr>
            <w:r w:rsidRPr="00DF1D4E">
              <w:rPr>
                <w:sz w:val="16"/>
                <w:szCs w:val="16"/>
              </w:rPr>
              <w:t xml:space="preserve">Invite le Secrétariat général à finaliser dans les meilleurs délais les propositions de cadres de partenariat, de soumettre pour consultation des États membres, en vue de l’approbation des instances ; </w:t>
            </w:r>
          </w:p>
          <w:p w14:paraId="476E5523" w14:textId="77777777" w:rsidR="00DF1D4E" w:rsidRPr="00DF1D4E" w:rsidRDefault="00DF1D4E">
            <w:pPr>
              <w:pStyle w:val="Paragraphe"/>
              <w:numPr>
                <w:ilvl w:val="0"/>
                <w:numId w:val="75"/>
              </w:numPr>
              <w:ind w:left="227" w:hanging="283"/>
              <w:rPr>
                <w:sz w:val="16"/>
                <w:szCs w:val="16"/>
              </w:rPr>
            </w:pPr>
            <w:r w:rsidRPr="00DF1D4E">
              <w:rPr>
                <w:sz w:val="16"/>
                <w:szCs w:val="16"/>
              </w:rPr>
              <w:t>Propose au Secrétariat général de mobiliser une expertise dans le cadre du programme Horizon 2030 pour évaluer la portée et les résultats des partenariats de la COI avec des entités tierces (protocoles d’entente, accords de partenariat…) ;</w:t>
            </w:r>
          </w:p>
          <w:p w14:paraId="6EC4E82B" w14:textId="77777777" w:rsidR="00DF1D4E" w:rsidRPr="00DF1D4E" w:rsidRDefault="00DF1D4E">
            <w:pPr>
              <w:pStyle w:val="Paragraphe"/>
              <w:numPr>
                <w:ilvl w:val="0"/>
                <w:numId w:val="75"/>
              </w:numPr>
              <w:ind w:left="227" w:hanging="283"/>
              <w:rPr>
                <w:sz w:val="16"/>
                <w:szCs w:val="16"/>
              </w:rPr>
            </w:pPr>
            <w:r w:rsidRPr="00DF1D4E">
              <w:rPr>
                <w:sz w:val="16"/>
                <w:szCs w:val="16"/>
              </w:rPr>
              <w:t xml:space="preserve">Invite le Secrétariat général à engager les discussions avec l’Organisation internationale du Travail pour rappeler le cadre de partenariat existant et définir la nature de sa contribution dans la formalisation d’une table ronde ministérielle annuelle sur la justice sociale et le travail décent en vue d’une décision des instances quant à l’association de la COI à cette initiative ; </w:t>
            </w:r>
          </w:p>
          <w:p w14:paraId="130BAC44" w14:textId="77777777" w:rsidR="00DF1D4E" w:rsidRPr="00DF1D4E" w:rsidRDefault="00DF1D4E">
            <w:pPr>
              <w:pStyle w:val="Paragraphedeliste"/>
              <w:numPr>
                <w:ilvl w:val="0"/>
                <w:numId w:val="75"/>
              </w:numPr>
              <w:ind w:left="227" w:hanging="283"/>
              <w:contextualSpacing w:val="0"/>
              <w:jc w:val="both"/>
              <w:rPr>
                <w:rFonts w:ascii="Verdana" w:hAnsi="Verdana"/>
                <w:sz w:val="16"/>
                <w:szCs w:val="16"/>
              </w:rPr>
            </w:pPr>
            <w:r w:rsidRPr="00DF1D4E">
              <w:rPr>
                <w:rFonts w:ascii="Verdana" w:hAnsi="Verdana"/>
                <w:sz w:val="16"/>
                <w:szCs w:val="16"/>
              </w:rPr>
              <w:t>Encourage le Secrétariat général à se rapprocher du système des Nations unies pour évaluer l’opportunité de mettre en place une plateforme de dialogue avec les agences des Nations unies implantées dans la région et à poursuivre la recherche de partenariats techniques et institutionnels.</w:t>
            </w:r>
          </w:p>
          <w:p w14:paraId="486AAE76" w14:textId="77777777" w:rsidR="00DF1D4E" w:rsidRPr="00727AE6" w:rsidRDefault="00DF1D4E" w:rsidP="00C616C2">
            <w:pPr>
              <w:pStyle w:val="Paragraphe"/>
              <w:ind w:left="360"/>
              <w:rPr>
                <w:sz w:val="16"/>
                <w:szCs w:val="16"/>
              </w:rPr>
            </w:pPr>
          </w:p>
        </w:tc>
        <w:tc>
          <w:tcPr>
            <w:tcW w:w="1455" w:type="dxa"/>
          </w:tcPr>
          <w:p w14:paraId="76995CC7" w14:textId="334DF344" w:rsidR="00C616C2" w:rsidRPr="00362BB1" w:rsidRDefault="153B9A04" w:rsidP="005803FB">
            <w:pPr>
              <w:jc w:val="center"/>
            </w:pPr>
            <w:r w:rsidRPr="7442F206">
              <w:rPr>
                <w:rFonts w:ascii="Verdana" w:hAnsi="Verdana"/>
                <w:sz w:val="18"/>
                <w:szCs w:val="18"/>
              </w:rPr>
              <w:t>DIR et DI2</w:t>
            </w:r>
          </w:p>
          <w:p w14:paraId="5CD9D8EC" w14:textId="27E10BD4" w:rsidR="00C616C2" w:rsidRPr="00362BB1" w:rsidRDefault="00C616C2" w:rsidP="7442F206">
            <w:pPr>
              <w:jc w:val="center"/>
              <w:rPr>
                <w:rFonts w:ascii="Verdana" w:hAnsi="Verdana"/>
                <w:sz w:val="18"/>
                <w:szCs w:val="18"/>
              </w:rPr>
            </w:pPr>
          </w:p>
          <w:p w14:paraId="51326613" w14:textId="2E13DEFF" w:rsidR="00C616C2" w:rsidRPr="00362BB1" w:rsidRDefault="00C616C2" w:rsidP="7442F206">
            <w:pPr>
              <w:jc w:val="center"/>
              <w:rPr>
                <w:rFonts w:ascii="Verdana" w:hAnsi="Verdana"/>
                <w:sz w:val="18"/>
                <w:szCs w:val="18"/>
              </w:rPr>
            </w:pPr>
          </w:p>
          <w:p w14:paraId="30E761A9" w14:textId="1FB8BF21" w:rsidR="00C616C2" w:rsidRPr="00362BB1" w:rsidRDefault="00C616C2" w:rsidP="7442F206">
            <w:pPr>
              <w:jc w:val="center"/>
              <w:rPr>
                <w:rFonts w:ascii="Verdana" w:hAnsi="Verdana"/>
                <w:sz w:val="18"/>
                <w:szCs w:val="18"/>
              </w:rPr>
            </w:pPr>
          </w:p>
          <w:p w14:paraId="394D7D52" w14:textId="01C3AF13" w:rsidR="00C616C2" w:rsidRPr="00362BB1" w:rsidRDefault="00C616C2" w:rsidP="7442F206">
            <w:pPr>
              <w:jc w:val="center"/>
              <w:rPr>
                <w:rFonts w:ascii="Verdana" w:hAnsi="Verdana"/>
                <w:sz w:val="18"/>
                <w:szCs w:val="18"/>
              </w:rPr>
            </w:pPr>
          </w:p>
          <w:p w14:paraId="3DD1015D" w14:textId="61B86864" w:rsidR="00C616C2" w:rsidRPr="00362BB1" w:rsidRDefault="00C616C2" w:rsidP="7442F206">
            <w:pPr>
              <w:jc w:val="center"/>
              <w:rPr>
                <w:rFonts w:ascii="Verdana" w:hAnsi="Verdana"/>
                <w:sz w:val="18"/>
                <w:szCs w:val="18"/>
              </w:rPr>
            </w:pPr>
          </w:p>
          <w:p w14:paraId="56F7EBE7" w14:textId="271EC5BC" w:rsidR="00C616C2" w:rsidRPr="00362BB1" w:rsidRDefault="00C616C2" w:rsidP="7442F206">
            <w:pPr>
              <w:jc w:val="center"/>
              <w:rPr>
                <w:rFonts w:ascii="Verdana" w:hAnsi="Verdana"/>
                <w:sz w:val="18"/>
                <w:szCs w:val="18"/>
              </w:rPr>
            </w:pPr>
          </w:p>
          <w:p w14:paraId="74FB0557" w14:textId="14F14BC4" w:rsidR="00C616C2" w:rsidRPr="00362BB1" w:rsidRDefault="00C616C2" w:rsidP="7442F206">
            <w:pPr>
              <w:jc w:val="center"/>
              <w:rPr>
                <w:rFonts w:ascii="Verdana" w:hAnsi="Verdana"/>
                <w:sz w:val="18"/>
                <w:szCs w:val="18"/>
              </w:rPr>
            </w:pPr>
          </w:p>
          <w:p w14:paraId="27458E2B" w14:textId="55F7B121" w:rsidR="00C616C2" w:rsidRPr="00362BB1" w:rsidRDefault="00C616C2" w:rsidP="7442F206">
            <w:pPr>
              <w:jc w:val="center"/>
              <w:rPr>
                <w:rFonts w:ascii="Verdana" w:hAnsi="Verdana"/>
                <w:sz w:val="18"/>
                <w:szCs w:val="18"/>
              </w:rPr>
            </w:pPr>
          </w:p>
          <w:p w14:paraId="52E755A3" w14:textId="35C3331D" w:rsidR="00C616C2" w:rsidRPr="00362BB1" w:rsidRDefault="00C616C2" w:rsidP="7442F206">
            <w:pPr>
              <w:jc w:val="center"/>
              <w:rPr>
                <w:rFonts w:ascii="Verdana" w:hAnsi="Verdana"/>
                <w:sz w:val="18"/>
                <w:szCs w:val="18"/>
              </w:rPr>
            </w:pPr>
          </w:p>
          <w:p w14:paraId="7A163449" w14:textId="623016D3" w:rsidR="00C616C2" w:rsidRPr="00362BB1" w:rsidRDefault="00C616C2" w:rsidP="7442F206">
            <w:pPr>
              <w:jc w:val="center"/>
              <w:rPr>
                <w:rFonts w:ascii="Verdana" w:hAnsi="Verdana"/>
                <w:sz w:val="18"/>
                <w:szCs w:val="18"/>
              </w:rPr>
            </w:pPr>
          </w:p>
          <w:p w14:paraId="25EA50B0" w14:textId="52E65A62" w:rsidR="00C616C2" w:rsidRPr="00362BB1" w:rsidRDefault="00C616C2" w:rsidP="7442F206">
            <w:pPr>
              <w:jc w:val="center"/>
              <w:rPr>
                <w:rFonts w:ascii="Verdana" w:hAnsi="Verdana"/>
                <w:sz w:val="18"/>
                <w:szCs w:val="18"/>
              </w:rPr>
            </w:pPr>
          </w:p>
          <w:p w14:paraId="5EF4A13B" w14:textId="005618A1" w:rsidR="00C616C2" w:rsidRPr="00362BB1" w:rsidRDefault="00C616C2" w:rsidP="7442F206">
            <w:pPr>
              <w:jc w:val="center"/>
              <w:rPr>
                <w:rFonts w:ascii="Verdana" w:hAnsi="Verdana"/>
                <w:sz w:val="18"/>
                <w:szCs w:val="18"/>
              </w:rPr>
            </w:pPr>
          </w:p>
          <w:p w14:paraId="2FECFDDF" w14:textId="210B459A" w:rsidR="00C616C2" w:rsidRPr="00362BB1" w:rsidRDefault="00C616C2" w:rsidP="7442F206">
            <w:pPr>
              <w:jc w:val="center"/>
              <w:rPr>
                <w:rFonts w:ascii="Verdana" w:hAnsi="Verdana"/>
                <w:sz w:val="18"/>
                <w:szCs w:val="18"/>
              </w:rPr>
            </w:pPr>
          </w:p>
          <w:p w14:paraId="36DADF02" w14:textId="03BD49E6" w:rsidR="00C616C2" w:rsidRPr="00362BB1" w:rsidRDefault="00C616C2" w:rsidP="7442F206">
            <w:pPr>
              <w:jc w:val="center"/>
              <w:rPr>
                <w:rFonts w:ascii="Verdana" w:hAnsi="Verdana"/>
                <w:sz w:val="18"/>
                <w:szCs w:val="18"/>
              </w:rPr>
            </w:pPr>
          </w:p>
          <w:p w14:paraId="0DB5B8FE" w14:textId="671ABCCF" w:rsidR="00C616C2" w:rsidRPr="00362BB1" w:rsidRDefault="00C616C2" w:rsidP="7442F206">
            <w:pPr>
              <w:jc w:val="center"/>
              <w:rPr>
                <w:rFonts w:ascii="Verdana" w:hAnsi="Verdana"/>
                <w:sz w:val="18"/>
                <w:szCs w:val="18"/>
              </w:rPr>
            </w:pPr>
          </w:p>
          <w:p w14:paraId="2CFA6C55" w14:textId="7D246B96" w:rsidR="00C616C2" w:rsidRPr="00362BB1" w:rsidRDefault="00C616C2" w:rsidP="7442F206">
            <w:pPr>
              <w:jc w:val="center"/>
              <w:rPr>
                <w:rFonts w:ascii="Verdana" w:hAnsi="Verdana"/>
                <w:sz w:val="18"/>
                <w:szCs w:val="18"/>
              </w:rPr>
            </w:pPr>
          </w:p>
          <w:p w14:paraId="6F1E47F9" w14:textId="41450684" w:rsidR="00C616C2" w:rsidRPr="00362BB1" w:rsidRDefault="00C616C2" w:rsidP="7442F206">
            <w:pPr>
              <w:jc w:val="center"/>
              <w:rPr>
                <w:rFonts w:ascii="Verdana" w:hAnsi="Verdana"/>
                <w:sz w:val="18"/>
                <w:szCs w:val="18"/>
              </w:rPr>
            </w:pPr>
          </w:p>
          <w:p w14:paraId="48F230E2" w14:textId="016DEFF9" w:rsidR="00C616C2" w:rsidRPr="00362BB1" w:rsidRDefault="00C616C2" w:rsidP="7442F206">
            <w:pPr>
              <w:jc w:val="center"/>
              <w:rPr>
                <w:rFonts w:ascii="Verdana" w:hAnsi="Verdana"/>
                <w:sz w:val="18"/>
                <w:szCs w:val="18"/>
              </w:rPr>
            </w:pPr>
          </w:p>
          <w:p w14:paraId="3F1145D9" w14:textId="7D1C42AE" w:rsidR="00C616C2" w:rsidRPr="00362BB1" w:rsidRDefault="00C616C2" w:rsidP="7442F206">
            <w:pPr>
              <w:jc w:val="center"/>
              <w:rPr>
                <w:rFonts w:ascii="Verdana" w:hAnsi="Verdana"/>
                <w:sz w:val="18"/>
                <w:szCs w:val="18"/>
              </w:rPr>
            </w:pPr>
          </w:p>
          <w:p w14:paraId="3FB3C7EC" w14:textId="7E83A47F" w:rsidR="00C616C2" w:rsidRPr="00362BB1" w:rsidRDefault="153B9A04" w:rsidP="005803FB">
            <w:pPr>
              <w:jc w:val="center"/>
            </w:pPr>
            <w:r w:rsidRPr="7442F206">
              <w:rPr>
                <w:rFonts w:ascii="Verdana" w:hAnsi="Verdana"/>
                <w:sz w:val="18"/>
                <w:szCs w:val="18"/>
              </w:rPr>
              <w:t>DI2</w:t>
            </w:r>
          </w:p>
        </w:tc>
        <w:tc>
          <w:tcPr>
            <w:tcW w:w="4513" w:type="dxa"/>
          </w:tcPr>
          <w:p w14:paraId="05963018" w14:textId="3934F0F9" w:rsidR="00C616C2" w:rsidRPr="48BE4D71" w:rsidRDefault="7FC17E9D" w:rsidP="7442F206">
            <w:pPr>
              <w:jc w:val="both"/>
              <w:rPr>
                <w:rFonts w:ascii="Verdana" w:hAnsi="Verdana"/>
                <w:sz w:val="16"/>
                <w:szCs w:val="16"/>
              </w:rPr>
            </w:pPr>
            <w:r w:rsidRPr="7442F206">
              <w:rPr>
                <w:rFonts w:ascii="Verdana" w:hAnsi="Verdana"/>
                <w:sz w:val="16"/>
                <w:szCs w:val="16"/>
              </w:rPr>
              <w:t xml:space="preserve">La fiche “Partenariats” soumise au COPL 03/26 présente les avancées pour l’ensemble </w:t>
            </w:r>
            <w:r w:rsidR="3E114D07" w:rsidRPr="7442F206">
              <w:rPr>
                <w:rFonts w:ascii="Verdana" w:hAnsi="Verdana"/>
                <w:sz w:val="16"/>
                <w:szCs w:val="16"/>
              </w:rPr>
              <w:t>des partenariats</w:t>
            </w:r>
            <w:r w:rsidRPr="7442F206">
              <w:rPr>
                <w:rFonts w:ascii="Verdana" w:hAnsi="Verdana"/>
                <w:sz w:val="16"/>
                <w:szCs w:val="16"/>
              </w:rPr>
              <w:t xml:space="preserve"> et propose la formalisation / le renouvellement de près d’une dizaine de partenariats / collaborations et informe des avancées pour 3 autres. </w:t>
            </w:r>
          </w:p>
          <w:p w14:paraId="24CED27C" w14:textId="2EB63279" w:rsidR="00C616C2" w:rsidRPr="48BE4D71" w:rsidRDefault="7FC17E9D" w:rsidP="009A2D9B">
            <w:pPr>
              <w:jc w:val="both"/>
            </w:pPr>
            <w:r w:rsidRPr="7442F206">
              <w:rPr>
                <w:rFonts w:ascii="Verdana" w:hAnsi="Verdana"/>
                <w:sz w:val="16"/>
                <w:szCs w:val="16"/>
              </w:rPr>
              <w:t xml:space="preserve">L’appui de l’AT GOPA a été sollicité pour l’élaboration des </w:t>
            </w:r>
            <w:proofErr w:type="spellStart"/>
            <w:r w:rsidRPr="7442F206">
              <w:rPr>
                <w:rFonts w:ascii="Verdana" w:hAnsi="Verdana"/>
                <w:sz w:val="16"/>
                <w:szCs w:val="16"/>
              </w:rPr>
              <w:t>TdR</w:t>
            </w:r>
            <w:proofErr w:type="spellEnd"/>
            <w:r w:rsidRPr="7442F206">
              <w:rPr>
                <w:rFonts w:ascii="Verdana" w:hAnsi="Verdana"/>
                <w:sz w:val="16"/>
                <w:szCs w:val="16"/>
              </w:rPr>
              <w:t xml:space="preserve"> et le recours à un consultant pour évaluer les la portée et les résultats des partena</w:t>
            </w:r>
            <w:r w:rsidR="038F394A" w:rsidRPr="7442F206">
              <w:rPr>
                <w:rFonts w:ascii="Verdana" w:hAnsi="Verdana"/>
                <w:sz w:val="16"/>
                <w:szCs w:val="16"/>
              </w:rPr>
              <w:t xml:space="preserve">riats conformément à </w:t>
            </w:r>
            <w:r w:rsidRPr="7442F206">
              <w:rPr>
                <w:rFonts w:ascii="Verdana" w:hAnsi="Verdana"/>
                <w:sz w:val="16"/>
                <w:szCs w:val="16"/>
              </w:rPr>
              <w:t xml:space="preserve">la Décision du COPL2/26 b) </w:t>
            </w:r>
          </w:p>
          <w:p w14:paraId="05149767" w14:textId="709B32C8" w:rsidR="00C616C2" w:rsidRPr="48BE4D71" w:rsidRDefault="00C616C2" w:rsidP="7442F206">
            <w:pPr>
              <w:jc w:val="both"/>
              <w:rPr>
                <w:rFonts w:ascii="Verdana" w:hAnsi="Verdana"/>
                <w:sz w:val="16"/>
                <w:szCs w:val="16"/>
              </w:rPr>
            </w:pPr>
          </w:p>
          <w:p w14:paraId="44F8CD7F" w14:textId="31F187BB" w:rsidR="00C616C2" w:rsidRPr="48BE4D71" w:rsidRDefault="00C616C2" w:rsidP="7442F206">
            <w:pPr>
              <w:jc w:val="both"/>
              <w:rPr>
                <w:rFonts w:ascii="Verdana" w:hAnsi="Verdana"/>
                <w:sz w:val="16"/>
                <w:szCs w:val="16"/>
              </w:rPr>
            </w:pPr>
          </w:p>
          <w:p w14:paraId="01E00A8E" w14:textId="77A759CA" w:rsidR="00C616C2" w:rsidRPr="48BE4D71" w:rsidRDefault="00C616C2" w:rsidP="7442F206">
            <w:pPr>
              <w:jc w:val="both"/>
              <w:rPr>
                <w:rFonts w:ascii="Verdana" w:hAnsi="Verdana"/>
                <w:sz w:val="16"/>
                <w:szCs w:val="16"/>
              </w:rPr>
            </w:pPr>
          </w:p>
          <w:p w14:paraId="62D5E009" w14:textId="7FEC22B3" w:rsidR="00C616C2" w:rsidRPr="48BE4D71" w:rsidRDefault="00C616C2" w:rsidP="7442F206">
            <w:pPr>
              <w:jc w:val="both"/>
              <w:rPr>
                <w:rFonts w:ascii="Verdana" w:hAnsi="Verdana"/>
                <w:sz w:val="16"/>
                <w:szCs w:val="16"/>
              </w:rPr>
            </w:pPr>
          </w:p>
          <w:p w14:paraId="060B9C85" w14:textId="0B3B9C51" w:rsidR="00C616C2" w:rsidRPr="48BE4D71" w:rsidRDefault="00C616C2" w:rsidP="7442F206">
            <w:pPr>
              <w:jc w:val="both"/>
              <w:rPr>
                <w:rFonts w:ascii="Verdana" w:hAnsi="Verdana"/>
                <w:sz w:val="16"/>
                <w:szCs w:val="16"/>
              </w:rPr>
            </w:pPr>
          </w:p>
          <w:p w14:paraId="23FB5F48" w14:textId="0292EAB3" w:rsidR="00C616C2" w:rsidRPr="48BE4D71" w:rsidRDefault="00C616C2" w:rsidP="7442F206">
            <w:pPr>
              <w:jc w:val="both"/>
              <w:rPr>
                <w:rFonts w:ascii="Verdana" w:hAnsi="Verdana"/>
                <w:sz w:val="16"/>
                <w:szCs w:val="16"/>
              </w:rPr>
            </w:pPr>
          </w:p>
          <w:p w14:paraId="3D0638F7" w14:textId="3C9372AA" w:rsidR="00C616C2" w:rsidRPr="48BE4D71" w:rsidRDefault="00C616C2" w:rsidP="7442F206">
            <w:pPr>
              <w:jc w:val="both"/>
              <w:rPr>
                <w:rFonts w:ascii="Verdana" w:hAnsi="Verdana"/>
                <w:sz w:val="16"/>
                <w:szCs w:val="16"/>
              </w:rPr>
            </w:pPr>
          </w:p>
          <w:p w14:paraId="3C83E469" w14:textId="6C122298" w:rsidR="00C616C2" w:rsidRPr="48BE4D71" w:rsidRDefault="00C616C2" w:rsidP="7442F206">
            <w:pPr>
              <w:jc w:val="both"/>
              <w:rPr>
                <w:rFonts w:ascii="Verdana" w:hAnsi="Verdana"/>
                <w:sz w:val="16"/>
                <w:szCs w:val="16"/>
              </w:rPr>
            </w:pPr>
          </w:p>
          <w:p w14:paraId="390C3D2C" w14:textId="7A3A18DB" w:rsidR="00C616C2" w:rsidRPr="48BE4D71" w:rsidRDefault="00C616C2" w:rsidP="7442F206">
            <w:pPr>
              <w:jc w:val="both"/>
              <w:rPr>
                <w:rFonts w:ascii="Verdana" w:hAnsi="Verdana"/>
                <w:sz w:val="16"/>
                <w:szCs w:val="16"/>
              </w:rPr>
            </w:pPr>
          </w:p>
          <w:p w14:paraId="69FBC8B7" w14:textId="27037A48" w:rsidR="00C616C2" w:rsidRPr="48BE4D71" w:rsidRDefault="00C616C2" w:rsidP="7442F206">
            <w:pPr>
              <w:jc w:val="both"/>
              <w:rPr>
                <w:rFonts w:ascii="Verdana" w:hAnsi="Verdana"/>
                <w:sz w:val="16"/>
                <w:szCs w:val="16"/>
              </w:rPr>
            </w:pPr>
          </w:p>
          <w:p w14:paraId="74A57368" w14:textId="69C2FFF8" w:rsidR="00C616C2" w:rsidRPr="48BE4D71" w:rsidRDefault="00C616C2" w:rsidP="7442F206">
            <w:pPr>
              <w:jc w:val="both"/>
              <w:rPr>
                <w:rFonts w:ascii="Verdana" w:hAnsi="Verdana"/>
                <w:sz w:val="16"/>
                <w:szCs w:val="16"/>
              </w:rPr>
            </w:pPr>
          </w:p>
          <w:p w14:paraId="3DDF37C0" w14:textId="35FC78BF" w:rsidR="00C616C2" w:rsidRPr="48BE4D71" w:rsidRDefault="00C616C2" w:rsidP="7442F206">
            <w:pPr>
              <w:jc w:val="both"/>
              <w:rPr>
                <w:rFonts w:ascii="Verdana" w:hAnsi="Verdana"/>
                <w:sz w:val="16"/>
                <w:szCs w:val="16"/>
              </w:rPr>
            </w:pPr>
          </w:p>
          <w:p w14:paraId="3EB5E0C8" w14:textId="7AF78667" w:rsidR="00C616C2" w:rsidRPr="48BE4D71" w:rsidRDefault="00C616C2" w:rsidP="7442F206">
            <w:pPr>
              <w:jc w:val="both"/>
              <w:rPr>
                <w:rFonts w:ascii="Verdana" w:hAnsi="Verdana"/>
                <w:sz w:val="16"/>
                <w:szCs w:val="16"/>
              </w:rPr>
            </w:pPr>
          </w:p>
          <w:p w14:paraId="566E0209" w14:textId="3E6EF330" w:rsidR="00C616C2" w:rsidRPr="48BE4D71" w:rsidRDefault="00C616C2" w:rsidP="7442F206">
            <w:pPr>
              <w:jc w:val="both"/>
              <w:rPr>
                <w:rFonts w:ascii="Verdana" w:hAnsi="Verdana"/>
                <w:sz w:val="16"/>
                <w:szCs w:val="16"/>
              </w:rPr>
            </w:pPr>
          </w:p>
          <w:p w14:paraId="7570427F" w14:textId="303D7E47" w:rsidR="00C616C2" w:rsidRPr="48BE4D71" w:rsidRDefault="3C61B62E" w:rsidP="009A2D9B">
            <w:pPr>
              <w:jc w:val="both"/>
            </w:pPr>
            <w:r w:rsidRPr="7442F206">
              <w:rPr>
                <w:rFonts w:ascii="Verdana" w:hAnsi="Verdana"/>
                <w:sz w:val="16"/>
                <w:szCs w:val="16"/>
              </w:rPr>
              <w:t xml:space="preserve">Conformément à la décision 5a) du COPL n°2-2026, une proposition de </w:t>
            </w:r>
            <w:proofErr w:type="spellStart"/>
            <w:r w:rsidRPr="7442F206">
              <w:rPr>
                <w:rFonts w:ascii="Verdana" w:hAnsi="Verdana"/>
                <w:sz w:val="16"/>
                <w:szCs w:val="16"/>
              </w:rPr>
              <w:t>MoU</w:t>
            </w:r>
            <w:proofErr w:type="spellEnd"/>
            <w:r w:rsidRPr="7442F206">
              <w:rPr>
                <w:rFonts w:ascii="Verdana" w:hAnsi="Verdana"/>
                <w:sz w:val="16"/>
                <w:szCs w:val="16"/>
              </w:rPr>
              <w:t xml:space="preserve"> entre </w:t>
            </w:r>
            <w:r w:rsidR="4C006A11" w:rsidRPr="7442F206">
              <w:rPr>
                <w:rFonts w:ascii="Verdana" w:hAnsi="Verdana"/>
                <w:sz w:val="16"/>
                <w:szCs w:val="16"/>
              </w:rPr>
              <w:t xml:space="preserve">la </w:t>
            </w:r>
            <w:r w:rsidRPr="7442F206">
              <w:rPr>
                <w:rFonts w:ascii="Verdana" w:hAnsi="Verdana"/>
                <w:sz w:val="16"/>
                <w:szCs w:val="16"/>
              </w:rPr>
              <w:t xml:space="preserve">SADC et </w:t>
            </w:r>
            <w:r w:rsidR="34BA217C" w:rsidRPr="7442F206">
              <w:rPr>
                <w:rFonts w:ascii="Verdana" w:hAnsi="Verdana"/>
                <w:sz w:val="16"/>
                <w:szCs w:val="16"/>
              </w:rPr>
              <w:t xml:space="preserve">la </w:t>
            </w:r>
            <w:r w:rsidRPr="7442F206">
              <w:rPr>
                <w:rFonts w:ascii="Verdana" w:hAnsi="Verdana"/>
                <w:sz w:val="16"/>
                <w:szCs w:val="16"/>
              </w:rPr>
              <w:t>COI sera soumise aux prochaines instances de la COI.</w:t>
            </w:r>
            <w:r w:rsidR="5E6B2BC2" w:rsidRPr="7442F206">
              <w:rPr>
                <w:rFonts w:ascii="Verdana" w:hAnsi="Verdana"/>
                <w:sz w:val="16"/>
                <w:szCs w:val="16"/>
              </w:rPr>
              <w:t xml:space="preserve"> </w:t>
            </w:r>
          </w:p>
          <w:p w14:paraId="1EE92E25" w14:textId="0438304B" w:rsidR="00C616C2" w:rsidRPr="48BE4D71" w:rsidRDefault="5E6B2BC2" w:rsidP="009A2D9B">
            <w:pPr>
              <w:jc w:val="both"/>
            </w:pPr>
            <w:r w:rsidRPr="7442F206">
              <w:rPr>
                <w:rFonts w:ascii="Verdana" w:hAnsi="Verdana"/>
                <w:sz w:val="16"/>
                <w:szCs w:val="16"/>
              </w:rPr>
              <w:t xml:space="preserve">A l’issue de la rencontre entre les SG de la COI et de l’OEACP à Madagascar en Août 2026, la proposition de </w:t>
            </w:r>
            <w:proofErr w:type="spellStart"/>
            <w:r w:rsidRPr="7442F206">
              <w:rPr>
                <w:rFonts w:ascii="Verdana" w:hAnsi="Verdana"/>
                <w:sz w:val="16"/>
                <w:szCs w:val="16"/>
              </w:rPr>
              <w:t>MoU</w:t>
            </w:r>
            <w:proofErr w:type="spellEnd"/>
            <w:r w:rsidRPr="7442F206">
              <w:rPr>
                <w:rFonts w:ascii="Verdana" w:hAnsi="Verdana"/>
                <w:sz w:val="16"/>
                <w:szCs w:val="16"/>
              </w:rPr>
              <w:t xml:space="preserve"> entre </w:t>
            </w:r>
            <w:r w:rsidR="2D8DDEDE" w:rsidRPr="7442F206">
              <w:rPr>
                <w:rFonts w:ascii="Verdana" w:hAnsi="Verdana"/>
                <w:sz w:val="16"/>
                <w:szCs w:val="16"/>
              </w:rPr>
              <w:t>l’OEACP et la COI a été renvoyée à l’OEACP pour examen. Il a été demandé également une confirmation du point focal</w:t>
            </w:r>
            <w:r w:rsidR="4C2A3A3E" w:rsidRPr="7442F206">
              <w:rPr>
                <w:rFonts w:ascii="Verdana" w:hAnsi="Verdana"/>
                <w:sz w:val="16"/>
                <w:szCs w:val="16"/>
              </w:rPr>
              <w:t xml:space="preserve"> de l’OEACP sur la collaboration.</w:t>
            </w:r>
          </w:p>
          <w:p w14:paraId="5D43EE57" w14:textId="07C1E619" w:rsidR="00C616C2" w:rsidRPr="48BE4D71" w:rsidRDefault="00C616C2" w:rsidP="7442F206">
            <w:pPr>
              <w:jc w:val="both"/>
              <w:rPr>
                <w:rFonts w:ascii="Verdana" w:hAnsi="Verdana"/>
                <w:sz w:val="16"/>
                <w:szCs w:val="16"/>
              </w:rPr>
            </w:pPr>
          </w:p>
          <w:p w14:paraId="19B01628" w14:textId="477DF611" w:rsidR="00C616C2" w:rsidRPr="48BE4D71" w:rsidRDefault="00C616C2" w:rsidP="7442F206">
            <w:pPr>
              <w:jc w:val="both"/>
              <w:rPr>
                <w:rFonts w:ascii="Verdana" w:hAnsi="Verdana"/>
                <w:sz w:val="16"/>
                <w:szCs w:val="16"/>
              </w:rPr>
            </w:pPr>
          </w:p>
          <w:p w14:paraId="499C3D0E" w14:textId="515D4AF5" w:rsidR="00C616C2" w:rsidRPr="48BE4D71" w:rsidRDefault="4E270136" w:rsidP="7442F206">
            <w:pPr>
              <w:spacing w:line="257" w:lineRule="auto"/>
              <w:jc w:val="both"/>
              <w:rPr>
                <w:sz w:val="16"/>
                <w:szCs w:val="16"/>
                <w:lang w:val="fr"/>
              </w:rPr>
            </w:pPr>
            <w:r w:rsidRPr="7442F206">
              <w:rPr>
                <w:rFonts w:eastAsiaTheme="minorEastAsia"/>
                <w:sz w:val="16"/>
                <w:szCs w:val="16"/>
                <w:lang w:val="fr"/>
              </w:rPr>
              <w:t xml:space="preserve">Conformément à la décision 5c) du COPL n°2-2026 et à l’issue du passage du Directeur de l’OIT-OI au Secrétariat général de la COI le 12 juin 2026, il a été convenu que : </w:t>
            </w:r>
          </w:p>
          <w:p w14:paraId="322FBA64" w14:textId="1A730892" w:rsidR="00C616C2" w:rsidRPr="48BE4D71" w:rsidRDefault="4E270136" w:rsidP="7442F206">
            <w:pPr>
              <w:pStyle w:val="Paragraphedeliste"/>
              <w:numPr>
                <w:ilvl w:val="0"/>
                <w:numId w:val="1"/>
              </w:numPr>
              <w:spacing w:line="257" w:lineRule="auto"/>
              <w:ind w:left="360"/>
              <w:jc w:val="both"/>
              <w:rPr>
                <w:sz w:val="16"/>
                <w:szCs w:val="16"/>
                <w:lang w:val="fr"/>
              </w:rPr>
            </w:pPr>
            <w:r w:rsidRPr="7442F206">
              <w:rPr>
                <w:rFonts w:eastAsiaTheme="minorEastAsia"/>
                <w:sz w:val="16"/>
                <w:szCs w:val="16"/>
                <w:lang w:val="fr"/>
              </w:rPr>
              <w:t>Une attention particulière est portée en faveur des femmes et des jeunes des États membres de la COI, dans toutes les initiatives envisagées dans la mise en œuvre du cadre de partenariat, en vigueur depuis juillet 2023.</w:t>
            </w:r>
          </w:p>
          <w:p w14:paraId="56D8A05C" w14:textId="673365D9" w:rsidR="00C616C2" w:rsidRPr="48BE4D71" w:rsidRDefault="4E270136" w:rsidP="7442F206">
            <w:pPr>
              <w:pStyle w:val="Paragraphedeliste"/>
              <w:numPr>
                <w:ilvl w:val="0"/>
                <w:numId w:val="1"/>
              </w:numPr>
              <w:spacing w:line="257" w:lineRule="auto"/>
              <w:ind w:left="360"/>
              <w:jc w:val="both"/>
              <w:rPr>
                <w:sz w:val="16"/>
                <w:szCs w:val="16"/>
                <w:lang w:val="fr"/>
              </w:rPr>
            </w:pPr>
            <w:r w:rsidRPr="7442F206">
              <w:rPr>
                <w:rFonts w:eastAsiaTheme="minorEastAsia"/>
                <w:sz w:val="16"/>
                <w:szCs w:val="16"/>
                <w:lang w:val="fr"/>
              </w:rPr>
              <w:t>L’OIT transmettra à la COI les éléments détaillés de la suite à donner à la table ronde ministérielle sur la justice sociale, le travail décent, la résilience climatique, la transformation numérique et l’intelligence artificielle, organisée en décembre 2025, et précisera la nature de la contribution attendue à la COI, quant à la formalisation d’une table ronde ministérielle annuelle sur la justice sociale et le travail décent.</w:t>
            </w:r>
          </w:p>
          <w:p w14:paraId="6F098784" w14:textId="5E57C47F" w:rsidR="00C616C2" w:rsidRPr="48BE4D71" w:rsidRDefault="00C616C2" w:rsidP="7442F206">
            <w:pPr>
              <w:jc w:val="both"/>
              <w:rPr>
                <w:rFonts w:ascii="Verdana" w:hAnsi="Verdana"/>
                <w:sz w:val="16"/>
                <w:szCs w:val="16"/>
              </w:rPr>
            </w:pPr>
          </w:p>
        </w:tc>
      </w:tr>
      <w:tr w:rsidR="00654CB0" w:rsidRPr="00362BB1" w14:paraId="5572D756" w14:textId="77777777" w:rsidTr="7442F206">
        <w:trPr>
          <w:trHeight w:val="1094"/>
        </w:trPr>
        <w:tc>
          <w:tcPr>
            <w:tcW w:w="1843" w:type="dxa"/>
          </w:tcPr>
          <w:p w14:paraId="20490554" w14:textId="21280B3E" w:rsidR="00654CB0" w:rsidRPr="00362BB1" w:rsidRDefault="00654CB0" w:rsidP="00644C2E">
            <w:pPr>
              <w:jc w:val="center"/>
              <w:rPr>
                <w:rFonts w:ascii="Verdana" w:hAnsi="Verdana"/>
                <w:sz w:val="18"/>
                <w:szCs w:val="18"/>
              </w:rPr>
            </w:pPr>
            <w:r w:rsidRPr="00362BB1">
              <w:rPr>
                <w:rFonts w:ascii="Verdana" w:hAnsi="Verdana"/>
                <w:sz w:val="18"/>
                <w:szCs w:val="18"/>
              </w:rPr>
              <w:t>Demande de statut d’observateur de la République de Corée</w:t>
            </w:r>
          </w:p>
        </w:tc>
        <w:tc>
          <w:tcPr>
            <w:tcW w:w="1365" w:type="dxa"/>
          </w:tcPr>
          <w:p w14:paraId="21818F94" w14:textId="77777777" w:rsidR="00654CB0" w:rsidRPr="00136AAE" w:rsidRDefault="00654CB0" w:rsidP="00154FC7">
            <w:pPr>
              <w:jc w:val="center"/>
              <w:rPr>
                <w:rFonts w:ascii="Verdana" w:hAnsi="Verdana"/>
                <w:sz w:val="16"/>
                <w:szCs w:val="16"/>
              </w:rPr>
            </w:pPr>
            <w:r w:rsidRPr="00136AAE">
              <w:rPr>
                <w:rFonts w:ascii="Verdana" w:hAnsi="Verdana"/>
                <w:sz w:val="16"/>
                <w:szCs w:val="16"/>
              </w:rPr>
              <w:t>39</w:t>
            </w:r>
            <w:r w:rsidRPr="00136AAE">
              <w:rPr>
                <w:rFonts w:ascii="Verdana" w:hAnsi="Verdana"/>
                <w:sz w:val="16"/>
                <w:szCs w:val="16"/>
                <w:vertAlign w:val="superscript"/>
              </w:rPr>
              <w:t>e</w:t>
            </w:r>
            <w:r w:rsidRPr="00136AAE">
              <w:rPr>
                <w:rFonts w:ascii="Verdana" w:hAnsi="Verdana"/>
                <w:sz w:val="16"/>
                <w:szCs w:val="16"/>
              </w:rPr>
              <w:t xml:space="preserve"> Conseil</w:t>
            </w:r>
          </w:p>
          <w:p w14:paraId="2C5E1C44" w14:textId="026DF43D" w:rsidR="00654CB0" w:rsidRPr="00136AAE" w:rsidRDefault="00654CB0" w:rsidP="00154FC7">
            <w:pPr>
              <w:jc w:val="center"/>
              <w:rPr>
                <w:rFonts w:ascii="Verdana" w:hAnsi="Verdana"/>
                <w:sz w:val="16"/>
                <w:szCs w:val="16"/>
              </w:rPr>
            </w:pPr>
            <w:r w:rsidRPr="00136AAE">
              <w:rPr>
                <w:rFonts w:ascii="Verdana" w:hAnsi="Verdana"/>
                <w:sz w:val="16"/>
                <w:szCs w:val="16"/>
              </w:rPr>
              <w:t xml:space="preserve">16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tc>
        <w:tc>
          <w:tcPr>
            <w:tcW w:w="6075" w:type="dxa"/>
          </w:tcPr>
          <w:p w14:paraId="06EC30B9" w14:textId="77777777" w:rsidR="00654CB0" w:rsidRPr="00727AE6" w:rsidRDefault="00654CB0">
            <w:pPr>
              <w:pStyle w:val="Paragraphe"/>
              <w:numPr>
                <w:ilvl w:val="0"/>
                <w:numId w:val="65"/>
              </w:numPr>
              <w:ind w:left="228" w:hanging="284"/>
              <w:rPr>
                <w:sz w:val="16"/>
                <w:szCs w:val="16"/>
              </w:rPr>
            </w:pPr>
            <w:r w:rsidRPr="00727AE6">
              <w:rPr>
                <w:sz w:val="16"/>
                <w:szCs w:val="16"/>
              </w:rPr>
              <w:t xml:space="preserve">Approuve la demande de la République de Corée de bénéficier du statut d’observateur auprès de la COI ; </w:t>
            </w:r>
          </w:p>
          <w:p w14:paraId="316F31BF" w14:textId="2E15DB56" w:rsidR="00654CB0" w:rsidRPr="00727AE6" w:rsidRDefault="00654CB0">
            <w:pPr>
              <w:pStyle w:val="Paragraphe"/>
              <w:numPr>
                <w:ilvl w:val="0"/>
                <w:numId w:val="65"/>
              </w:numPr>
              <w:ind w:left="228" w:hanging="284"/>
              <w:rPr>
                <w:sz w:val="16"/>
                <w:szCs w:val="16"/>
              </w:rPr>
            </w:pPr>
            <w:r w:rsidRPr="00727AE6">
              <w:rPr>
                <w:sz w:val="16"/>
                <w:szCs w:val="16"/>
              </w:rPr>
              <w:t xml:space="preserve">Remercie la République de Corée pour l’intérêt qu’elle porte au développement de la coopération avec la COI. </w:t>
            </w:r>
          </w:p>
        </w:tc>
        <w:tc>
          <w:tcPr>
            <w:tcW w:w="1455" w:type="dxa"/>
          </w:tcPr>
          <w:p w14:paraId="11D44C73" w14:textId="77777777" w:rsidR="00654CB0" w:rsidRPr="00362BB1" w:rsidRDefault="00654CB0" w:rsidP="005803FB">
            <w:pPr>
              <w:jc w:val="center"/>
              <w:rPr>
                <w:rFonts w:ascii="Verdana" w:hAnsi="Verdana"/>
                <w:sz w:val="18"/>
                <w:szCs w:val="18"/>
              </w:rPr>
            </w:pPr>
          </w:p>
        </w:tc>
        <w:tc>
          <w:tcPr>
            <w:tcW w:w="4513" w:type="dxa"/>
          </w:tcPr>
          <w:p w14:paraId="18858603" w14:textId="4E6184AC" w:rsidR="00654CB0" w:rsidRPr="00151E46" w:rsidRDefault="726D967D" w:rsidP="009A2D9B">
            <w:pPr>
              <w:jc w:val="both"/>
              <w:rPr>
                <w:rFonts w:ascii="Verdana" w:hAnsi="Verdana"/>
                <w:sz w:val="16"/>
                <w:szCs w:val="16"/>
              </w:rPr>
            </w:pPr>
            <w:r w:rsidRPr="7442F206">
              <w:rPr>
                <w:rFonts w:ascii="Verdana" w:hAnsi="Verdana"/>
                <w:sz w:val="16"/>
                <w:szCs w:val="16"/>
              </w:rPr>
              <w:t>Le</w:t>
            </w:r>
            <w:r w:rsidR="6FB6E2B1" w:rsidRPr="7442F206">
              <w:rPr>
                <w:rFonts w:ascii="Verdana" w:hAnsi="Verdana"/>
                <w:sz w:val="16"/>
                <w:szCs w:val="16"/>
              </w:rPr>
              <w:t xml:space="preserve"> Secrétariat et les représentants de l’Ambassade de Corée </w:t>
            </w:r>
            <w:r w:rsidRPr="7442F206">
              <w:rPr>
                <w:rFonts w:ascii="Verdana" w:hAnsi="Verdana"/>
                <w:sz w:val="16"/>
                <w:szCs w:val="16"/>
              </w:rPr>
              <w:t xml:space="preserve">se sont réunis </w:t>
            </w:r>
            <w:r w:rsidR="40B80E72" w:rsidRPr="7442F206">
              <w:rPr>
                <w:rFonts w:ascii="Verdana" w:hAnsi="Verdana"/>
                <w:sz w:val="16"/>
                <w:szCs w:val="16"/>
              </w:rPr>
              <w:t>le 11 février 2026 afin d’</w:t>
            </w:r>
            <w:r w:rsidR="1B21AEF3" w:rsidRPr="7442F206">
              <w:rPr>
                <w:rFonts w:ascii="Verdana" w:hAnsi="Verdana"/>
                <w:sz w:val="16"/>
                <w:szCs w:val="16"/>
              </w:rPr>
              <w:t>échanger</w:t>
            </w:r>
            <w:r w:rsidR="40B80E72" w:rsidRPr="7442F206">
              <w:rPr>
                <w:rFonts w:ascii="Verdana" w:hAnsi="Verdana"/>
                <w:sz w:val="16"/>
                <w:szCs w:val="16"/>
              </w:rPr>
              <w:t xml:space="preserve"> sur les </w:t>
            </w:r>
            <w:r w:rsidR="521D2C27" w:rsidRPr="7442F206">
              <w:rPr>
                <w:rFonts w:ascii="Verdana" w:hAnsi="Verdana"/>
                <w:sz w:val="16"/>
                <w:szCs w:val="16"/>
              </w:rPr>
              <w:t>modalités</w:t>
            </w:r>
            <w:r w:rsidR="40B80E72" w:rsidRPr="7442F206">
              <w:rPr>
                <w:rFonts w:ascii="Verdana" w:hAnsi="Verdana"/>
                <w:sz w:val="16"/>
                <w:szCs w:val="16"/>
              </w:rPr>
              <w:t xml:space="preserve"> de </w:t>
            </w:r>
            <w:r w:rsidR="3A8618C7" w:rsidRPr="7442F206">
              <w:rPr>
                <w:rFonts w:ascii="Verdana" w:hAnsi="Verdana"/>
                <w:sz w:val="16"/>
                <w:szCs w:val="16"/>
              </w:rPr>
              <w:t>réalisation</w:t>
            </w:r>
            <w:r w:rsidR="40B80E72" w:rsidRPr="7442F206">
              <w:rPr>
                <w:rFonts w:ascii="Verdana" w:hAnsi="Verdana"/>
                <w:sz w:val="16"/>
                <w:szCs w:val="16"/>
              </w:rPr>
              <w:t xml:space="preserve"> d’un appui financier de la Corée à hauteur de </w:t>
            </w:r>
            <w:r w:rsidR="4E3BBA82" w:rsidRPr="7442F206">
              <w:rPr>
                <w:rFonts w:ascii="Verdana" w:hAnsi="Verdana"/>
                <w:sz w:val="16"/>
                <w:szCs w:val="16"/>
              </w:rPr>
              <w:t>200</w:t>
            </w:r>
            <w:r w:rsidRPr="7442F206">
              <w:rPr>
                <w:rFonts w:ascii="Verdana" w:hAnsi="Verdana"/>
                <w:sz w:val="16"/>
                <w:szCs w:val="16"/>
              </w:rPr>
              <w:t xml:space="preserve"> </w:t>
            </w:r>
            <w:r w:rsidR="4E3BBA82" w:rsidRPr="7442F206">
              <w:rPr>
                <w:rFonts w:ascii="Verdana" w:hAnsi="Verdana"/>
                <w:sz w:val="16"/>
                <w:szCs w:val="16"/>
              </w:rPr>
              <w:t xml:space="preserve">000USD </w:t>
            </w:r>
            <w:r w:rsidR="6C9E2692" w:rsidRPr="7442F206">
              <w:rPr>
                <w:rFonts w:ascii="Verdana" w:hAnsi="Verdana"/>
                <w:sz w:val="16"/>
                <w:szCs w:val="16"/>
              </w:rPr>
              <w:t>à</w:t>
            </w:r>
            <w:r w:rsidR="4E3BBA82" w:rsidRPr="7442F206">
              <w:rPr>
                <w:rFonts w:ascii="Verdana" w:hAnsi="Verdana"/>
                <w:sz w:val="16"/>
                <w:szCs w:val="16"/>
              </w:rPr>
              <w:t xml:space="preserve"> partir de 2026. </w:t>
            </w:r>
            <w:r w:rsidR="05744A85" w:rsidRPr="7442F206">
              <w:rPr>
                <w:rFonts w:ascii="Verdana" w:hAnsi="Verdana"/>
                <w:sz w:val="16"/>
                <w:szCs w:val="16"/>
              </w:rPr>
              <w:t xml:space="preserve">Les </w:t>
            </w:r>
            <w:r w:rsidR="72E1B73B" w:rsidRPr="7442F206">
              <w:rPr>
                <w:rFonts w:ascii="Verdana" w:hAnsi="Verdana"/>
                <w:sz w:val="16"/>
                <w:szCs w:val="16"/>
              </w:rPr>
              <w:t>échanges</w:t>
            </w:r>
            <w:r w:rsidR="05744A85" w:rsidRPr="7442F206">
              <w:rPr>
                <w:rFonts w:ascii="Verdana" w:hAnsi="Verdana"/>
                <w:sz w:val="16"/>
                <w:szCs w:val="16"/>
              </w:rPr>
              <w:t xml:space="preserve"> entre le SG et l’ambassadeur de la République de Corée </w:t>
            </w:r>
            <w:r w:rsidR="45787AFA" w:rsidRPr="7442F206">
              <w:rPr>
                <w:rFonts w:ascii="Verdana" w:hAnsi="Verdana"/>
                <w:sz w:val="16"/>
                <w:szCs w:val="16"/>
              </w:rPr>
              <w:t>à l’occasion</w:t>
            </w:r>
            <w:r w:rsidR="05744A85" w:rsidRPr="7442F206">
              <w:rPr>
                <w:rFonts w:ascii="Verdana" w:hAnsi="Verdana"/>
                <w:sz w:val="16"/>
                <w:szCs w:val="16"/>
              </w:rPr>
              <w:t xml:space="preserve"> de leur rencontre à</w:t>
            </w:r>
            <w:r w:rsidR="505B3999" w:rsidRPr="7442F206">
              <w:rPr>
                <w:rFonts w:ascii="Verdana" w:hAnsi="Verdana"/>
                <w:sz w:val="16"/>
                <w:szCs w:val="16"/>
              </w:rPr>
              <w:t xml:space="preserve"> </w:t>
            </w:r>
            <w:r w:rsidR="05744A85" w:rsidRPr="7442F206">
              <w:rPr>
                <w:rFonts w:ascii="Verdana" w:hAnsi="Verdana"/>
                <w:sz w:val="16"/>
                <w:szCs w:val="16"/>
              </w:rPr>
              <w:t>Antananarivo ont porté essentiellement sur l</w:t>
            </w:r>
            <w:r w:rsidR="60B35B57" w:rsidRPr="7442F206">
              <w:rPr>
                <w:rFonts w:ascii="Verdana" w:hAnsi="Verdana"/>
                <w:sz w:val="16"/>
                <w:szCs w:val="16"/>
              </w:rPr>
              <w:t xml:space="preserve">’identification des domaines de collaboration ainsi que la formalisation de cette collaboration. </w:t>
            </w:r>
            <w:r w:rsidR="4E3BBA82" w:rsidRPr="7442F206">
              <w:rPr>
                <w:rFonts w:ascii="Verdana" w:hAnsi="Verdana"/>
                <w:sz w:val="16"/>
                <w:szCs w:val="16"/>
              </w:rPr>
              <w:t xml:space="preserve">Un projet d’accord de contribution </w:t>
            </w:r>
            <w:r w:rsidR="05990BF8" w:rsidRPr="7442F206">
              <w:rPr>
                <w:rFonts w:ascii="Verdana" w:hAnsi="Verdana"/>
                <w:sz w:val="16"/>
                <w:szCs w:val="16"/>
              </w:rPr>
              <w:t>financière</w:t>
            </w:r>
            <w:r w:rsidR="4E3BBA82" w:rsidRPr="7442F206">
              <w:rPr>
                <w:rFonts w:ascii="Verdana" w:hAnsi="Verdana"/>
                <w:sz w:val="16"/>
                <w:szCs w:val="16"/>
              </w:rPr>
              <w:t xml:space="preserve"> est en cours de </w:t>
            </w:r>
            <w:r w:rsidR="0DE96D35" w:rsidRPr="7442F206">
              <w:rPr>
                <w:rFonts w:ascii="Verdana" w:hAnsi="Verdana"/>
                <w:sz w:val="16"/>
                <w:szCs w:val="16"/>
              </w:rPr>
              <w:t>négociation</w:t>
            </w:r>
            <w:r w:rsidR="4E3BBA82" w:rsidRPr="7442F206">
              <w:rPr>
                <w:rFonts w:ascii="Verdana" w:hAnsi="Verdana"/>
                <w:sz w:val="16"/>
                <w:szCs w:val="16"/>
              </w:rPr>
              <w:t>.</w:t>
            </w:r>
          </w:p>
        </w:tc>
      </w:tr>
      <w:tr w:rsidR="004F29BC" w:rsidRPr="00362BB1" w14:paraId="16146033" w14:textId="77777777" w:rsidTr="7442F206">
        <w:tc>
          <w:tcPr>
            <w:tcW w:w="1843" w:type="dxa"/>
          </w:tcPr>
          <w:p w14:paraId="3A5A4F8F" w14:textId="2DEFC658" w:rsidR="004F29BC" w:rsidRPr="00362BB1" w:rsidRDefault="004F29BC" w:rsidP="00644C2E">
            <w:pPr>
              <w:jc w:val="center"/>
              <w:rPr>
                <w:rFonts w:ascii="Verdana" w:hAnsi="Verdana"/>
                <w:sz w:val="18"/>
                <w:szCs w:val="18"/>
              </w:rPr>
            </w:pPr>
            <w:r w:rsidRPr="00362BB1">
              <w:rPr>
                <w:rFonts w:ascii="Verdana" w:hAnsi="Verdana"/>
                <w:sz w:val="18"/>
                <w:szCs w:val="18"/>
              </w:rPr>
              <w:t xml:space="preserve">Projet Expédition plastique océan Indien - </w:t>
            </w:r>
            <w:proofErr w:type="spellStart"/>
            <w:r w:rsidRPr="00362BB1">
              <w:rPr>
                <w:rFonts w:ascii="Verdana" w:hAnsi="Verdana"/>
                <w:sz w:val="18"/>
                <w:szCs w:val="18"/>
              </w:rPr>
              <w:t>ExPLOI</w:t>
            </w:r>
            <w:proofErr w:type="spellEnd"/>
          </w:p>
          <w:p w14:paraId="31BBEB90" w14:textId="77777777" w:rsidR="004F29BC" w:rsidRPr="00362BB1" w:rsidRDefault="004F29BC" w:rsidP="00644C2E">
            <w:pPr>
              <w:jc w:val="center"/>
              <w:rPr>
                <w:rFonts w:ascii="Verdana" w:hAnsi="Verdana"/>
                <w:sz w:val="18"/>
                <w:szCs w:val="18"/>
              </w:rPr>
            </w:pPr>
          </w:p>
        </w:tc>
        <w:tc>
          <w:tcPr>
            <w:tcW w:w="1365" w:type="dxa"/>
          </w:tcPr>
          <w:p w14:paraId="21B512E3" w14:textId="77777777" w:rsidR="004F29BC" w:rsidRDefault="001243FB" w:rsidP="00154FC7">
            <w:pPr>
              <w:jc w:val="center"/>
              <w:rPr>
                <w:rFonts w:ascii="Verdana" w:hAnsi="Verdana"/>
                <w:sz w:val="16"/>
                <w:szCs w:val="16"/>
              </w:rPr>
            </w:pPr>
            <w:r w:rsidRPr="00136AAE">
              <w:rPr>
                <w:rFonts w:ascii="Verdana" w:hAnsi="Verdana"/>
                <w:sz w:val="16"/>
                <w:szCs w:val="16"/>
              </w:rPr>
              <w:t>COPL</w:t>
            </w:r>
            <w:r w:rsidR="00140C6A">
              <w:rPr>
                <w:rFonts w:ascii="Verdana" w:hAnsi="Verdana"/>
                <w:sz w:val="16"/>
                <w:szCs w:val="16"/>
              </w:rPr>
              <w:t>1</w:t>
            </w:r>
            <w:r w:rsidRPr="00136AAE">
              <w:rPr>
                <w:rFonts w:ascii="Verdana" w:hAnsi="Verdana"/>
                <w:sz w:val="16"/>
                <w:szCs w:val="16"/>
              </w:rPr>
              <w:t xml:space="preserve">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p w14:paraId="7FA5B6C0" w14:textId="77777777" w:rsidR="0056292B" w:rsidRDefault="0056292B" w:rsidP="00154FC7">
            <w:pPr>
              <w:jc w:val="center"/>
              <w:rPr>
                <w:rFonts w:ascii="Verdana" w:hAnsi="Verdana"/>
                <w:sz w:val="16"/>
                <w:szCs w:val="16"/>
              </w:rPr>
            </w:pPr>
          </w:p>
          <w:p w14:paraId="07FBCF0C" w14:textId="77777777" w:rsidR="0056292B" w:rsidRDefault="0056292B" w:rsidP="00154FC7">
            <w:pPr>
              <w:jc w:val="center"/>
              <w:rPr>
                <w:rFonts w:ascii="Verdana" w:hAnsi="Verdana"/>
                <w:sz w:val="16"/>
                <w:szCs w:val="16"/>
              </w:rPr>
            </w:pPr>
          </w:p>
          <w:p w14:paraId="3163C97B" w14:textId="77777777" w:rsidR="0056292B" w:rsidRDefault="0056292B" w:rsidP="00154FC7">
            <w:pPr>
              <w:jc w:val="center"/>
              <w:rPr>
                <w:rFonts w:ascii="Verdana" w:hAnsi="Verdana"/>
                <w:sz w:val="16"/>
                <w:szCs w:val="16"/>
              </w:rPr>
            </w:pPr>
          </w:p>
          <w:p w14:paraId="7FE3EDC7" w14:textId="77777777" w:rsidR="0056292B" w:rsidRDefault="0056292B" w:rsidP="00154FC7">
            <w:pPr>
              <w:jc w:val="center"/>
              <w:rPr>
                <w:rFonts w:ascii="Verdana" w:hAnsi="Verdana"/>
                <w:sz w:val="16"/>
                <w:szCs w:val="16"/>
              </w:rPr>
            </w:pPr>
          </w:p>
          <w:p w14:paraId="4BB2904A" w14:textId="77777777" w:rsidR="0056292B" w:rsidRDefault="0056292B" w:rsidP="00154FC7">
            <w:pPr>
              <w:jc w:val="center"/>
              <w:rPr>
                <w:rFonts w:ascii="Verdana" w:hAnsi="Verdana"/>
                <w:sz w:val="16"/>
                <w:szCs w:val="16"/>
              </w:rPr>
            </w:pPr>
          </w:p>
          <w:p w14:paraId="34039902" w14:textId="77777777" w:rsidR="003F555F" w:rsidRDefault="003F555F" w:rsidP="00154FC7">
            <w:pPr>
              <w:jc w:val="center"/>
              <w:rPr>
                <w:rFonts w:ascii="Verdana" w:hAnsi="Verdana"/>
                <w:sz w:val="16"/>
                <w:szCs w:val="16"/>
              </w:rPr>
            </w:pPr>
          </w:p>
          <w:p w14:paraId="065012A1" w14:textId="77777777" w:rsidR="003F555F" w:rsidRDefault="003F555F" w:rsidP="00154FC7">
            <w:pPr>
              <w:jc w:val="center"/>
              <w:rPr>
                <w:rFonts w:ascii="Verdana" w:hAnsi="Verdana"/>
                <w:sz w:val="16"/>
                <w:szCs w:val="16"/>
              </w:rPr>
            </w:pPr>
          </w:p>
          <w:p w14:paraId="70E9C8EE" w14:textId="77777777" w:rsidR="003F555F" w:rsidRDefault="003F555F" w:rsidP="00154FC7">
            <w:pPr>
              <w:jc w:val="center"/>
              <w:rPr>
                <w:rFonts w:ascii="Verdana" w:hAnsi="Verdana"/>
                <w:sz w:val="16"/>
                <w:szCs w:val="16"/>
              </w:rPr>
            </w:pPr>
          </w:p>
          <w:p w14:paraId="2E2C0B29" w14:textId="77777777" w:rsidR="003F555F" w:rsidRDefault="003F555F" w:rsidP="00154FC7">
            <w:pPr>
              <w:jc w:val="center"/>
              <w:rPr>
                <w:rFonts w:ascii="Verdana" w:hAnsi="Verdana"/>
                <w:sz w:val="16"/>
                <w:szCs w:val="16"/>
              </w:rPr>
            </w:pPr>
          </w:p>
          <w:p w14:paraId="3A072308" w14:textId="77777777" w:rsidR="003F555F" w:rsidRDefault="003F555F" w:rsidP="00154FC7">
            <w:pPr>
              <w:jc w:val="center"/>
              <w:rPr>
                <w:rFonts w:ascii="Verdana" w:hAnsi="Verdana"/>
                <w:sz w:val="16"/>
                <w:szCs w:val="16"/>
              </w:rPr>
            </w:pPr>
          </w:p>
          <w:p w14:paraId="78351445" w14:textId="77777777" w:rsidR="003F555F" w:rsidRDefault="003F555F" w:rsidP="00154FC7">
            <w:pPr>
              <w:jc w:val="center"/>
              <w:rPr>
                <w:rFonts w:ascii="Verdana" w:hAnsi="Verdana"/>
                <w:sz w:val="16"/>
                <w:szCs w:val="16"/>
              </w:rPr>
            </w:pPr>
          </w:p>
          <w:p w14:paraId="645A3580" w14:textId="77777777" w:rsidR="003F555F" w:rsidRDefault="003F555F" w:rsidP="00154FC7">
            <w:pPr>
              <w:jc w:val="center"/>
              <w:rPr>
                <w:rFonts w:ascii="Verdana" w:hAnsi="Verdana"/>
                <w:sz w:val="16"/>
                <w:szCs w:val="16"/>
              </w:rPr>
            </w:pPr>
          </w:p>
          <w:p w14:paraId="2B59414C" w14:textId="77777777" w:rsidR="003F555F" w:rsidRDefault="003F555F" w:rsidP="00154FC7">
            <w:pPr>
              <w:jc w:val="center"/>
              <w:rPr>
                <w:rFonts w:ascii="Verdana" w:hAnsi="Verdana"/>
                <w:sz w:val="16"/>
                <w:szCs w:val="16"/>
              </w:rPr>
            </w:pPr>
          </w:p>
          <w:p w14:paraId="772E14EA" w14:textId="77777777" w:rsidR="003F555F" w:rsidRDefault="003F555F" w:rsidP="00154FC7">
            <w:pPr>
              <w:jc w:val="center"/>
              <w:rPr>
                <w:rFonts w:ascii="Verdana" w:hAnsi="Verdana"/>
                <w:sz w:val="16"/>
                <w:szCs w:val="16"/>
              </w:rPr>
            </w:pPr>
          </w:p>
          <w:p w14:paraId="0F595AE1" w14:textId="77777777" w:rsidR="003F555F" w:rsidRDefault="003F555F" w:rsidP="00154FC7">
            <w:pPr>
              <w:jc w:val="center"/>
              <w:rPr>
                <w:rFonts w:ascii="Verdana" w:hAnsi="Verdana"/>
                <w:sz w:val="16"/>
                <w:szCs w:val="16"/>
              </w:rPr>
            </w:pPr>
          </w:p>
          <w:p w14:paraId="62E0ADBC" w14:textId="77777777" w:rsidR="00A67207" w:rsidRDefault="00A67207" w:rsidP="003F555F">
            <w:pPr>
              <w:jc w:val="center"/>
              <w:rPr>
                <w:rFonts w:ascii="Verdana" w:hAnsi="Verdana"/>
                <w:sz w:val="16"/>
                <w:szCs w:val="16"/>
              </w:rPr>
            </w:pPr>
          </w:p>
          <w:p w14:paraId="2A5375F5" w14:textId="77777777" w:rsidR="00A67207" w:rsidRDefault="00A67207" w:rsidP="003F555F">
            <w:pPr>
              <w:jc w:val="center"/>
              <w:rPr>
                <w:rFonts w:ascii="Verdana" w:hAnsi="Verdana"/>
                <w:sz w:val="16"/>
                <w:szCs w:val="16"/>
              </w:rPr>
            </w:pPr>
          </w:p>
          <w:p w14:paraId="0EE3F9BB" w14:textId="607602BA" w:rsidR="003F555F" w:rsidRDefault="003F555F" w:rsidP="003F555F">
            <w:pPr>
              <w:jc w:val="center"/>
              <w:rPr>
                <w:rFonts w:ascii="Verdana" w:hAnsi="Verdana"/>
                <w:sz w:val="16"/>
                <w:szCs w:val="16"/>
              </w:rPr>
            </w:pPr>
            <w:r w:rsidRPr="00136AAE">
              <w:rPr>
                <w:rFonts w:ascii="Verdana" w:hAnsi="Verdana"/>
                <w:sz w:val="16"/>
                <w:szCs w:val="16"/>
              </w:rPr>
              <w:t>COPL</w:t>
            </w:r>
            <w:r>
              <w:rPr>
                <w:rFonts w:ascii="Verdana" w:hAnsi="Verdana"/>
                <w:sz w:val="16"/>
                <w:szCs w:val="16"/>
              </w:rPr>
              <w:t xml:space="preserve">2 </w:t>
            </w:r>
            <w:proofErr w:type="spellStart"/>
            <w:r>
              <w:rPr>
                <w:rFonts w:ascii="Verdana" w:hAnsi="Verdana"/>
                <w:sz w:val="16"/>
                <w:szCs w:val="16"/>
              </w:rPr>
              <w:t>nov</w:t>
            </w:r>
            <w:proofErr w:type="spellEnd"/>
            <w:r w:rsidRPr="00136AAE">
              <w:rPr>
                <w:rFonts w:ascii="Verdana" w:hAnsi="Verdana"/>
                <w:sz w:val="16"/>
                <w:szCs w:val="16"/>
              </w:rPr>
              <w:t xml:space="preserve"> 25</w:t>
            </w:r>
          </w:p>
          <w:p w14:paraId="0CF4300C" w14:textId="77777777" w:rsidR="003F555F" w:rsidRDefault="003F555F" w:rsidP="00154FC7">
            <w:pPr>
              <w:jc w:val="center"/>
              <w:rPr>
                <w:rFonts w:ascii="Verdana" w:hAnsi="Verdana"/>
                <w:sz w:val="16"/>
                <w:szCs w:val="16"/>
              </w:rPr>
            </w:pPr>
          </w:p>
          <w:p w14:paraId="757E7010" w14:textId="77777777" w:rsidR="003F555F" w:rsidRDefault="003F555F" w:rsidP="00154FC7">
            <w:pPr>
              <w:jc w:val="center"/>
              <w:rPr>
                <w:rFonts w:ascii="Verdana" w:hAnsi="Verdana"/>
                <w:sz w:val="16"/>
                <w:szCs w:val="16"/>
              </w:rPr>
            </w:pPr>
          </w:p>
          <w:p w14:paraId="5EE26A1A" w14:textId="77777777" w:rsidR="003F555F" w:rsidRDefault="003F555F" w:rsidP="00154FC7">
            <w:pPr>
              <w:jc w:val="center"/>
              <w:rPr>
                <w:rFonts w:ascii="Verdana" w:hAnsi="Verdana"/>
                <w:sz w:val="16"/>
                <w:szCs w:val="16"/>
              </w:rPr>
            </w:pPr>
          </w:p>
          <w:p w14:paraId="2CBEE5F9" w14:textId="77777777" w:rsidR="003F555F" w:rsidRDefault="003F555F" w:rsidP="00154FC7">
            <w:pPr>
              <w:jc w:val="center"/>
              <w:rPr>
                <w:rFonts w:ascii="Verdana" w:hAnsi="Verdana"/>
                <w:sz w:val="16"/>
                <w:szCs w:val="16"/>
              </w:rPr>
            </w:pPr>
          </w:p>
          <w:p w14:paraId="4038E041" w14:textId="77777777" w:rsidR="008730B1" w:rsidRDefault="008730B1" w:rsidP="00154FC7">
            <w:pPr>
              <w:jc w:val="center"/>
              <w:rPr>
                <w:rFonts w:ascii="Verdana" w:hAnsi="Verdana"/>
                <w:sz w:val="16"/>
                <w:szCs w:val="16"/>
              </w:rPr>
            </w:pPr>
          </w:p>
          <w:p w14:paraId="57886604" w14:textId="77777777" w:rsidR="008730B1" w:rsidRDefault="008730B1" w:rsidP="00154FC7">
            <w:pPr>
              <w:jc w:val="center"/>
              <w:rPr>
                <w:rFonts w:ascii="Verdana" w:hAnsi="Verdana"/>
                <w:sz w:val="16"/>
                <w:szCs w:val="16"/>
              </w:rPr>
            </w:pPr>
          </w:p>
          <w:p w14:paraId="7960FEA7" w14:textId="77777777" w:rsidR="008730B1" w:rsidRDefault="008730B1" w:rsidP="00154FC7">
            <w:pPr>
              <w:jc w:val="center"/>
              <w:rPr>
                <w:rFonts w:ascii="Verdana" w:hAnsi="Verdana"/>
                <w:sz w:val="16"/>
                <w:szCs w:val="16"/>
              </w:rPr>
            </w:pPr>
          </w:p>
          <w:p w14:paraId="040F011D" w14:textId="77777777" w:rsidR="008730B1" w:rsidRDefault="008730B1" w:rsidP="00154FC7">
            <w:pPr>
              <w:jc w:val="center"/>
              <w:rPr>
                <w:rFonts w:ascii="Verdana" w:hAnsi="Verdana"/>
                <w:sz w:val="16"/>
                <w:szCs w:val="16"/>
              </w:rPr>
            </w:pPr>
          </w:p>
          <w:p w14:paraId="78BC9E94" w14:textId="77777777" w:rsidR="008730B1" w:rsidRDefault="008730B1" w:rsidP="00154FC7">
            <w:pPr>
              <w:jc w:val="center"/>
              <w:rPr>
                <w:rFonts w:ascii="Verdana" w:hAnsi="Verdana"/>
                <w:sz w:val="16"/>
                <w:szCs w:val="16"/>
              </w:rPr>
            </w:pPr>
          </w:p>
          <w:p w14:paraId="70FA2CB7" w14:textId="77777777" w:rsidR="008730B1" w:rsidRDefault="008730B1" w:rsidP="00D45424">
            <w:pPr>
              <w:rPr>
                <w:rFonts w:ascii="Verdana" w:hAnsi="Verdana"/>
                <w:sz w:val="16"/>
                <w:szCs w:val="16"/>
              </w:rPr>
            </w:pPr>
          </w:p>
          <w:p w14:paraId="61B521DB" w14:textId="77777777" w:rsidR="00FC7257" w:rsidRDefault="00FC7257" w:rsidP="00154FC7">
            <w:pPr>
              <w:jc w:val="center"/>
              <w:rPr>
                <w:rFonts w:ascii="Verdana" w:hAnsi="Verdana"/>
                <w:sz w:val="16"/>
                <w:szCs w:val="16"/>
              </w:rPr>
            </w:pPr>
          </w:p>
          <w:p w14:paraId="5391CCBE" w14:textId="77777777" w:rsidR="00FC7257" w:rsidRDefault="00FC7257" w:rsidP="00154FC7">
            <w:pPr>
              <w:jc w:val="center"/>
              <w:rPr>
                <w:rFonts w:ascii="Verdana" w:hAnsi="Verdana"/>
                <w:sz w:val="16"/>
                <w:szCs w:val="16"/>
              </w:rPr>
            </w:pPr>
          </w:p>
          <w:p w14:paraId="2F434750" w14:textId="528CA209" w:rsidR="008730B1" w:rsidRDefault="008730B1" w:rsidP="00154FC7">
            <w:pPr>
              <w:jc w:val="center"/>
              <w:rPr>
                <w:rFonts w:ascii="Verdana" w:hAnsi="Verdana"/>
                <w:sz w:val="16"/>
                <w:szCs w:val="16"/>
              </w:rPr>
            </w:pPr>
            <w:r>
              <w:rPr>
                <w:rFonts w:ascii="Verdana" w:hAnsi="Verdana"/>
                <w:sz w:val="16"/>
                <w:szCs w:val="16"/>
              </w:rPr>
              <w:t>COPL2 mai 26</w:t>
            </w:r>
          </w:p>
          <w:p w14:paraId="1148CDAE" w14:textId="68C605B8" w:rsidR="003F555F" w:rsidRPr="00136AAE" w:rsidRDefault="003F555F" w:rsidP="00154FC7">
            <w:pPr>
              <w:jc w:val="center"/>
              <w:rPr>
                <w:rFonts w:ascii="Verdana" w:hAnsi="Verdana"/>
                <w:sz w:val="16"/>
                <w:szCs w:val="16"/>
              </w:rPr>
            </w:pPr>
          </w:p>
        </w:tc>
        <w:tc>
          <w:tcPr>
            <w:tcW w:w="6075" w:type="dxa"/>
          </w:tcPr>
          <w:p w14:paraId="541BDA03" w14:textId="77777777" w:rsidR="004F29BC" w:rsidRPr="00A73CA3" w:rsidRDefault="004F29BC">
            <w:pPr>
              <w:pStyle w:val="Paragraphe"/>
              <w:numPr>
                <w:ilvl w:val="0"/>
                <w:numId w:val="19"/>
              </w:numPr>
              <w:ind w:left="228" w:hanging="284"/>
              <w:rPr>
                <w:sz w:val="16"/>
                <w:szCs w:val="16"/>
              </w:rPr>
            </w:pPr>
            <w:r w:rsidRPr="00A73CA3">
              <w:rPr>
                <w:sz w:val="16"/>
                <w:szCs w:val="16"/>
              </w:rPr>
              <w:t xml:space="preserve">Finaliser rapidement les négociations et la signature des avenants au contrat d’assistance technique pour l’affrêtement du bateau et l’organisation des escales (qui démarrent courant avril 2025) ; </w:t>
            </w:r>
          </w:p>
          <w:p w14:paraId="4B8777A9" w14:textId="77777777" w:rsidR="004F29BC" w:rsidRPr="00A73CA3" w:rsidRDefault="004F29BC">
            <w:pPr>
              <w:pStyle w:val="Paragraphe"/>
              <w:numPr>
                <w:ilvl w:val="0"/>
                <w:numId w:val="19"/>
              </w:numPr>
              <w:ind w:left="228" w:hanging="284"/>
              <w:rPr>
                <w:sz w:val="16"/>
                <w:szCs w:val="16"/>
              </w:rPr>
            </w:pPr>
            <w:r w:rsidRPr="00A73CA3">
              <w:rPr>
                <w:sz w:val="16"/>
                <w:szCs w:val="16"/>
              </w:rPr>
              <w:t xml:space="preserve">Assurer l’organisation optimale de l’odyssée plastique océan Indien et veiller à ce que la COI soit clairement identifiée comme leader de cette opération et que son image et celle de ses partenaires soient bien mises en valeur ; </w:t>
            </w:r>
          </w:p>
          <w:p w14:paraId="27066EAE" w14:textId="77777777" w:rsidR="004F29BC" w:rsidRPr="00A73CA3" w:rsidRDefault="004F29BC">
            <w:pPr>
              <w:pStyle w:val="Paragraphe"/>
              <w:numPr>
                <w:ilvl w:val="0"/>
                <w:numId w:val="19"/>
              </w:numPr>
              <w:ind w:left="228" w:hanging="284"/>
              <w:rPr>
                <w:sz w:val="16"/>
                <w:szCs w:val="16"/>
              </w:rPr>
            </w:pPr>
            <w:r w:rsidRPr="00A73CA3">
              <w:rPr>
                <w:sz w:val="16"/>
                <w:szCs w:val="16"/>
              </w:rPr>
              <w:t xml:space="preserve">Valoriser le projet </w:t>
            </w:r>
            <w:proofErr w:type="spellStart"/>
            <w:r w:rsidRPr="00A73CA3">
              <w:rPr>
                <w:sz w:val="16"/>
                <w:szCs w:val="16"/>
              </w:rPr>
              <w:t>ExPLOI</w:t>
            </w:r>
            <w:proofErr w:type="spellEnd"/>
            <w:r w:rsidRPr="00A73CA3">
              <w:rPr>
                <w:sz w:val="16"/>
                <w:szCs w:val="16"/>
              </w:rPr>
              <w:t xml:space="preserve"> lors de la 3e Conférence des Nations unies sur l’océan de Nice en juin 25 ;</w:t>
            </w:r>
          </w:p>
          <w:p w14:paraId="3CD0CC59" w14:textId="77777777" w:rsidR="004F29BC" w:rsidRPr="00A73CA3" w:rsidRDefault="004F29BC">
            <w:pPr>
              <w:pStyle w:val="Paragraphe"/>
              <w:numPr>
                <w:ilvl w:val="0"/>
                <w:numId w:val="19"/>
              </w:numPr>
              <w:ind w:left="228" w:hanging="284"/>
              <w:rPr>
                <w:sz w:val="16"/>
                <w:szCs w:val="16"/>
              </w:rPr>
            </w:pPr>
            <w:r w:rsidRPr="00A73CA3">
              <w:rPr>
                <w:sz w:val="16"/>
                <w:szCs w:val="16"/>
              </w:rPr>
              <w:t>Formaliser avec l’AFD l’accord de principe déjà obtenu pour une extension de durée du projet jusqu’à mi-2029 en concertation avec les États membres ;</w:t>
            </w:r>
          </w:p>
          <w:p w14:paraId="54346B0A" w14:textId="77777777" w:rsidR="004F29BC" w:rsidRPr="00A73CA3" w:rsidRDefault="004F29BC">
            <w:pPr>
              <w:pStyle w:val="Paragraphe"/>
              <w:numPr>
                <w:ilvl w:val="0"/>
                <w:numId w:val="19"/>
              </w:numPr>
              <w:ind w:left="228" w:hanging="284"/>
              <w:rPr>
                <w:sz w:val="16"/>
                <w:szCs w:val="16"/>
              </w:rPr>
            </w:pPr>
            <w:r w:rsidRPr="00A73CA3">
              <w:rPr>
                <w:sz w:val="16"/>
                <w:szCs w:val="16"/>
              </w:rPr>
              <w:t xml:space="preserve">Formaliser un avenant de temps à la convention de partenariat avec l’IRD pour la mise en œuvre de la composante scientifique en concertation avec les États membres. </w:t>
            </w:r>
          </w:p>
          <w:p w14:paraId="628978FD" w14:textId="77777777" w:rsidR="00A73CA3" w:rsidRPr="00A73CA3" w:rsidRDefault="00A73CA3" w:rsidP="00B7372F">
            <w:pPr>
              <w:pStyle w:val="Paragraphe"/>
              <w:ind w:left="360"/>
              <w:rPr>
                <w:sz w:val="16"/>
                <w:szCs w:val="16"/>
              </w:rPr>
            </w:pPr>
          </w:p>
          <w:p w14:paraId="79FB3818" w14:textId="77777777" w:rsidR="00B7372F" w:rsidRPr="00A73CA3" w:rsidRDefault="00B7372F">
            <w:pPr>
              <w:pStyle w:val="Paragraphe"/>
              <w:numPr>
                <w:ilvl w:val="0"/>
                <w:numId w:val="46"/>
              </w:numPr>
              <w:ind w:left="228" w:hanging="284"/>
              <w:rPr>
                <w:sz w:val="16"/>
                <w:szCs w:val="16"/>
              </w:rPr>
            </w:pPr>
            <w:r w:rsidRPr="00A73CA3">
              <w:rPr>
                <w:sz w:val="16"/>
                <w:szCs w:val="16"/>
              </w:rPr>
              <w:t xml:space="preserve">Félicite le Secrétariat général et l’équipe du projet </w:t>
            </w:r>
            <w:proofErr w:type="spellStart"/>
            <w:r w:rsidRPr="00A73CA3">
              <w:rPr>
                <w:sz w:val="16"/>
                <w:szCs w:val="16"/>
              </w:rPr>
              <w:t>ExPLOI</w:t>
            </w:r>
            <w:proofErr w:type="spellEnd"/>
            <w:r w:rsidRPr="00A73CA3">
              <w:rPr>
                <w:sz w:val="16"/>
                <w:szCs w:val="16"/>
              </w:rPr>
              <w:t xml:space="preserve"> pour la bonne conduite des activités durant cette première année de mise en œuvre, en particulier la campagne océanographique et citoyenne ;</w:t>
            </w:r>
          </w:p>
          <w:p w14:paraId="35A3EC47" w14:textId="77777777" w:rsidR="00B7372F" w:rsidRPr="00A73CA3" w:rsidRDefault="00B7372F">
            <w:pPr>
              <w:pStyle w:val="Paragraphe"/>
              <w:numPr>
                <w:ilvl w:val="0"/>
                <w:numId w:val="46"/>
              </w:numPr>
              <w:ind w:left="228" w:hanging="284"/>
              <w:rPr>
                <w:sz w:val="16"/>
                <w:szCs w:val="16"/>
              </w:rPr>
            </w:pPr>
            <w:r w:rsidRPr="00A73CA3">
              <w:rPr>
                <w:sz w:val="16"/>
                <w:szCs w:val="16"/>
              </w:rPr>
              <w:t>Encourage le Secrétariat général et l’équipe du projet à conserver un rythme d’exécution similaire pour les activités de l’année 2, en particulier l’appel à projets « Économie circulaire » et à accorder une attention particulière à la communication à destination des populations et des médias des États membres ;</w:t>
            </w:r>
          </w:p>
          <w:p w14:paraId="3D6F2AC1" w14:textId="77777777" w:rsidR="00B7372F" w:rsidRDefault="00B7372F">
            <w:pPr>
              <w:pStyle w:val="Paragraphe"/>
              <w:numPr>
                <w:ilvl w:val="0"/>
                <w:numId w:val="46"/>
              </w:numPr>
              <w:ind w:left="228" w:hanging="284"/>
              <w:rPr>
                <w:sz w:val="16"/>
                <w:szCs w:val="16"/>
              </w:rPr>
            </w:pPr>
            <w:bookmarkStart w:id="1" w:name="_Hlk213238233"/>
            <w:r w:rsidRPr="00A73CA3">
              <w:rPr>
                <w:sz w:val="16"/>
                <w:szCs w:val="16"/>
              </w:rPr>
              <w:t>Invite le Secrétariat général à entamer les démarches appropriées en vue de la formulation d’une seconde phase du projet.</w:t>
            </w:r>
            <w:bookmarkEnd w:id="1"/>
          </w:p>
          <w:p w14:paraId="13F84F42" w14:textId="77777777" w:rsidR="00D45424" w:rsidRDefault="00D45424" w:rsidP="008730B1">
            <w:pPr>
              <w:pStyle w:val="Paragraphe"/>
              <w:rPr>
                <w:sz w:val="16"/>
                <w:szCs w:val="16"/>
              </w:rPr>
            </w:pPr>
          </w:p>
          <w:p w14:paraId="0946D1AC" w14:textId="77777777" w:rsidR="00841FC3" w:rsidRDefault="00841FC3" w:rsidP="008730B1">
            <w:pPr>
              <w:pStyle w:val="Paragraphe"/>
              <w:rPr>
                <w:sz w:val="16"/>
                <w:szCs w:val="16"/>
              </w:rPr>
            </w:pPr>
          </w:p>
          <w:p w14:paraId="309DDF4C" w14:textId="77777777" w:rsidR="00841FC3" w:rsidRDefault="00841FC3" w:rsidP="008730B1">
            <w:pPr>
              <w:pStyle w:val="Paragraphe"/>
              <w:rPr>
                <w:sz w:val="16"/>
                <w:szCs w:val="16"/>
              </w:rPr>
            </w:pPr>
          </w:p>
          <w:p w14:paraId="63F14093" w14:textId="77777777" w:rsidR="008730B1" w:rsidRPr="008730B1" w:rsidRDefault="008730B1">
            <w:pPr>
              <w:pStyle w:val="Paragraphe"/>
              <w:numPr>
                <w:ilvl w:val="0"/>
                <w:numId w:val="76"/>
              </w:numPr>
              <w:ind w:left="228" w:hanging="284"/>
              <w:rPr>
                <w:sz w:val="16"/>
                <w:szCs w:val="16"/>
              </w:rPr>
            </w:pPr>
            <w:r w:rsidRPr="008730B1">
              <w:rPr>
                <w:sz w:val="16"/>
                <w:szCs w:val="16"/>
              </w:rPr>
              <w:t>Encourage le Secrétariat général à finaliser la stratégie régionale sur les plastiques en collaboration avec le Secrétariat de la Convention de Nairobi et à s’assurer de son lien avec la mise en œuvre des stratégies déchets et économie circulaire de la COI ;</w:t>
            </w:r>
          </w:p>
          <w:p w14:paraId="39472B48" w14:textId="4A901FD2" w:rsidR="008730B1" w:rsidRPr="008730B1" w:rsidRDefault="008730B1">
            <w:pPr>
              <w:pStyle w:val="Paragraphe"/>
              <w:numPr>
                <w:ilvl w:val="0"/>
                <w:numId w:val="76"/>
              </w:numPr>
              <w:ind w:left="228" w:hanging="284"/>
              <w:rPr>
                <w:b/>
                <w:bCs/>
                <w:sz w:val="16"/>
                <w:szCs w:val="16"/>
              </w:rPr>
            </w:pPr>
            <w:r w:rsidRPr="008730B1">
              <w:rPr>
                <w:sz w:val="16"/>
                <w:szCs w:val="16"/>
              </w:rPr>
              <w:t xml:space="preserve">Invite le Secrétariat général à réfléchir à une pérennisation des acquis du projet </w:t>
            </w:r>
            <w:proofErr w:type="spellStart"/>
            <w:r w:rsidRPr="008730B1">
              <w:rPr>
                <w:sz w:val="16"/>
                <w:szCs w:val="16"/>
              </w:rPr>
              <w:t>ExPLOI</w:t>
            </w:r>
            <w:proofErr w:type="spellEnd"/>
            <w:r w:rsidRPr="008730B1">
              <w:rPr>
                <w:sz w:val="16"/>
                <w:szCs w:val="16"/>
              </w:rPr>
              <w:t xml:space="preserve"> en concertation avec les Points focaux nationaux (PFN) des </w:t>
            </w:r>
            <w:r w:rsidR="00D45424" w:rsidRPr="008730B1">
              <w:rPr>
                <w:sz w:val="16"/>
                <w:szCs w:val="16"/>
              </w:rPr>
              <w:t>États</w:t>
            </w:r>
            <w:r w:rsidRPr="008730B1">
              <w:rPr>
                <w:sz w:val="16"/>
                <w:szCs w:val="16"/>
              </w:rPr>
              <w:t xml:space="preserve"> membres et à identifier les opportunités de financement pour une éventuelle phase 2 ;</w:t>
            </w:r>
          </w:p>
          <w:p w14:paraId="310741F0" w14:textId="3AB5AF3F" w:rsidR="008730B1" w:rsidRPr="00A73CA3" w:rsidRDefault="008730B1">
            <w:pPr>
              <w:pStyle w:val="Paragraphe"/>
              <w:numPr>
                <w:ilvl w:val="0"/>
                <w:numId w:val="76"/>
              </w:numPr>
              <w:ind w:left="228" w:hanging="284"/>
              <w:rPr>
                <w:sz w:val="16"/>
                <w:szCs w:val="16"/>
              </w:rPr>
            </w:pPr>
            <w:r w:rsidRPr="00D45424">
              <w:rPr>
                <w:sz w:val="16"/>
                <w:szCs w:val="16"/>
              </w:rPr>
              <w:t>Demande au Secrétariat général de veiller au partage des rapports et travaux de recherches réalisés dans le cadre d’</w:t>
            </w:r>
            <w:proofErr w:type="spellStart"/>
            <w:r w:rsidRPr="00D45424">
              <w:rPr>
                <w:sz w:val="16"/>
                <w:szCs w:val="16"/>
              </w:rPr>
              <w:t>ExPLOI</w:t>
            </w:r>
            <w:proofErr w:type="spellEnd"/>
            <w:r w:rsidRPr="00D45424">
              <w:rPr>
                <w:sz w:val="16"/>
                <w:szCs w:val="16"/>
              </w:rPr>
              <w:t xml:space="preserve"> pour enrichir le fonds documentaire du Centre de documentation aux fins de capitalisation.</w:t>
            </w:r>
          </w:p>
        </w:tc>
        <w:tc>
          <w:tcPr>
            <w:tcW w:w="1455" w:type="dxa"/>
          </w:tcPr>
          <w:p w14:paraId="7E7950BA" w14:textId="77777777" w:rsidR="004F29BC" w:rsidRPr="00362BB1" w:rsidRDefault="004F29BC" w:rsidP="005803FB">
            <w:pPr>
              <w:jc w:val="center"/>
              <w:rPr>
                <w:rFonts w:ascii="Verdana" w:hAnsi="Verdana"/>
                <w:sz w:val="18"/>
                <w:szCs w:val="18"/>
              </w:rPr>
            </w:pPr>
          </w:p>
        </w:tc>
        <w:tc>
          <w:tcPr>
            <w:tcW w:w="4513" w:type="dxa"/>
          </w:tcPr>
          <w:p w14:paraId="07FC752E" w14:textId="18AEADFA" w:rsidR="004F29BC" w:rsidRPr="00A73CA3" w:rsidRDefault="7A606734">
            <w:pPr>
              <w:pStyle w:val="Paragraphedeliste"/>
              <w:numPr>
                <w:ilvl w:val="0"/>
                <w:numId w:val="16"/>
              </w:numPr>
              <w:ind w:left="210" w:hanging="283"/>
              <w:jc w:val="both"/>
              <w:rPr>
                <w:rFonts w:ascii="Verdana" w:hAnsi="Verdana"/>
                <w:sz w:val="16"/>
                <w:szCs w:val="16"/>
              </w:rPr>
            </w:pPr>
            <w:r w:rsidRPr="00A73CA3">
              <w:rPr>
                <w:rFonts w:ascii="Verdana" w:hAnsi="Verdana"/>
                <w:b/>
                <w:bCs/>
                <w:sz w:val="16"/>
                <w:szCs w:val="16"/>
              </w:rPr>
              <w:t>Activité réalisée</w:t>
            </w:r>
            <w:r w:rsidRPr="00A73CA3">
              <w:rPr>
                <w:rFonts w:ascii="Verdana" w:hAnsi="Verdana"/>
                <w:sz w:val="16"/>
                <w:szCs w:val="16"/>
              </w:rPr>
              <w:t>, la campagne a débuté à La Réunion, Maurice, Madagascar, Seych</w:t>
            </w:r>
            <w:r w:rsidR="6DC70E31" w:rsidRPr="00A73CA3">
              <w:rPr>
                <w:rFonts w:ascii="Verdana" w:hAnsi="Verdana"/>
                <w:sz w:val="16"/>
                <w:szCs w:val="16"/>
              </w:rPr>
              <w:t xml:space="preserve">elles </w:t>
            </w:r>
            <w:r w:rsidR="00616BD0" w:rsidRPr="00A73CA3">
              <w:rPr>
                <w:rFonts w:ascii="Verdana" w:hAnsi="Verdana"/>
                <w:sz w:val="16"/>
                <w:szCs w:val="16"/>
              </w:rPr>
              <w:t>e</w:t>
            </w:r>
            <w:r w:rsidR="6DC70E31" w:rsidRPr="00A73CA3">
              <w:rPr>
                <w:rFonts w:ascii="Verdana" w:hAnsi="Verdana"/>
                <w:sz w:val="16"/>
                <w:szCs w:val="16"/>
              </w:rPr>
              <w:t xml:space="preserve">t </w:t>
            </w:r>
            <w:r w:rsidRPr="00A73CA3">
              <w:rPr>
                <w:rFonts w:ascii="Verdana" w:hAnsi="Verdana"/>
                <w:sz w:val="16"/>
                <w:szCs w:val="16"/>
              </w:rPr>
              <w:t>a pris fin en juillet 2025 avec l’escale des Comores</w:t>
            </w:r>
            <w:r w:rsidR="2357CE31" w:rsidRPr="00A73CA3">
              <w:rPr>
                <w:rFonts w:ascii="Verdana" w:hAnsi="Verdana"/>
                <w:sz w:val="16"/>
                <w:szCs w:val="16"/>
              </w:rPr>
              <w:t>.</w:t>
            </w:r>
          </w:p>
          <w:p w14:paraId="193AE3C5" w14:textId="28C570E3" w:rsidR="004F29BC" w:rsidRPr="00A73CA3" w:rsidRDefault="2357CE31">
            <w:pPr>
              <w:pStyle w:val="Paragraphedeliste"/>
              <w:numPr>
                <w:ilvl w:val="0"/>
                <w:numId w:val="16"/>
              </w:numPr>
              <w:ind w:left="210" w:hanging="283"/>
              <w:jc w:val="both"/>
              <w:rPr>
                <w:rFonts w:ascii="Verdana" w:hAnsi="Verdana"/>
                <w:sz w:val="16"/>
                <w:szCs w:val="16"/>
              </w:rPr>
            </w:pPr>
            <w:r w:rsidRPr="00A73CA3">
              <w:rPr>
                <w:rFonts w:ascii="Verdana" w:hAnsi="Verdana"/>
                <w:b/>
                <w:bCs/>
                <w:sz w:val="16"/>
                <w:szCs w:val="16"/>
              </w:rPr>
              <w:t>Activité réalisée</w:t>
            </w:r>
            <w:r w:rsidRPr="00A73CA3">
              <w:rPr>
                <w:rFonts w:ascii="Verdana" w:hAnsi="Verdana"/>
                <w:sz w:val="16"/>
                <w:szCs w:val="16"/>
              </w:rPr>
              <w:t>, l’image de la COI et ses partenaires a été mise en valeur via les réseaux sociaux, les conférences</w:t>
            </w:r>
            <w:r w:rsidR="020CBC03" w:rsidRPr="00A73CA3">
              <w:rPr>
                <w:rFonts w:ascii="Verdana" w:hAnsi="Verdana"/>
                <w:sz w:val="16"/>
                <w:szCs w:val="16"/>
              </w:rPr>
              <w:t xml:space="preserve"> et tables rondes organisés lors des escales.</w:t>
            </w:r>
          </w:p>
          <w:p w14:paraId="6A0C623B" w14:textId="0086A7F0" w:rsidR="004F29BC" w:rsidRPr="00A73CA3" w:rsidRDefault="2023C722">
            <w:pPr>
              <w:pStyle w:val="Paragraphedeliste"/>
              <w:numPr>
                <w:ilvl w:val="0"/>
                <w:numId w:val="16"/>
              </w:numPr>
              <w:ind w:left="210" w:hanging="283"/>
              <w:jc w:val="both"/>
              <w:rPr>
                <w:rFonts w:ascii="Verdana" w:hAnsi="Verdana"/>
                <w:sz w:val="16"/>
                <w:szCs w:val="16"/>
              </w:rPr>
            </w:pPr>
            <w:r w:rsidRPr="00A73CA3">
              <w:rPr>
                <w:rFonts w:ascii="Verdana" w:hAnsi="Verdana"/>
                <w:b/>
                <w:bCs/>
                <w:sz w:val="16"/>
                <w:szCs w:val="16"/>
              </w:rPr>
              <w:t>Activité réalisée</w:t>
            </w:r>
            <w:r w:rsidRPr="00A73CA3">
              <w:rPr>
                <w:rFonts w:ascii="Verdana" w:hAnsi="Verdana"/>
                <w:sz w:val="16"/>
                <w:szCs w:val="16"/>
              </w:rPr>
              <w:t xml:space="preserve"> en collaboration avec les autres projets COI et le service communication de la COI.</w:t>
            </w:r>
          </w:p>
          <w:p w14:paraId="117AC60F" w14:textId="6A1B1EFF" w:rsidR="004F29BC" w:rsidRPr="00A73CA3" w:rsidRDefault="4FFD67EE">
            <w:pPr>
              <w:pStyle w:val="Paragraphedeliste"/>
              <w:numPr>
                <w:ilvl w:val="0"/>
                <w:numId w:val="16"/>
              </w:numPr>
              <w:ind w:left="210" w:hanging="283"/>
              <w:jc w:val="both"/>
              <w:rPr>
                <w:rFonts w:ascii="Verdana" w:hAnsi="Verdana"/>
                <w:sz w:val="16"/>
                <w:szCs w:val="16"/>
              </w:rPr>
            </w:pPr>
            <w:r w:rsidRPr="03B237C3">
              <w:rPr>
                <w:rFonts w:ascii="Verdana" w:hAnsi="Verdana"/>
                <w:b/>
                <w:bCs/>
                <w:sz w:val="16"/>
                <w:szCs w:val="16"/>
              </w:rPr>
              <w:t>Les discussions sont en cours</w:t>
            </w:r>
            <w:r w:rsidR="7D6586C9" w:rsidRPr="03B237C3">
              <w:rPr>
                <w:rFonts w:ascii="Verdana" w:hAnsi="Verdana"/>
                <w:b/>
                <w:bCs/>
                <w:sz w:val="16"/>
                <w:szCs w:val="16"/>
              </w:rPr>
              <w:t xml:space="preserve">, </w:t>
            </w:r>
            <w:r w:rsidRPr="03B237C3">
              <w:rPr>
                <w:rFonts w:ascii="Verdana" w:hAnsi="Verdana"/>
                <w:sz w:val="16"/>
                <w:szCs w:val="16"/>
              </w:rPr>
              <w:t>le r</w:t>
            </w:r>
            <w:r w:rsidR="34130BA7" w:rsidRPr="03B237C3">
              <w:rPr>
                <w:rFonts w:ascii="Verdana" w:hAnsi="Verdana"/>
                <w:sz w:val="16"/>
                <w:szCs w:val="16"/>
              </w:rPr>
              <w:t>a</w:t>
            </w:r>
            <w:r w:rsidRPr="03B237C3">
              <w:rPr>
                <w:rFonts w:ascii="Verdana" w:hAnsi="Verdana"/>
                <w:sz w:val="16"/>
                <w:szCs w:val="16"/>
              </w:rPr>
              <w:t xml:space="preserve">pport de l’audit interne du projet </w:t>
            </w:r>
            <w:proofErr w:type="spellStart"/>
            <w:r w:rsidRPr="03B237C3">
              <w:rPr>
                <w:rFonts w:ascii="Verdana" w:hAnsi="Verdana"/>
                <w:sz w:val="16"/>
                <w:szCs w:val="16"/>
              </w:rPr>
              <w:t>ExPLOI</w:t>
            </w:r>
            <w:proofErr w:type="spellEnd"/>
            <w:r w:rsidRPr="03B237C3">
              <w:rPr>
                <w:rFonts w:ascii="Verdana" w:hAnsi="Verdana"/>
                <w:sz w:val="16"/>
                <w:szCs w:val="16"/>
              </w:rPr>
              <w:t xml:space="preserve"> </w:t>
            </w:r>
            <w:r w:rsidR="10F21E05" w:rsidRPr="03B237C3">
              <w:rPr>
                <w:rFonts w:ascii="Verdana" w:hAnsi="Verdana"/>
                <w:sz w:val="16"/>
                <w:szCs w:val="16"/>
              </w:rPr>
              <w:t>est réalisé</w:t>
            </w:r>
            <w:r w:rsidR="5CC8D9F1" w:rsidRPr="03B237C3">
              <w:rPr>
                <w:rFonts w:ascii="Verdana" w:hAnsi="Verdana"/>
                <w:sz w:val="16"/>
                <w:szCs w:val="16"/>
              </w:rPr>
              <w:t xml:space="preserve">, le processus </w:t>
            </w:r>
            <w:r w:rsidR="1C58AEC1" w:rsidRPr="03B237C3">
              <w:rPr>
                <w:rFonts w:ascii="Verdana" w:hAnsi="Verdana"/>
                <w:sz w:val="16"/>
                <w:szCs w:val="16"/>
              </w:rPr>
              <w:t xml:space="preserve">de finalisation de la signature </w:t>
            </w:r>
            <w:r w:rsidR="5CC8D9F1" w:rsidRPr="03B237C3">
              <w:rPr>
                <w:rFonts w:ascii="Verdana" w:hAnsi="Verdana"/>
                <w:sz w:val="16"/>
                <w:szCs w:val="16"/>
              </w:rPr>
              <w:t xml:space="preserve">de l’avenant est </w:t>
            </w:r>
            <w:r w:rsidRPr="03B237C3">
              <w:rPr>
                <w:rFonts w:ascii="Verdana" w:hAnsi="Verdana"/>
                <w:sz w:val="16"/>
                <w:szCs w:val="16"/>
              </w:rPr>
              <w:t>en cours.</w:t>
            </w:r>
          </w:p>
          <w:p w14:paraId="769603A2" w14:textId="3EEADF09" w:rsidR="004F29BC" w:rsidRPr="00A73CA3" w:rsidRDefault="3390672D">
            <w:pPr>
              <w:pStyle w:val="Paragraphedeliste"/>
              <w:numPr>
                <w:ilvl w:val="0"/>
                <w:numId w:val="16"/>
              </w:numPr>
              <w:ind w:left="210" w:hanging="283"/>
              <w:jc w:val="both"/>
              <w:rPr>
                <w:rFonts w:ascii="Verdana" w:hAnsi="Verdana"/>
                <w:sz w:val="16"/>
                <w:szCs w:val="16"/>
              </w:rPr>
            </w:pPr>
            <w:r w:rsidRPr="00A73CA3">
              <w:rPr>
                <w:rFonts w:ascii="Verdana" w:hAnsi="Verdana"/>
                <w:b/>
                <w:bCs/>
                <w:sz w:val="16"/>
                <w:szCs w:val="16"/>
              </w:rPr>
              <w:t>Les discussions sont en cours</w:t>
            </w:r>
            <w:r w:rsidRPr="00A73CA3">
              <w:rPr>
                <w:rFonts w:ascii="Verdana" w:hAnsi="Verdana"/>
                <w:sz w:val="16"/>
                <w:szCs w:val="16"/>
              </w:rPr>
              <w:t>,</w:t>
            </w:r>
            <w:r w:rsidR="76537000" w:rsidRPr="00A73CA3">
              <w:rPr>
                <w:rFonts w:ascii="Verdana" w:hAnsi="Verdana"/>
                <w:sz w:val="16"/>
                <w:szCs w:val="16"/>
              </w:rPr>
              <w:t xml:space="preserve"> </w:t>
            </w:r>
            <w:r w:rsidRPr="00A73CA3">
              <w:rPr>
                <w:rFonts w:ascii="Verdana" w:hAnsi="Verdana"/>
                <w:sz w:val="16"/>
                <w:szCs w:val="16"/>
              </w:rPr>
              <w:t>le rapport financier des activités réalisées</w:t>
            </w:r>
            <w:r w:rsidR="3720B181" w:rsidRPr="00A73CA3">
              <w:rPr>
                <w:rFonts w:ascii="Verdana" w:hAnsi="Verdana"/>
                <w:sz w:val="16"/>
                <w:szCs w:val="16"/>
              </w:rPr>
              <w:t xml:space="preserve"> est </w:t>
            </w:r>
            <w:r w:rsidR="7DDF3C67" w:rsidRPr="00A73CA3">
              <w:rPr>
                <w:rFonts w:ascii="Verdana" w:hAnsi="Verdana"/>
                <w:sz w:val="16"/>
                <w:szCs w:val="16"/>
              </w:rPr>
              <w:t>rédigé par</w:t>
            </w:r>
            <w:r w:rsidRPr="00A73CA3">
              <w:rPr>
                <w:rFonts w:ascii="Verdana" w:hAnsi="Verdana"/>
                <w:sz w:val="16"/>
                <w:szCs w:val="16"/>
              </w:rPr>
              <w:t xml:space="preserve"> IRD</w:t>
            </w:r>
            <w:r w:rsidR="6872B53F" w:rsidRPr="00A73CA3">
              <w:rPr>
                <w:rFonts w:ascii="Verdana" w:hAnsi="Verdana"/>
                <w:sz w:val="16"/>
                <w:szCs w:val="16"/>
              </w:rPr>
              <w:t>,</w:t>
            </w:r>
            <w:r w:rsidR="76647342" w:rsidRPr="00A73CA3">
              <w:rPr>
                <w:rFonts w:ascii="Verdana" w:hAnsi="Verdana"/>
                <w:sz w:val="16"/>
                <w:szCs w:val="16"/>
              </w:rPr>
              <w:t xml:space="preserve"> le planning d’activités</w:t>
            </w:r>
            <w:r w:rsidR="6885DF5A" w:rsidRPr="00A73CA3">
              <w:rPr>
                <w:rFonts w:ascii="Verdana" w:hAnsi="Verdana"/>
                <w:sz w:val="16"/>
                <w:szCs w:val="16"/>
              </w:rPr>
              <w:t xml:space="preserve"> est en cours de réalisation.</w:t>
            </w:r>
          </w:p>
          <w:p w14:paraId="7FDFA042" w14:textId="51BB05D6" w:rsidR="004F29BC" w:rsidRPr="00A73CA3" w:rsidRDefault="004F29BC" w:rsidP="55BADB68">
            <w:pPr>
              <w:pStyle w:val="Paragraphedeliste"/>
              <w:ind w:left="352" w:hanging="352"/>
              <w:rPr>
                <w:rFonts w:ascii="Verdana" w:hAnsi="Verdana"/>
                <w:sz w:val="16"/>
                <w:szCs w:val="16"/>
              </w:rPr>
            </w:pPr>
          </w:p>
          <w:p w14:paraId="2B926D1F" w14:textId="3FCCEA7C" w:rsidR="004F29BC" w:rsidRDefault="004F29BC" w:rsidP="55BADB68">
            <w:pPr>
              <w:pStyle w:val="Paragraphedeliste"/>
              <w:ind w:left="352" w:hanging="352"/>
              <w:rPr>
                <w:rFonts w:ascii="Verdana" w:hAnsi="Verdana"/>
                <w:sz w:val="16"/>
                <w:szCs w:val="16"/>
              </w:rPr>
            </w:pPr>
          </w:p>
          <w:p w14:paraId="011B0661" w14:textId="6812EF92" w:rsidR="004F29BC" w:rsidRPr="00A73CA3" w:rsidRDefault="004F29BC" w:rsidP="55BADB68">
            <w:pPr>
              <w:pStyle w:val="Paragraphedeliste"/>
              <w:ind w:left="352" w:hanging="352"/>
              <w:rPr>
                <w:rFonts w:ascii="Verdana" w:hAnsi="Verdana"/>
                <w:sz w:val="16"/>
                <w:szCs w:val="16"/>
              </w:rPr>
            </w:pPr>
          </w:p>
          <w:p w14:paraId="29092533" w14:textId="1CE1611E" w:rsidR="004F29BC" w:rsidRPr="00A73CA3" w:rsidRDefault="55BADB68" w:rsidP="00A73CA3">
            <w:pPr>
              <w:ind w:left="210" w:hanging="283"/>
              <w:jc w:val="both"/>
              <w:rPr>
                <w:rFonts w:ascii="Verdana" w:hAnsi="Verdana"/>
                <w:sz w:val="16"/>
                <w:szCs w:val="16"/>
              </w:rPr>
            </w:pPr>
            <w:r w:rsidRPr="03B237C3">
              <w:rPr>
                <w:rFonts w:ascii="Verdana" w:hAnsi="Verdana"/>
                <w:sz w:val="16"/>
                <w:szCs w:val="16"/>
              </w:rPr>
              <w:t xml:space="preserve">b) </w:t>
            </w:r>
            <w:r w:rsidR="5099BC14" w:rsidRPr="03B237C3">
              <w:rPr>
                <w:rFonts w:ascii="Verdana" w:hAnsi="Verdana"/>
                <w:sz w:val="16"/>
                <w:szCs w:val="16"/>
              </w:rPr>
              <w:t xml:space="preserve">l’appel à projet est lancé dans l’ensemble des EM, les porteurs sont retenus à Maurice, </w:t>
            </w:r>
            <w:r w:rsidR="25B39198" w:rsidRPr="03B237C3">
              <w:rPr>
                <w:rFonts w:ascii="Verdana" w:hAnsi="Verdana"/>
                <w:sz w:val="16"/>
                <w:szCs w:val="16"/>
              </w:rPr>
              <w:t xml:space="preserve">Seychelles, </w:t>
            </w:r>
            <w:r w:rsidR="3ED74A98" w:rsidRPr="03B237C3">
              <w:rPr>
                <w:rFonts w:ascii="Verdana" w:hAnsi="Verdana"/>
                <w:sz w:val="16"/>
                <w:szCs w:val="16"/>
              </w:rPr>
              <w:t>Madagascar et Comores. De m</w:t>
            </w:r>
            <w:r w:rsidR="00A73CA3" w:rsidRPr="03B237C3">
              <w:rPr>
                <w:rFonts w:ascii="Verdana" w:hAnsi="Verdana"/>
                <w:sz w:val="16"/>
                <w:szCs w:val="16"/>
              </w:rPr>
              <w:t>ê</w:t>
            </w:r>
            <w:r w:rsidR="3ED74A98" w:rsidRPr="03B237C3">
              <w:rPr>
                <w:rFonts w:ascii="Verdana" w:hAnsi="Verdana"/>
                <w:sz w:val="16"/>
                <w:szCs w:val="16"/>
              </w:rPr>
              <w:t xml:space="preserve">me que le processus de recrutement des incubateurs est </w:t>
            </w:r>
            <w:r w:rsidR="00501C8B">
              <w:rPr>
                <w:rFonts w:ascii="Verdana" w:hAnsi="Verdana"/>
                <w:sz w:val="16"/>
                <w:szCs w:val="16"/>
              </w:rPr>
              <w:t>achevé,</w:t>
            </w:r>
            <w:r w:rsidR="005D187A">
              <w:rPr>
                <w:rFonts w:ascii="Verdana" w:hAnsi="Verdana"/>
                <w:sz w:val="16"/>
                <w:szCs w:val="16"/>
              </w:rPr>
              <w:t xml:space="preserve"> les porteurs de projets de Maurice ont déjà bénéficié</w:t>
            </w:r>
            <w:r w:rsidR="006040F9">
              <w:rPr>
                <w:rFonts w:ascii="Verdana" w:hAnsi="Verdana"/>
                <w:sz w:val="16"/>
                <w:szCs w:val="16"/>
              </w:rPr>
              <w:t xml:space="preserve"> de la formation et </w:t>
            </w:r>
            <w:r w:rsidR="00DE793C">
              <w:rPr>
                <w:rFonts w:ascii="Verdana" w:hAnsi="Verdana"/>
                <w:sz w:val="16"/>
                <w:szCs w:val="16"/>
              </w:rPr>
              <w:t xml:space="preserve">la suite sera </w:t>
            </w:r>
            <w:r w:rsidR="00A67207">
              <w:rPr>
                <w:rFonts w:ascii="Verdana" w:hAnsi="Verdana"/>
                <w:sz w:val="16"/>
                <w:szCs w:val="16"/>
              </w:rPr>
              <w:t>programmée</w:t>
            </w:r>
            <w:r w:rsidR="00DE793C">
              <w:rPr>
                <w:rFonts w:ascii="Verdana" w:hAnsi="Verdana"/>
                <w:sz w:val="16"/>
                <w:szCs w:val="16"/>
              </w:rPr>
              <w:t xml:space="preserve"> pour Madagascar </w:t>
            </w:r>
            <w:r w:rsidR="0003750D">
              <w:rPr>
                <w:rFonts w:ascii="Verdana" w:hAnsi="Verdana"/>
                <w:sz w:val="16"/>
                <w:szCs w:val="16"/>
              </w:rPr>
              <w:t>en septembre 2026, Comores en octobre</w:t>
            </w:r>
            <w:r w:rsidR="00B4639E">
              <w:rPr>
                <w:rFonts w:ascii="Verdana" w:hAnsi="Verdana"/>
                <w:sz w:val="16"/>
                <w:szCs w:val="16"/>
              </w:rPr>
              <w:t xml:space="preserve"> et Seychelles en novembre 2026.</w:t>
            </w:r>
            <w:r w:rsidR="30DBD7A7" w:rsidRPr="03B237C3">
              <w:rPr>
                <w:rFonts w:ascii="Verdana" w:hAnsi="Verdana"/>
                <w:sz w:val="16"/>
                <w:szCs w:val="16"/>
              </w:rPr>
              <w:t>.</w:t>
            </w:r>
          </w:p>
          <w:p w14:paraId="2F5A0B3B" w14:textId="77777777" w:rsidR="004F29BC" w:rsidRDefault="30DBD7A7" w:rsidP="00A73CA3">
            <w:pPr>
              <w:ind w:left="210" w:hanging="283"/>
              <w:jc w:val="both"/>
              <w:rPr>
                <w:rFonts w:ascii="Verdana" w:hAnsi="Verdana"/>
                <w:sz w:val="16"/>
                <w:szCs w:val="16"/>
              </w:rPr>
            </w:pPr>
            <w:r w:rsidRPr="00A73CA3">
              <w:rPr>
                <w:rFonts w:ascii="Verdana" w:hAnsi="Verdana"/>
                <w:sz w:val="16"/>
                <w:szCs w:val="16"/>
              </w:rPr>
              <w:t>c)</w:t>
            </w:r>
            <w:r w:rsidR="00A73CA3">
              <w:rPr>
                <w:rFonts w:ascii="Verdana" w:hAnsi="Verdana"/>
                <w:sz w:val="16"/>
                <w:szCs w:val="16"/>
              </w:rPr>
              <w:t xml:space="preserve"> </w:t>
            </w:r>
            <w:r w:rsidRPr="00A73CA3">
              <w:rPr>
                <w:rFonts w:ascii="Verdana" w:hAnsi="Verdana"/>
                <w:sz w:val="16"/>
                <w:szCs w:val="16"/>
              </w:rPr>
              <w:t>le processus est cours</w:t>
            </w:r>
            <w:r w:rsidR="3FB8DB2D" w:rsidRPr="00A73CA3">
              <w:rPr>
                <w:rFonts w:ascii="Verdana" w:hAnsi="Verdana"/>
                <w:sz w:val="16"/>
                <w:szCs w:val="16"/>
              </w:rPr>
              <w:t xml:space="preserve">, </w:t>
            </w:r>
            <w:r w:rsidR="00A73CA3">
              <w:rPr>
                <w:rFonts w:ascii="Verdana" w:hAnsi="Verdana"/>
                <w:sz w:val="16"/>
                <w:szCs w:val="16"/>
              </w:rPr>
              <w:t>l</w:t>
            </w:r>
            <w:r w:rsidR="3FB8DB2D" w:rsidRPr="00A73CA3">
              <w:rPr>
                <w:rFonts w:ascii="Verdana" w:hAnsi="Verdana"/>
                <w:sz w:val="16"/>
                <w:szCs w:val="16"/>
              </w:rPr>
              <w:t>e DI-1 travaille</w:t>
            </w:r>
            <w:r w:rsidRPr="00A73CA3">
              <w:rPr>
                <w:rFonts w:ascii="Verdana" w:hAnsi="Verdana"/>
                <w:sz w:val="16"/>
                <w:szCs w:val="16"/>
              </w:rPr>
              <w:t xml:space="preserve"> en partenariat avec l’expert mobilisation des ressources de la COI.</w:t>
            </w:r>
          </w:p>
          <w:p w14:paraId="0EDF7811" w14:textId="3FDD1547" w:rsidR="008B226F" w:rsidRDefault="008B226F" w:rsidP="00A73CA3">
            <w:pPr>
              <w:ind w:left="210" w:hanging="283"/>
              <w:jc w:val="both"/>
              <w:rPr>
                <w:rFonts w:ascii="Verdana" w:hAnsi="Verdana"/>
                <w:sz w:val="16"/>
                <w:szCs w:val="16"/>
              </w:rPr>
            </w:pPr>
            <w:r>
              <w:rPr>
                <w:rFonts w:ascii="Verdana" w:hAnsi="Verdana"/>
                <w:sz w:val="16"/>
                <w:szCs w:val="16"/>
              </w:rPr>
              <w:t xml:space="preserve">a) </w:t>
            </w:r>
            <w:r w:rsidR="00536973">
              <w:rPr>
                <w:rFonts w:ascii="Verdana" w:hAnsi="Verdana"/>
                <w:sz w:val="16"/>
                <w:szCs w:val="16"/>
              </w:rPr>
              <w:t>une experte</w:t>
            </w:r>
            <w:r w:rsidR="00686FB8">
              <w:rPr>
                <w:rFonts w:ascii="Verdana" w:hAnsi="Verdana"/>
                <w:sz w:val="16"/>
                <w:szCs w:val="16"/>
              </w:rPr>
              <w:t xml:space="preserve"> </w:t>
            </w:r>
            <w:r w:rsidR="007873EB">
              <w:rPr>
                <w:rFonts w:ascii="Verdana" w:hAnsi="Verdana"/>
                <w:sz w:val="16"/>
                <w:szCs w:val="16"/>
              </w:rPr>
              <w:t>internationale</w:t>
            </w:r>
            <w:r w:rsidR="00536973">
              <w:rPr>
                <w:rFonts w:ascii="Verdana" w:hAnsi="Verdana"/>
                <w:sz w:val="16"/>
                <w:szCs w:val="16"/>
              </w:rPr>
              <w:t xml:space="preserve"> est mobilisée pour appuyer ce processus, des ateliers techniques regroupant les </w:t>
            </w:r>
            <w:r w:rsidR="005408F8">
              <w:rPr>
                <w:rFonts w:ascii="Verdana" w:hAnsi="Verdana"/>
                <w:sz w:val="16"/>
                <w:szCs w:val="16"/>
              </w:rPr>
              <w:t>référant</w:t>
            </w:r>
            <w:r w:rsidR="00A0745C">
              <w:rPr>
                <w:rFonts w:ascii="Verdana" w:hAnsi="Verdana"/>
                <w:sz w:val="16"/>
                <w:szCs w:val="16"/>
              </w:rPr>
              <w:t xml:space="preserve"> techniques de nos états ont lieu</w:t>
            </w:r>
            <w:r w:rsidR="004B209A">
              <w:rPr>
                <w:rFonts w:ascii="Verdana" w:hAnsi="Verdana"/>
                <w:sz w:val="16"/>
                <w:szCs w:val="16"/>
              </w:rPr>
              <w:t xml:space="preserve">, la stratégie sera </w:t>
            </w:r>
            <w:r w:rsidR="00F057DD">
              <w:rPr>
                <w:rFonts w:ascii="Verdana" w:hAnsi="Verdana"/>
                <w:sz w:val="16"/>
                <w:szCs w:val="16"/>
              </w:rPr>
              <w:t>présentée</w:t>
            </w:r>
            <w:r w:rsidR="006906A5">
              <w:rPr>
                <w:rFonts w:ascii="Verdana" w:hAnsi="Verdana"/>
                <w:sz w:val="16"/>
                <w:szCs w:val="16"/>
              </w:rPr>
              <w:t xml:space="preserve"> lors de la COP12 de la Convention de Nairobi</w:t>
            </w:r>
            <w:r w:rsidR="00D82681">
              <w:rPr>
                <w:rFonts w:ascii="Verdana" w:hAnsi="Verdana"/>
                <w:sz w:val="16"/>
                <w:szCs w:val="16"/>
              </w:rPr>
              <w:t xml:space="preserve"> en octobre 2026 à </w:t>
            </w:r>
            <w:proofErr w:type="spellStart"/>
            <w:r w:rsidR="00D82681">
              <w:rPr>
                <w:rFonts w:ascii="Verdana" w:hAnsi="Verdana"/>
                <w:sz w:val="16"/>
                <w:szCs w:val="16"/>
              </w:rPr>
              <w:t>Dar</w:t>
            </w:r>
            <w:r w:rsidR="00D374E3">
              <w:rPr>
                <w:rFonts w:ascii="Verdana" w:hAnsi="Verdana"/>
                <w:sz w:val="16"/>
                <w:szCs w:val="16"/>
              </w:rPr>
              <w:t>salam</w:t>
            </w:r>
            <w:proofErr w:type="spellEnd"/>
            <w:r w:rsidR="00D82681">
              <w:rPr>
                <w:rFonts w:ascii="Verdana" w:hAnsi="Verdana"/>
                <w:sz w:val="16"/>
                <w:szCs w:val="16"/>
              </w:rPr>
              <w:t xml:space="preserve"> en Tanzanie.</w:t>
            </w:r>
          </w:p>
          <w:p w14:paraId="2F4EAFAA" w14:textId="77777777" w:rsidR="00FC7257" w:rsidRDefault="007227B7" w:rsidP="00A73CA3">
            <w:pPr>
              <w:ind w:left="210" w:hanging="283"/>
              <w:jc w:val="both"/>
              <w:rPr>
                <w:rFonts w:ascii="Verdana" w:hAnsi="Verdana"/>
                <w:sz w:val="16"/>
                <w:szCs w:val="16"/>
              </w:rPr>
            </w:pPr>
            <w:r>
              <w:rPr>
                <w:rFonts w:ascii="Verdana" w:hAnsi="Verdana"/>
                <w:sz w:val="16"/>
                <w:szCs w:val="16"/>
              </w:rPr>
              <w:t xml:space="preserve">b) </w:t>
            </w:r>
            <w:r w:rsidR="0069530B">
              <w:rPr>
                <w:rFonts w:ascii="Verdana" w:hAnsi="Verdana"/>
                <w:sz w:val="16"/>
                <w:szCs w:val="16"/>
              </w:rPr>
              <w:t xml:space="preserve">des réunions de concertation avec les PFN ont </w:t>
            </w:r>
            <w:r w:rsidR="00FE4374">
              <w:rPr>
                <w:rFonts w:ascii="Verdana" w:hAnsi="Verdana"/>
                <w:sz w:val="16"/>
                <w:szCs w:val="16"/>
              </w:rPr>
              <w:t>programmées</w:t>
            </w:r>
            <w:r w:rsidR="00E25FBE">
              <w:rPr>
                <w:rFonts w:ascii="Verdana" w:hAnsi="Verdana"/>
                <w:sz w:val="16"/>
                <w:szCs w:val="16"/>
              </w:rPr>
              <w:t xml:space="preserve"> afin de partager </w:t>
            </w:r>
            <w:r w:rsidR="00670D18">
              <w:rPr>
                <w:rFonts w:ascii="Verdana" w:hAnsi="Verdana"/>
                <w:sz w:val="16"/>
                <w:szCs w:val="16"/>
              </w:rPr>
              <w:t>toute opportunité de financement</w:t>
            </w:r>
            <w:r w:rsidR="00BF29B4">
              <w:rPr>
                <w:rFonts w:ascii="Verdana" w:hAnsi="Verdana"/>
                <w:sz w:val="16"/>
                <w:szCs w:val="16"/>
              </w:rPr>
              <w:t>.</w:t>
            </w:r>
          </w:p>
          <w:p w14:paraId="0F1AE6C9" w14:textId="6A3D1D02" w:rsidR="00BF29B4" w:rsidRPr="00A73CA3" w:rsidRDefault="00BF29B4" w:rsidP="00A73CA3">
            <w:pPr>
              <w:ind w:left="210" w:hanging="283"/>
              <w:jc w:val="both"/>
              <w:rPr>
                <w:rFonts w:ascii="Verdana" w:hAnsi="Verdana"/>
                <w:sz w:val="16"/>
                <w:szCs w:val="16"/>
              </w:rPr>
            </w:pPr>
            <w:r>
              <w:rPr>
                <w:rFonts w:ascii="Verdana" w:hAnsi="Verdana"/>
                <w:sz w:val="16"/>
                <w:szCs w:val="16"/>
              </w:rPr>
              <w:t>c)</w:t>
            </w:r>
            <w:r w:rsidR="00FE3699">
              <w:rPr>
                <w:rFonts w:ascii="Verdana" w:hAnsi="Verdana"/>
                <w:sz w:val="16"/>
                <w:szCs w:val="16"/>
              </w:rPr>
              <w:t xml:space="preserve"> tous les rapports de recherches seront renvoyés </w:t>
            </w:r>
            <w:r w:rsidR="00F31BD4">
              <w:rPr>
                <w:rFonts w:ascii="Verdana" w:hAnsi="Verdana"/>
                <w:sz w:val="16"/>
                <w:szCs w:val="16"/>
              </w:rPr>
              <w:t xml:space="preserve">simultanément au </w:t>
            </w:r>
            <w:r w:rsidR="0005053A">
              <w:rPr>
                <w:rFonts w:ascii="Verdana" w:hAnsi="Verdana"/>
                <w:sz w:val="16"/>
                <w:szCs w:val="16"/>
              </w:rPr>
              <w:t>centre</w:t>
            </w:r>
            <w:r w:rsidR="00F31BD4">
              <w:rPr>
                <w:rFonts w:ascii="Verdana" w:hAnsi="Verdana"/>
                <w:sz w:val="16"/>
                <w:szCs w:val="16"/>
              </w:rPr>
              <w:t xml:space="preserve"> de </w:t>
            </w:r>
            <w:r w:rsidR="00E81B92">
              <w:rPr>
                <w:rFonts w:ascii="Verdana" w:hAnsi="Verdana"/>
                <w:sz w:val="16"/>
                <w:szCs w:val="16"/>
              </w:rPr>
              <w:t>documentions</w:t>
            </w:r>
            <w:r w:rsidR="00F31BD4">
              <w:rPr>
                <w:rFonts w:ascii="Verdana" w:hAnsi="Verdana"/>
                <w:sz w:val="16"/>
                <w:szCs w:val="16"/>
              </w:rPr>
              <w:t xml:space="preserve"> du secrétariat</w:t>
            </w:r>
            <w:r w:rsidR="00A16E78">
              <w:rPr>
                <w:rFonts w:ascii="Verdana" w:hAnsi="Verdana"/>
                <w:sz w:val="16"/>
                <w:szCs w:val="16"/>
              </w:rPr>
              <w:t xml:space="preserve"> aux</w:t>
            </w:r>
            <w:r w:rsidR="00C03637">
              <w:rPr>
                <w:rFonts w:ascii="Verdana" w:hAnsi="Verdana"/>
                <w:sz w:val="16"/>
                <w:szCs w:val="16"/>
              </w:rPr>
              <w:t xml:space="preserve"> fins</w:t>
            </w:r>
            <w:r w:rsidR="00A16E78">
              <w:rPr>
                <w:rFonts w:ascii="Verdana" w:hAnsi="Verdana"/>
                <w:sz w:val="16"/>
                <w:szCs w:val="16"/>
              </w:rPr>
              <w:t xml:space="preserve"> de capitalisation</w:t>
            </w:r>
            <w:r w:rsidR="00C03637">
              <w:rPr>
                <w:rFonts w:ascii="Verdana" w:hAnsi="Verdana"/>
                <w:sz w:val="16"/>
                <w:szCs w:val="16"/>
              </w:rPr>
              <w:t>.</w:t>
            </w:r>
          </w:p>
        </w:tc>
      </w:tr>
      <w:tr w:rsidR="004F29BC" w:rsidRPr="00362BB1" w14:paraId="4BDFA42E" w14:textId="77777777" w:rsidTr="7442F206">
        <w:tc>
          <w:tcPr>
            <w:tcW w:w="1843" w:type="dxa"/>
          </w:tcPr>
          <w:p w14:paraId="4C4094F0" w14:textId="77777777" w:rsidR="001243FB" w:rsidRPr="00362BB1" w:rsidRDefault="001243FB" w:rsidP="00644C2E">
            <w:pPr>
              <w:jc w:val="center"/>
              <w:rPr>
                <w:rFonts w:ascii="Verdana" w:hAnsi="Verdana"/>
                <w:sz w:val="18"/>
                <w:szCs w:val="18"/>
              </w:rPr>
            </w:pPr>
            <w:r w:rsidRPr="00362BB1">
              <w:rPr>
                <w:rFonts w:ascii="Verdana" w:hAnsi="Verdana"/>
                <w:sz w:val="18"/>
                <w:szCs w:val="18"/>
              </w:rPr>
              <w:t>Projet de résilience des populations et des écosystèmes côtiers - RECOS</w:t>
            </w:r>
          </w:p>
          <w:p w14:paraId="26BB3A54" w14:textId="77777777" w:rsidR="004F29BC" w:rsidRPr="00362BB1" w:rsidRDefault="004F29BC" w:rsidP="00644C2E">
            <w:pPr>
              <w:jc w:val="center"/>
              <w:rPr>
                <w:rFonts w:ascii="Verdana" w:hAnsi="Verdana"/>
                <w:sz w:val="18"/>
                <w:szCs w:val="18"/>
              </w:rPr>
            </w:pPr>
          </w:p>
        </w:tc>
        <w:tc>
          <w:tcPr>
            <w:tcW w:w="1365" w:type="dxa"/>
          </w:tcPr>
          <w:p w14:paraId="6B7F024D" w14:textId="77777777" w:rsidR="004F29BC" w:rsidRDefault="003D241E" w:rsidP="00154FC7">
            <w:pPr>
              <w:jc w:val="center"/>
              <w:rPr>
                <w:rFonts w:ascii="Verdana" w:hAnsi="Verdana"/>
                <w:sz w:val="16"/>
                <w:szCs w:val="16"/>
              </w:rPr>
            </w:pPr>
            <w:r w:rsidRPr="00136AAE">
              <w:rPr>
                <w:rFonts w:ascii="Verdana" w:hAnsi="Verdana"/>
                <w:sz w:val="16"/>
                <w:szCs w:val="16"/>
              </w:rPr>
              <w:t>COPL</w:t>
            </w:r>
            <w:r w:rsidR="00B7372F">
              <w:rPr>
                <w:rFonts w:ascii="Verdana" w:hAnsi="Verdana"/>
                <w:sz w:val="16"/>
                <w:szCs w:val="16"/>
              </w:rPr>
              <w:t>1</w:t>
            </w:r>
            <w:r w:rsidRPr="00136AAE">
              <w:rPr>
                <w:rFonts w:ascii="Verdana" w:hAnsi="Verdana"/>
                <w:sz w:val="16"/>
                <w:szCs w:val="16"/>
              </w:rPr>
              <w:t xml:space="preserve">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p w14:paraId="14E260FF" w14:textId="77777777" w:rsidR="00B7372F" w:rsidRDefault="00B7372F" w:rsidP="00154FC7">
            <w:pPr>
              <w:jc w:val="center"/>
              <w:rPr>
                <w:rFonts w:ascii="Verdana" w:hAnsi="Verdana"/>
                <w:sz w:val="16"/>
                <w:szCs w:val="16"/>
              </w:rPr>
            </w:pPr>
          </w:p>
          <w:p w14:paraId="319ECF92" w14:textId="77777777" w:rsidR="00B7372F" w:rsidRDefault="00B7372F" w:rsidP="00154FC7">
            <w:pPr>
              <w:jc w:val="center"/>
              <w:rPr>
                <w:rFonts w:ascii="Verdana" w:hAnsi="Verdana"/>
                <w:sz w:val="16"/>
                <w:szCs w:val="16"/>
              </w:rPr>
            </w:pPr>
          </w:p>
          <w:p w14:paraId="42A9B0E5" w14:textId="77777777" w:rsidR="00B7372F" w:rsidRDefault="00B7372F" w:rsidP="00154FC7">
            <w:pPr>
              <w:jc w:val="center"/>
              <w:rPr>
                <w:rFonts w:ascii="Verdana" w:hAnsi="Verdana"/>
                <w:sz w:val="16"/>
                <w:szCs w:val="16"/>
              </w:rPr>
            </w:pPr>
          </w:p>
          <w:p w14:paraId="69DA9248" w14:textId="77777777" w:rsidR="00B7372F" w:rsidRDefault="00B7372F" w:rsidP="00154FC7">
            <w:pPr>
              <w:jc w:val="center"/>
              <w:rPr>
                <w:rFonts w:ascii="Verdana" w:hAnsi="Verdana"/>
                <w:sz w:val="16"/>
                <w:szCs w:val="16"/>
              </w:rPr>
            </w:pPr>
          </w:p>
          <w:p w14:paraId="62A33BC9" w14:textId="77777777" w:rsidR="00B7372F" w:rsidRDefault="00B7372F" w:rsidP="00154FC7">
            <w:pPr>
              <w:jc w:val="center"/>
              <w:rPr>
                <w:rFonts w:ascii="Verdana" w:hAnsi="Verdana"/>
                <w:sz w:val="16"/>
                <w:szCs w:val="16"/>
              </w:rPr>
            </w:pPr>
          </w:p>
          <w:p w14:paraId="5712805F" w14:textId="77777777" w:rsidR="00B7372F" w:rsidRDefault="00B7372F" w:rsidP="00154FC7">
            <w:pPr>
              <w:jc w:val="center"/>
              <w:rPr>
                <w:rFonts w:ascii="Verdana" w:hAnsi="Verdana"/>
                <w:sz w:val="16"/>
                <w:szCs w:val="16"/>
              </w:rPr>
            </w:pPr>
          </w:p>
          <w:p w14:paraId="01E22DDA" w14:textId="77777777" w:rsidR="00B7372F" w:rsidRDefault="00B7372F" w:rsidP="00154FC7">
            <w:pPr>
              <w:jc w:val="center"/>
              <w:rPr>
                <w:rFonts w:ascii="Verdana" w:hAnsi="Verdana"/>
                <w:sz w:val="16"/>
                <w:szCs w:val="16"/>
              </w:rPr>
            </w:pPr>
          </w:p>
          <w:p w14:paraId="3D532AF4" w14:textId="77777777" w:rsidR="00B7372F" w:rsidRDefault="00B7372F" w:rsidP="00154FC7">
            <w:pPr>
              <w:jc w:val="center"/>
              <w:rPr>
                <w:rFonts w:ascii="Verdana" w:hAnsi="Verdana"/>
                <w:sz w:val="16"/>
                <w:szCs w:val="16"/>
              </w:rPr>
            </w:pPr>
          </w:p>
          <w:p w14:paraId="362504F3" w14:textId="77777777" w:rsidR="00B7372F" w:rsidRDefault="00B7372F" w:rsidP="00154FC7">
            <w:pPr>
              <w:jc w:val="center"/>
              <w:rPr>
                <w:rFonts w:ascii="Verdana" w:hAnsi="Verdana"/>
                <w:sz w:val="16"/>
                <w:szCs w:val="16"/>
              </w:rPr>
            </w:pPr>
          </w:p>
          <w:p w14:paraId="1C7566B5" w14:textId="77777777" w:rsidR="00B7372F" w:rsidRDefault="00B7372F" w:rsidP="00154FC7">
            <w:pPr>
              <w:jc w:val="center"/>
              <w:rPr>
                <w:rFonts w:ascii="Verdana" w:hAnsi="Verdana"/>
                <w:sz w:val="16"/>
                <w:szCs w:val="16"/>
              </w:rPr>
            </w:pPr>
          </w:p>
          <w:p w14:paraId="007444F2" w14:textId="77777777" w:rsidR="00B7372F" w:rsidRDefault="00B7372F" w:rsidP="00154FC7">
            <w:pPr>
              <w:jc w:val="center"/>
              <w:rPr>
                <w:rFonts w:ascii="Verdana" w:hAnsi="Verdana"/>
                <w:sz w:val="16"/>
                <w:szCs w:val="16"/>
              </w:rPr>
            </w:pPr>
          </w:p>
          <w:p w14:paraId="2E2C8B94" w14:textId="77777777" w:rsidR="00B7372F" w:rsidRDefault="00B7372F" w:rsidP="00154FC7">
            <w:pPr>
              <w:jc w:val="center"/>
              <w:rPr>
                <w:rFonts w:ascii="Verdana" w:hAnsi="Verdana"/>
                <w:sz w:val="16"/>
                <w:szCs w:val="16"/>
              </w:rPr>
            </w:pPr>
          </w:p>
          <w:p w14:paraId="031C62F0" w14:textId="77777777" w:rsidR="00B7372F" w:rsidRDefault="00B7372F" w:rsidP="00154FC7">
            <w:pPr>
              <w:jc w:val="center"/>
              <w:rPr>
                <w:rFonts w:ascii="Verdana" w:hAnsi="Verdana"/>
                <w:sz w:val="16"/>
                <w:szCs w:val="16"/>
              </w:rPr>
            </w:pPr>
          </w:p>
          <w:p w14:paraId="369C577D" w14:textId="77777777" w:rsidR="00B7372F" w:rsidRDefault="00B7372F" w:rsidP="00154FC7">
            <w:pPr>
              <w:jc w:val="center"/>
              <w:rPr>
                <w:rFonts w:ascii="Verdana" w:hAnsi="Verdana"/>
                <w:sz w:val="16"/>
                <w:szCs w:val="16"/>
              </w:rPr>
            </w:pPr>
          </w:p>
          <w:p w14:paraId="1534403F" w14:textId="77777777" w:rsidR="00B7372F" w:rsidRDefault="00B7372F" w:rsidP="00154FC7">
            <w:pPr>
              <w:jc w:val="center"/>
              <w:rPr>
                <w:rFonts w:ascii="Verdana" w:hAnsi="Verdana"/>
                <w:sz w:val="16"/>
                <w:szCs w:val="16"/>
              </w:rPr>
            </w:pPr>
          </w:p>
          <w:p w14:paraId="11B13934" w14:textId="77777777" w:rsidR="00EE587A" w:rsidRDefault="00EE587A" w:rsidP="00154FC7">
            <w:pPr>
              <w:jc w:val="center"/>
              <w:rPr>
                <w:rFonts w:ascii="Verdana" w:hAnsi="Verdana"/>
                <w:sz w:val="16"/>
                <w:szCs w:val="16"/>
              </w:rPr>
            </w:pPr>
          </w:p>
          <w:p w14:paraId="3A821E87" w14:textId="77777777" w:rsidR="00266E3C" w:rsidRDefault="00266E3C" w:rsidP="00154FC7">
            <w:pPr>
              <w:jc w:val="center"/>
              <w:rPr>
                <w:rFonts w:ascii="Verdana" w:hAnsi="Verdana"/>
                <w:sz w:val="16"/>
                <w:szCs w:val="16"/>
              </w:rPr>
            </w:pPr>
          </w:p>
          <w:p w14:paraId="3D75DA97" w14:textId="77777777" w:rsidR="00EE587A" w:rsidRDefault="00EE587A" w:rsidP="00154FC7">
            <w:pPr>
              <w:jc w:val="center"/>
              <w:rPr>
                <w:rFonts w:ascii="Verdana" w:hAnsi="Verdana"/>
                <w:sz w:val="16"/>
                <w:szCs w:val="16"/>
              </w:rPr>
            </w:pPr>
          </w:p>
          <w:p w14:paraId="032B77E0" w14:textId="77777777" w:rsidR="00B7372F" w:rsidRDefault="00B7372F" w:rsidP="00B7372F">
            <w:pPr>
              <w:jc w:val="center"/>
              <w:rPr>
                <w:rFonts w:ascii="Verdana" w:hAnsi="Verdana"/>
                <w:sz w:val="16"/>
                <w:szCs w:val="16"/>
              </w:rPr>
            </w:pPr>
            <w:r w:rsidRPr="00136AAE">
              <w:rPr>
                <w:rFonts w:ascii="Verdana" w:hAnsi="Verdana"/>
                <w:sz w:val="16"/>
                <w:szCs w:val="16"/>
              </w:rPr>
              <w:t>COPL</w:t>
            </w:r>
            <w:r>
              <w:rPr>
                <w:rFonts w:ascii="Verdana" w:hAnsi="Verdana"/>
                <w:sz w:val="16"/>
                <w:szCs w:val="16"/>
              </w:rPr>
              <w:t xml:space="preserve">2 </w:t>
            </w:r>
            <w:proofErr w:type="spellStart"/>
            <w:r>
              <w:rPr>
                <w:rFonts w:ascii="Verdana" w:hAnsi="Verdana"/>
                <w:sz w:val="16"/>
                <w:szCs w:val="16"/>
              </w:rPr>
              <w:t>nov</w:t>
            </w:r>
            <w:proofErr w:type="spellEnd"/>
            <w:r w:rsidRPr="00136AAE">
              <w:rPr>
                <w:rFonts w:ascii="Verdana" w:hAnsi="Verdana"/>
                <w:sz w:val="16"/>
                <w:szCs w:val="16"/>
              </w:rPr>
              <w:t xml:space="preserve"> 25</w:t>
            </w:r>
          </w:p>
          <w:p w14:paraId="0FE44441" w14:textId="77777777" w:rsidR="00B7372F" w:rsidRDefault="00B7372F" w:rsidP="00154FC7">
            <w:pPr>
              <w:jc w:val="center"/>
              <w:rPr>
                <w:rFonts w:ascii="Verdana" w:hAnsi="Verdana"/>
                <w:sz w:val="16"/>
                <w:szCs w:val="16"/>
              </w:rPr>
            </w:pPr>
          </w:p>
          <w:p w14:paraId="0B06120B" w14:textId="77777777" w:rsidR="00B7372F" w:rsidRDefault="00B7372F" w:rsidP="00154FC7">
            <w:pPr>
              <w:jc w:val="center"/>
              <w:rPr>
                <w:rFonts w:ascii="Verdana" w:hAnsi="Verdana"/>
                <w:sz w:val="16"/>
                <w:szCs w:val="16"/>
              </w:rPr>
            </w:pPr>
          </w:p>
          <w:p w14:paraId="202F3AED" w14:textId="77777777" w:rsidR="00D45424" w:rsidRDefault="00D45424" w:rsidP="00154FC7">
            <w:pPr>
              <w:jc w:val="center"/>
              <w:rPr>
                <w:rFonts w:ascii="Verdana" w:hAnsi="Verdana"/>
                <w:sz w:val="16"/>
                <w:szCs w:val="16"/>
              </w:rPr>
            </w:pPr>
          </w:p>
          <w:p w14:paraId="0FB9D26C" w14:textId="77777777" w:rsidR="00D45424" w:rsidRDefault="00D45424" w:rsidP="00154FC7">
            <w:pPr>
              <w:jc w:val="center"/>
              <w:rPr>
                <w:rFonts w:ascii="Verdana" w:hAnsi="Verdana"/>
                <w:sz w:val="16"/>
                <w:szCs w:val="16"/>
              </w:rPr>
            </w:pPr>
          </w:p>
          <w:p w14:paraId="74EB763E" w14:textId="77777777" w:rsidR="00D45424" w:rsidRDefault="00D45424" w:rsidP="00154FC7">
            <w:pPr>
              <w:jc w:val="center"/>
              <w:rPr>
                <w:rFonts w:ascii="Verdana" w:hAnsi="Verdana"/>
                <w:sz w:val="16"/>
                <w:szCs w:val="16"/>
              </w:rPr>
            </w:pPr>
          </w:p>
          <w:p w14:paraId="6E665773" w14:textId="77777777" w:rsidR="00D45424" w:rsidRDefault="00D45424" w:rsidP="00154FC7">
            <w:pPr>
              <w:jc w:val="center"/>
              <w:rPr>
                <w:rFonts w:ascii="Verdana" w:hAnsi="Verdana"/>
                <w:sz w:val="16"/>
                <w:szCs w:val="16"/>
              </w:rPr>
            </w:pPr>
          </w:p>
          <w:p w14:paraId="1606DE35" w14:textId="77777777" w:rsidR="00D45424" w:rsidRDefault="00D45424" w:rsidP="00154FC7">
            <w:pPr>
              <w:jc w:val="center"/>
              <w:rPr>
                <w:rFonts w:ascii="Verdana" w:hAnsi="Verdana"/>
                <w:sz w:val="16"/>
                <w:szCs w:val="16"/>
              </w:rPr>
            </w:pPr>
          </w:p>
          <w:p w14:paraId="04F6AF52" w14:textId="77777777" w:rsidR="00D45424" w:rsidRDefault="00D45424" w:rsidP="00154FC7">
            <w:pPr>
              <w:jc w:val="center"/>
              <w:rPr>
                <w:rFonts w:ascii="Verdana" w:hAnsi="Verdana"/>
                <w:sz w:val="16"/>
                <w:szCs w:val="16"/>
              </w:rPr>
            </w:pPr>
          </w:p>
          <w:p w14:paraId="3DCF3B8F" w14:textId="77777777" w:rsidR="00D45424" w:rsidRDefault="00D45424" w:rsidP="00154FC7">
            <w:pPr>
              <w:jc w:val="center"/>
              <w:rPr>
                <w:rFonts w:ascii="Verdana" w:hAnsi="Verdana"/>
                <w:sz w:val="16"/>
                <w:szCs w:val="16"/>
              </w:rPr>
            </w:pPr>
          </w:p>
          <w:p w14:paraId="1636EE89" w14:textId="77777777" w:rsidR="00D45424" w:rsidRDefault="00D45424" w:rsidP="00154FC7">
            <w:pPr>
              <w:jc w:val="center"/>
              <w:rPr>
                <w:rFonts w:ascii="Verdana" w:hAnsi="Verdana"/>
                <w:sz w:val="16"/>
                <w:szCs w:val="16"/>
              </w:rPr>
            </w:pPr>
          </w:p>
          <w:p w14:paraId="769EE599" w14:textId="77777777" w:rsidR="00D45424" w:rsidRDefault="00D45424" w:rsidP="00154FC7">
            <w:pPr>
              <w:jc w:val="center"/>
              <w:rPr>
                <w:rFonts w:ascii="Verdana" w:hAnsi="Verdana"/>
                <w:sz w:val="16"/>
                <w:szCs w:val="16"/>
              </w:rPr>
            </w:pPr>
          </w:p>
          <w:p w14:paraId="17980999" w14:textId="77777777" w:rsidR="00D45424" w:rsidRDefault="00D45424" w:rsidP="00154FC7">
            <w:pPr>
              <w:jc w:val="center"/>
              <w:rPr>
                <w:rFonts w:ascii="Verdana" w:hAnsi="Verdana"/>
                <w:sz w:val="16"/>
                <w:szCs w:val="16"/>
              </w:rPr>
            </w:pPr>
          </w:p>
          <w:p w14:paraId="3C8043E8" w14:textId="77777777" w:rsidR="00D45424" w:rsidRDefault="00D45424" w:rsidP="00154FC7">
            <w:pPr>
              <w:jc w:val="center"/>
              <w:rPr>
                <w:rFonts w:ascii="Verdana" w:hAnsi="Verdana"/>
                <w:sz w:val="16"/>
                <w:szCs w:val="16"/>
              </w:rPr>
            </w:pPr>
          </w:p>
          <w:p w14:paraId="3BC6DA64" w14:textId="77777777" w:rsidR="00D45424" w:rsidRDefault="00D45424" w:rsidP="00154FC7">
            <w:pPr>
              <w:jc w:val="center"/>
              <w:rPr>
                <w:rFonts w:ascii="Verdana" w:hAnsi="Verdana"/>
                <w:sz w:val="16"/>
                <w:szCs w:val="16"/>
              </w:rPr>
            </w:pPr>
          </w:p>
          <w:p w14:paraId="7A32495A" w14:textId="77777777" w:rsidR="00D45424" w:rsidRDefault="00D45424" w:rsidP="00154FC7">
            <w:pPr>
              <w:jc w:val="center"/>
              <w:rPr>
                <w:rFonts w:ascii="Verdana" w:hAnsi="Verdana"/>
                <w:sz w:val="16"/>
                <w:szCs w:val="16"/>
              </w:rPr>
            </w:pPr>
          </w:p>
          <w:p w14:paraId="6701AF7B" w14:textId="77777777" w:rsidR="00D45424" w:rsidRDefault="00D45424" w:rsidP="00154FC7">
            <w:pPr>
              <w:jc w:val="center"/>
              <w:rPr>
                <w:rFonts w:ascii="Verdana" w:hAnsi="Verdana"/>
                <w:sz w:val="16"/>
                <w:szCs w:val="16"/>
              </w:rPr>
            </w:pPr>
          </w:p>
          <w:p w14:paraId="4B2EE448" w14:textId="77777777" w:rsidR="00D45424" w:rsidRDefault="00D45424" w:rsidP="00154FC7">
            <w:pPr>
              <w:jc w:val="center"/>
              <w:rPr>
                <w:rFonts w:ascii="Verdana" w:hAnsi="Verdana"/>
                <w:sz w:val="16"/>
                <w:szCs w:val="16"/>
              </w:rPr>
            </w:pPr>
          </w:p>
          <w:p w14:paraId="7CE4BE6E" w14:textId="77777777" w:rsidR="00240BEA" w:rsidRDefault="00240BEA" w:rsidP="00154FC7">
            <w:pPr>
              <w:jc w:val="center"/>
              <w:rPr>
                <w:rFonts w:ascii="Verdana" w:hAnsi="Verdana"/>
                <w:sz w:val="16"/>
                <w:szCs w:val="16"/>
              </w:rPr>
            </w:pPr>
          </w:p>
          <w:p w14:paraId="08804674" w14:textId="77777777" w:rsidR="00240BEA" w:rsidRDefault="00240BEA" w:rsidP="00154FC7">
            <w:pPr>
              <w:jc w:val="center"/>
              <w:rPr>
                <w:rFonts w:ascii="Verdana" w:hAnsi="Verdana"/>
                <w:sz w:val="16"/>
                <w:szCs w:val="16"/>
              </w:rPr>
            </w:pPr>
          </w:p>
          <w:p w14:paraId="0901FA24" w14:textId="77777777" w:rsidR="00240BEA" w:rsidRDefault="00240BEA" w:rsidP="00154FC7">
            <w:pPr>
              <w:jc w:val="center"/>
              <w:rPr>
                <w:rFonts w:ascii="Verdana" w:hAnsi="Verdana"/>
                <w:sz w:val="16"/>
                <w:szCs w:val="16"/>
              </w:rPr>
            </w:pPr>
          </w:p>
          <w:p w14:paraId="72E0CCC0" w14:textId="77777777" w:rsidR="00CD601F" w:rsidRDefault="00CD601F" w:rsidP="00154FC7">
            <w:pPr>
              <w:jc w:val="center"/>
              <w:rPr>
                <w:rFonts w:ascii="Verdana" w:hAnsi="Verdana"/>
                <w:sz w:val="16"/>
                <w:szCs w:val="16"/>
              </w:rPr>
            </w:pPr>
          </w:p>
          <w:p w14:paraId="084DEFB0" w14:textId="77777777" w:rsidR="00CD601F" w:rsidRDefault="00CD601F" w:rsidP="00154FC7">
            <w:pPr>
              <w:jc w:val="center"/>
              <w:rPr>
                <w:rFonts w:ascii="Verdana" w:hAnsi="Verdana"/>
                <w:sz w:val="16"/>
                <w:szCs w:val="16"/>
              </w:rPr>
            </w:pPr>
          </w:p>
          <w:p w14:paraId="61294A11" w14:textId="77777777" w:rsidR="00240BEA" w:rsidRDefault="00240BEA" w:rsidP="00015173">
            <w:pPr>
              <w:rPr>
                <w:rFonts w:ascii="Verdana" w:hAnsi="Verdana"/>
                <w:sz w:val="16"/>
                <w:szCs w:val="16"/>
              </w:rPr>
            </w:pPr>
          </w:p>
          <w:p w14:paraId="36068FFC" w14:textId="77777777" w:rsidR="00D45424" w:rsidRDefault="00D45424" w:rsidP="00154FC7">
            <w:pPr>
              <w:jc w:val="center"/>
              <w:rPr>
                <w:rFonts w:ascii="Verdana" w:hAnsi="Verdana"/>
                <w:sz w:val="16"/>
                <w:szCs w:val="16"/>
              </w:rPr>
            </w:pPr>
          </w:p>
          <w:p w14:paraId="77B96C06" w14:textId="4DFB3CAE" w:rsidR="00D45424" w:rsidRPr="00136AAE" w:rsidRDefault="00D45424" w:rsidP="00154FC7">
            <w:pPr>
              <w:jc w:val="center"/>
              <w:rPr>
                <w:rFonts w:ascii="Verdana" w:hAnsi="Verdana"/>
                <w:sz w:val="16"/>
                <w:szCs w:val="16"/>
              </w:rPr>
            </w:pPr>
            <w:r>
              <w:rPr>
                <w:rFonts w:ascii="Verdana" w:hAnsi="Verdana"/>
                <w:sz w:val="16"/>
                <w:szCs w:val="16"/>
              </w:rPr>
              <w:t>COPL2 mai 26</w:t>
            </w:r>
          </w:p>
        </w:tc>
        <w:tc>
          <w:tcPr>
            <w:tcW w:w="6075" w:type="dxa"/>
          </w:tcPr>
          <w:p w14:paraId="53B14507" w14:textId="77777777" w:rsidR="001243FB" w:rsidRPr="00A73CA3" w:rsidRDefault="001243FB">
            <w:pPr>
              <w:numPr>
                <w:ilvl w:val="0"/>
                <w:numId w:val="21"/>
              </w:numPr>
              <w:ind w:left="315" w:hanging="315"/>
              <w:jc w:val="both"/>
              <w:rPr>
                <w:rFonts w:ascii="Verdana" w:hAnsi="Verdana"/>
                <w:sz w:val="16"/>
                <w:szCs w:val="16"/>
              </w:rPr>
            </w:pPr>
            <w:r w:rsidRPr="00A73CA3">
              <w:rPr>
                <w:rFonts w:ascii="Verdana" w:hAnsi="Verdana"/>
                <w:sz w:val="16"/>
                <w:szCs w:val="16"/>
              </w:rPr>
              <w:t xml:space="preserve">Invite le Secrétariat général de la COI, en collaboration avec la Convention de Nairobi, à poursuivre et intensifier son plaidoyer en faveur de la Gestion intégrée des zones côtières (GIZC) auprès des États membres pour accélérer la ratification du protocole GIZC approuvé en septembre 2023 à Madagascar par les Parties à la Convention, dont les États membres de la COI ; </w:t>
            </w:r>
          </w:p>
          <w:p w14:paraId="52B1FEE0" w14:textId="77777777" w:rsidR="001243FB" w:rsidRPr="00A73CA3" w:rsidRDefault="001243FB">
            <w:pPr>
              <w:numPr>
                <w:ilvl w:val="0"/>
                <w:numId w:val="21"/>
              </w:numPr>
              <w:tabs>
                <w:tab w:val="left" w:pos="426"/>
              </w:tabs>
              <w:ind w:left="315" w:hanging="315"/>
              <w:jc w:val="both"/>
              <w:rPr>
                <w:rFonts w:ascii="Verdana" w:hAnsi="Verdana"/>
                <w:sz w:val="16"/>
                <w:szCs w:val="16"/>
              </w:rPr>
            </w:pPr>
            <w:r w:rsidRPr="00A73CA3">
              <w:rPr>
                <w:rFonts w:ascii="Verdana" w:hAnsi="Verdana"/>
                <w:sz w:val="16"/>
                <w:szCs w:val="16"/>
              </w:rPr>
              <w:t xml:space="preserve">Prend acte des progrès du projet RECOS à fin 2024 et encourage à mettre en œuvre les solutions arrêtées par le Comité de pilotage du projet qui permettront l’extension des activités en 2027, sous réserve de la finalisation des négociations avec les partenaires techniques et financiers ; </w:t>
            </w:r>
          </w:p>
          <w:p w14:paraId="118BAF58" w14:textId="77777777" w:rsidR="001243FB" w:rsidRPr="00A73CA3" w:rsidRDefault="001243FB">
            <w:pPr>
              <w:numPr>
                <w:ilvl w:val="0"/>
                <w:numId w:val="21"/>
              </w:numPr>
              <w:ind w:left="315" w:hanging="315"/>
              <w:jc w:val="both"/>
              <w:rPr>
                <w:rFonts w:ascii="Verdana" w:hAnsi="Verdana"/>
                <w:sz w:val="16"/>
                <w:szCs w:val="16"/>
              </w:rPr>
            </w:pPr>
            <w:r w:rsidRPr="00A73CA3">
              <w:rPr>
                <w:rFonts w:ascii="Verdana" w:hAnsi="Verdana"/>
                <w:sz w:val="16"/>
                <w:szCs w:val="16"/>
              </w:rPr>
              <w:t xml:space="preserve">Encourage la poursuite des efforts de ce projet : </w:t>
            </w:r>
          </w:p>
          <w:p w14:paraId="36D27FE3" w14:textId="0D344EA7" w:rsidR="001243FB" w:rsidRPr="00A73CA3" w:rsidRDefault="276747C3">
            <w:pPr>
              <w:numPr>
                <w:ilvl w:val="0"/>
                <w:numId w:val="22"/>
              </w:numPr>
              <w:ind w:left="652" w:hanging="283"/>
              <w:jc w:val="both"/>
              <w:rPr>
                <w:rFonts w:ascii="Verdana" w:hAnsi="Verdana"/>
                <w:sz w:val="16"/>
                <w:szCs w:val="16"/>
              </w:rPr>
            </w:pPr>
            <w:r w:rsidRPr="00A73CA3">
              <w:rPr>
                <w:rFonts w:ascii="Verdana" w:hAnsi="Verdana"/>
                <w:sz w:val="16"/>
                <w:szCs w:val="16"/>
              </w:rPr>
              <w:t>De</w:t>
            </w:r>
            <w:r w:rsidR="24993310" w:rsidRPr="00A73CA3">
              <w:rPr>
                <w:rFonts w:ascii="Verdana" w:hAnsi="Verdana"/>
                <w:sz w:val="16"/>
                <w:szCs w:val="16"/>
              </w:rPr>
              <w:t xml:space="preserve"> renforcement des capacités locales, </w:t>
            </w:r>
          </w:p>
          <w:p w14:paraId="4480F4CA" w14:textId="51B37C01" w:rsidR="001243FB" w:rsidRPr="00A73CA3" w:rsidRDefault="62C96DF8">
            <w:pPr>
              <w:numPr>
                <w:ilvl w:val="0"/>
                <w:numId w:val="22"/>
              </w:numPr>
              <w:ind w:left="652" w:hanging="283"/>
              <w:rPr>
                <w:rFonts w:ascii="Verdana" w:hAnsi="Verdana"/>
                <w:sz w:val="16"/>
                <w:szCs w:val="16"/>
              </w:rPr>
            </w:pPr>
            <w:r w:rsidRPr="00A73CA3">
              <w:rPr>
                <w:rFonts w:ascii="Verdana" w:hAnsi="Verdana"/>
                <w:sz w:val="16"/>
                <w:szCs w:val="16"/>
              </w:rPr>
              <w:t>D’intégration</w:t>
            </w:r>
            <w:r w:rsidR="24993310" w:rsidRPr="00A73CA3">
              <w:rPr>
                <w:rFonts w:ascii="Verdana" w:hAnsi="Verdana"/>
                <w:sz w:val="16"/>
                <w:szCs w:val="16"/>
              </w:rPr>
              <w:t xml:space="preserve"> systématique des dimensions genre et inclusion, </w:t>
            </w:r>
          </w:p>
          <w:p w14:paraId="730E3F86" w14:textId="2E3765FA" w:rsidR="004F29BC" w:rsidRPr="00A73CA3" w:rsidRDefault="21F58B9A">
            <w:pPr>
              <w:numPr>
                <w:ilvl w:val="0"/>
                <w:numId w:val="22"/>
              </w:numPr>
              <w:ind w:left="652" w:hanging="283"/>
              <w:rPr>
                <w:rFonts w:ascii="Verdana" w:hAnsi="Verdana"/>
                <w:sz w:val="16"/>
                <w:szCs w:val="16"/>
              </w:rPr>
            </w:pPr>
            <w:r w:rsidRPr="00A73CA3">
              <w:rPr>
                <w:rFonts w:ascii="Verdana" w:hAnsi="Verdana"/>
                <w:sz w:val="16"/>
                <w:szCs w:val="16"/>
              </w:rPr>
              <w:t>De</w:t>
            </w:r>
            <w:r w:rsidR="24993310" w:rsidRPr="00A73CA3">
              <w:rPr>
                <w:rFonts w:ascii="Verdana" w:hAnsi="Verdana"/>
                <w:sz w:val="16"/>
                <w:szCs w:val="16"/>
              </w:rPr>
              <w:t xml:space="preserve"> développement de la recherche appliquée et de l'innovation.</w:t>
            </w:r>
          </w:p>
          <w:p w14:paraId="1FB06627" w14:textId="77777777" w:rsidR="00A73CA3" w:rsidRDefault="00A73CA3" w:rsidP="00742524">
            <w:pPr>
              <w:rPr>
                <w:rFonts w:ascii="Verdana" w:hAnsi="Verdana"/>
                <w:sz w:val="16"/>
                <w:szCs w:val="16"/>
              </w:rPr>
            </w:pPr>
          </w:p>
          <w:p w14:paraId="23B3728A" w14:textId="77777777" w:rsidR="00266E3C" w:rsidRDefault="00266E3C" w:rsidP="00742524">
            <w:pPr>
              <w:rPr>
                <w:rFonts w:ascii="Verdana" w:hAnsi="Verdana"/>
                <w:sz w:val="16"/>
                <w:szCs w:val="16"/>
              </w:rPr>
            </w:pPr>
          </w:p>
          <w:p w14:paraId="7C120D55" w14:textId="77777777" w:rsidR="00266E3C" w:rsidRDefault="00266E3C" w:rsidP="00742524">
            <w:pPr>
              <w:rPr>
                <w:rFonts w:ascii="Verdana" w:hAnsi="Verdana"/>
                <w:sz w:val="16"/>
                <w:szCs w:val="16"/>
              </w:rPr>
            </w:pPr>
          </w:p>
          <w:p w14:paraId="3445CBEF" w14:textId="77777777" w:rsidR="00266E3C" w:rsidRPr="00A73CA3" w:rsidRDefault="00266E3C" w:rsidP="00742524">
            <w:pPr>
              <w:rPr>
                <w:rFonts w:ascii="Verdana" w:hAnsi="Verdana"/>
                <w:sz w:val="16"/>
                <w:szCs w:val="16"/>
              </w:rPr>
            </w:pPr>
          </w:p>
          <w:p w14:paraId="72E64698" w14:textId="77777777" w:rsidR="00742524" w:rsidRPr="00A73CA3" w:rsidRDefault="00742524">
            <w:pPr>
              <w:numPr>
                <w:ilvl w:val="0"/>
                <w:numId w:val="47"/>
              </w:numPr>
              <w:ind w:left="369" w:hanging="369"/>
              <w:jc w:val="both"/>
              <w:rPr>
                <w:rFonts w:ascii="Verdana" w:hAnsi="Verdana"/>
                <w:sz w:val="16"/>
                <w:szCs w:val="16"/>
              </w:rPr>
            </w:pPr>
            <w:r w:rsidRPr="00A73CA3">
              <w:rPr>
                <w:rFonts w:ascii="Verdana" w:hAnsi="Verdana"/>
                <w:sz w:val="16"/>
                <w:szCs w:val="16"/>
              </w:rPr>
              <w:t xml:space="preserve">Confirme l’importance stratégique du Protocole régional de gestion intégrée des zones côtières (GIZC) de la Convention de Nairobi et remercie le Secrétariat général, à travers son projet RECOS, pour l’élaboration d’une note de plaidoyer en faveur de sa ratification ;  </w:t>
            </w:r>
          </w:p>
          <w:p w14:paraId="072F356D" w14:textId="77777777" w:rsidR="00742524" w:rsidRPr="00A73CA3" w:rsidRDefault="00742524">
            <w:pPr>
              <w:pStyle w:val="Paragraphe"/>
              <w:numPr>
                <w:ilvl w:val="0"/>
                <w:numId w:val="48"/>
              </w:numPr>
              <w:rPr>
                <w:rFonts w:cstheme="minorBidi"/>
                <w:kern w:val="2"/>
                <w:sz w:val="16"/>
                <w:szCs w:val="16"/>
                <w14:ligatures w14:val="standardContextual"/>
              </w:rPr>
            </w:pPr>
            <w:r w:rsidRPr="00A73CA3">
              <w:rPr>
                <w:rFonts w:cstheme="minorBidi"/>
                <w:kern w:val="2"/>
                <w:sz w:val="16"/>
                <w:szCs w:val="16"/>
                <w14:ligatures w14:val="standardContextual"/>
              </w:rPr>
              <w:t>Recommande la diffusion de la note de plaidoyer pour la ratification du Protocole régional GIZC aux autorités nationales concernées, par l’intermédiaire des bureaux des OPL, afin d’encourager les États membres n’ayant pas encore ratifié, à accélérer le processus de ratification en vue de la COP12 de la Convention de Nairobi, prévue en 2026 en Tanzanie ;</w:t>
            </w:r>
          </w:p>
          <w:p w14:paraId="392141FB" w14:textId="77777777" w:rsidR="00742524" w:rsidRPr="00A73CA3" w:rsidRDefault="00742524">
            <w:pPr>
              <w:pStyle w:val="Paragraphe"/>
              <w:numPr>
                <w:ilvl w:val="0"/>
                <w:numId w:val="48"/>
              </w:numPr>
              <w:rPr>
                <w:rFonts w:cstheme="minorBidi"/>
                <w:kern w:val="2"/>
                <w:sz w:val="16"/>
                <w:szCs w:val="16"/>
                <w14:ligatures w14:val="standardContextual"/>
              </w:rPr>
            </w:pPr>
            <w:r w:rsidRPr="00A73CA3">
              <w:rPr>
                <w:rFonts w:cstheme="minorBidi"/>
                <w:kern w:val="2"/>
                <w:sz w:val="16"/>
                <w:szCs w:val="16"/>
                <w14:ligatures w14:val="standardContextual"/>
              </w:rPr>
              <w:t>Prend acte de l’état d’avancement du projet RECOS et des progrès réalisés dans les pays bénéficiaires et à l’échelle régionale ;</w:t>
            </w:r>
          </w:p>
          <w:p w14:paraId="4BED1A8A" w14:textId="77777777" w:rsidR="00742524" w:rsidRPr="00A73CA3" w:rsidRDefault="00742524">
            <w:pPr>
              <w:pStyle w:val="Paragraphe"/>
              <w:numPr>
                <w:ilvl w:val="0"/>
                <w:numId w:val="48"/>
              </w:numPr>
              <w:rPr>
                <w:rFonts w:cstheme="minorBidi"/>
                <w:kern w:val="2"/>
                <w:sz w:val="16"/>
                <w:szCs w:val="16"/>
                <w14:ligatures w14:val="standardContextual"/>
              </w:rPr>
            </w:pPr>
            <w:r w:rsidRPr="00A73CA3">
              <w:rPr>
                <w:rFonts w:cstheme="minorBidi"/>
                <w:kern w:val="2"/>
                <w:sz w:val="16"/>
                <w:szCs w:val="16"/>
                <w14:ligatures w14:val="standardContextual"/>
              </w:rPr>
              <w:t xml:space="preserve">Encourage le Secrétariat général à finaliser les négociations avec l’AFD pour une extension du projet RECOS jusqu’à fin juin 2027 ; </w:t>
            </w:r>
          </w:p>
          <w:p w14:paraId="3ADD6327" w14:textId="77777777" w:rsidR="00742524" w:rsidRDefault="00742524">
            <w:pPr>
              <w:pStyle w:val="Paragraphe"/>
              <w:numPr>
                <w:ilvl w:val="0"/>
                <w:numId w:val="48"/>
              </w:numPr>
              <w:rPr>
                <w:rFonts w:cstheme="minorBidi"/>
                <w:kern w:val="2"/>
                <w:sz w:val="16"/>
                <w:szCs w:val="16"/>
                <w14:ligatures w14:val="standardContextual"/>
              </w:rPr>
            </w:pPr>
            <w:r w:rsidRPr="00A73CA3">
              <w:rPr>
                <w:rFonts w:cstheme="minorBidi"/>
                <w:kern w:val="2"/>
                <w:sz w:val="16"/>
                <w:szCs w:val="16"/>
                <w14:ligatures w14:val="standardContextual"/>
              </w:rPr>
              <w:t>Invite le Secrétariat général à soumettre, aux prochaines instances, des propositions de notes conceptuelles permettant de capitaliser sur les acquis du projet RECOS en vue de l’élaboration et de l’instruction de nouveaux projets s’inscrivant dans sa continuité.</w:t>
            </w:r>
          </w:p>
          <w:p w14:paraId="380F6280" w14:textId="77777777" w:rsidR="00240BEA" w:rsidRDefault="00240BEA" w:rsidP="00240BEA">
            <w:pPr>
              <w:pStyle w:val="Paragraphe"/>
              <w:rPr>
                <w:rFonts w:cstheme="minorBidi"/>
                <w:kern w:val="2"/>
                <w:sz w:val="16"/>
                <w:szCs w:val="16"/>
                <w14:ligatures w14:val="standardContextual"/>
              </w:rPr>
            </w:pPr>
          </w:p>
          <w:p w14:paraId="320A8FEB" w14:textId="77777777" w:rsidR="00240BEA" w:rsidRDefault="00240BEA" w:rsidP="00240BEA">
            <w:pPr>
              <w:pStyle w:val="Paragraphe"/>
              <w:rPr>
                <w:rFonts w:cstheme="minorBidi"/>
                <w:kern w:val="2"/>
                <w:sz w:val="16"/>
                <w:szCs w:val="16"/>
                <w14:ligatures w14:val="standardContextual"/>
              </w:rPr>
            </w:pPr>
          </w:p>
          <w:p w14:paraId="72C03728" w14:textId="77777777" w:rsidR="00015173" w:rsidRDefault="00015173" w:rsidP="00240BEA">
            <w:pPr>
              <w:pStyle w:val="Paragraphe"/>
              <w:rPr>
                <w:rFonts w:cstheme="minorBidi"/>
                <w:kern w:val="2"/>
                <w:sz w:val="16"/>
                <w:szCs w:val="16"/>
                <w14:ligatures w14:val="standardContextual"/>
              </w:rPr>
            </w:pPr>
          </w:p>
          <w:p w14:paraId="71412558" w14:textId="77777777" w:rsidR="00CD601F" w:rsidRDefault="00CD601F" w:rsidP="00240BEA">
            <w:pPr>
              <w:pStyle w:val="Paragraphe"/>
              <w:rPr>
                <w:rFonts w:cstheme="minorBidi"/>
                <w:kern w:val="2"/>
                <w:sz w:val="16"/>
                <w:szCs w:val="16"/>
                <w14:ligatures w14:val="standardContextual"/>
              </w:rPr>
            </w:pPr>
          </w:p>
          <w:p w14:paraId="231235B6" w14:textId="77777777" w:rsidR="00CD601F" w:rsidRDefault="00CD601F" w:rsidP="00240BEA">
            <w:pPr>
              <w:pStyle w:val="Paragraphe"/>
              <w:rPr>
                <w:rFonts w:cstheme="minorBidi"/>
                <w:kern w:val="2"/>
                <w:sz w:val="16"/>
                <w:szCs w:val="16"/>
                <w14:ligatures w14:val="standardContextual"/>
              </w:rPr>
            </w:pPr>
          </w:p>
          <w:p w14:paraId="3B5EE3BB" w14:textId="77777777" w:rsidR="00D45424" w:rsidRPr="00D45424" w:rsidRDefault="00D45424" w:rsidP="00D45424">
            <w:pPr>
              <w:pStyle w:val="Paragraphe"/>
              <w:rPr>
                <w:rFonts w:cstheme="minorBidi"/>
                <w:kern w:val="2"/>
                <w:sz w:val="16"/>
                <w:szCs w:val="16"/>
                <w14:ligatures w14:val="standardContextual"/>
              </w:rPr>
            </w:pPr>
          </w:p>
          <w:p w14:paraId="02F18D40" w14:textId="77777777" w:rsidR="00D45424" w:rsidRPr="00D45424" w:rsidRDefault="00D45424">
            <w:pPr>
              <w:pStyle w:val="Paragraphe"/>
              <w:numPr>
                <w:ilvl w:val="0"/>
                <w:numId w:val="77"/>
              </w:numPr>
              <w:tabs>
                <w:tab w:val="clear" w:pos="720"/>
              </w:tabs>
              <w:ind w:left="228" w:hanging="284"/>
              <w:rPr>
                <w:sz w:val="16"/>
                <w:szCs w:val="16"/>
              </w:rPr>
            </w:pPr>
            <w:r w:rsidRPr="00D45424">
              <w:rPr>
                <w:rStyle w:val="lev"/>
                <w:b w:val="0"/>
                <w:bCs w:val="0"/>
                <w:sz w:val="16"/>
                <w:szCs w:val="16"/>
              </w:rPr>
              <w:t>Prend acte</w:t>
            </w:r>
            <w:r w:rsidRPr="00D45424">
              <w:rPr>
                <w:sz w:val="16"/>
                <w:szCs w:val="16"/>
              </w:rPr>
              <w:t xml:space="preserve"> de l’état d’avancement du projet RECOS, des progrès réalisés dans les pays bénéficiaires et la région, et encourage la diffusion et la capitalisation des résultats du projet RECOS ;</w:t>
            </w:r>
          </w:p>
          <w:p w14:paraId="07C482D5" w14:textId="77777777" w:rsidR="00D45424" w:rsidRPr="00D45424" w:rsidRDefault="00D45424">
            <w:pPr>
              <w:pStyle w:val="Paragraphe"/>
              <w:numPr>
                <w:ilvl w:val="0"/>
                <w:numId w:val="77"/>
              </w:numPr>
              <w:tabs>
                <w:tab w:val="clear" w:pos="720"/>
              </w:tabs>
              <w:ind w:left="228" w:hanging="284"/>
              <w:rPr>
                <w:sz w:val="16"/>
                <w:szCs w:val="16"/>
              </w:rPr>
            </w:pPr>
            <w:r w:rsidRPr="00D45424">
              <w:rPr>
                <w:sz w:val="16"/>
                <w:szCs w:val="16"/>
              </w:rPr>
              <w:t xml:space="preserve">Encourage le Secrétariat général à finaliser les négociations en cours avec l’AFD et le FFEM pour une extension du projet RECOS jusqu’à fin juin 2027 ; </w:t>
            </w:r>
          </w:p>
          <w:p w14:paraId="1F721546" w14:textId="067F7B46" w:rsidR="00D45424" w:rsidRPr="00D45424" w:rsidRDefault="00D45424">
            <w:pPr>
              <w:pStyle w:val="Paragraphe"/>
              <w:numPr>
                <w:ilvl w:val="0"/>
                <w:numId w:val="77"/>
              </w:numPr>
              <w:tabs>
                <w:tab w:val="clear" w:pos="720"/>
              </w:tabs>
              <w:ind w:left="228" w:hanging="284"/>
              <w:rPr>
                <w:sz w:val="16"/>
                <w:szCs w:val="16"/>
              </w:rPr>
            </w:pPr>
            <w:r w:rsidRPr="00D45424">
              <w:rPr>
                <w:sz w:val="16"/>
                <w:szCs w:val="16"/>
              </w:rPr>
              <w:t>Valide les orientations majeures d’actions issues du 4</w:t>
            </w:r>
            <w:r w:rsidRPr="00D45424">
              <w:rPr>
                <w:sz w:val="16"/>
                <w:szCs w:val="16"/>
                <w:vertAlign w:val="superscript"/>
              </w:rPr>
              <w:t>e</w:t>
            </w:r>
            <w:r w:rsidRPr="00D45424">
              <w:rPr>
                <w:sz w:val="16"/>
                <w:szCs w:val="16"/>
              </w:rPr>
              <w:t xml:space="preserve"> Comité de pilotage pouvant potentiellement faire l’objet de formulations de projets régionaux dans un objectif général de renforcement de la résilience </w:t>
            </w:r>
            <w:proofErr w:type="spellStart"/>
            <w:r w:rsidRPr="00D45424">
              <w:rPr>
                <w:sz w:val="16"/>
                <w:szCs w:val="16"/>
              </w:rPr>
              <w:t>socio-écologique</w:t>
            </w:r>
            <w:proofErr w:type="spellEnd"/>
            <w:r w:rsidRPr="00D45424">
              <w:rPr>
                <w:sz w:val="16"/>
                <w:szCs w:val="16"/>
              </w:rPr>
              <w:t xml:space="preserve"> des zones côtières face aux changements climatiques.</w:t>
            </w:r>
          </w:p>
        </w:tc>
        <w:tc>
          <w:tcPr>
            <w:tcW w:w="1455" w:type="dxa"/>
          </w:tcPr>
          <w:p w14:paraId="76A6D1E7" w14:textId="77777777" w:rsidR="004F29BC" w:rsidRPr="00362BB1" w:rsidRDefault="004F29BC" w:rsidP="005803FB">
            <w:pPr>
              <w:jc w:val="center"/>
              <w:rPr>
                <w:rFonts w:ascii="Verdana" w:hAnsi="Verdana"/>
                <w:sz w:val="18"/>
                <w:szCs w:val="18"/>
              </w:rPr>
            </w:pPr>
          </w:p>
        </w:tc>
        <w:tc>
          <w:tcPr>
            <w:tcW w:w="4513" w:type="dxa"/>
          </w:tcPr>
          <w:p w14:paraId="6D73D1DC" w14:textId="6B84E3F0" w:rsidR="00906620" w:rsidRDefault="7D1587F8">
            <w:pPr>
              <w:pStyle w:val="Paragraphedeliste"/>
              <w:numPr>
                <w:ilvl w:val="0"/>
                <w:numId w:val="15"/>
              </w:numPr>
              <w:ind w:left="351" w:hanging="351"/>
              <w:jc w:val="both"/>
              <w:rPr>
                <w:rFonts w:ascii="Verdana" w:hAnsi="Verdana"/>
                <w:sz w:val="16"/>
                <w:szCs w:val="16"/>
              </w:rPr>
            </w:pPr>
            <w:r w:rsidRPr="7442F206">
              <w:rPr>
                <w:rFonts w:ascii="Verdana" w:hAnsi="Verdana"/>
                <w:sz w:val="16"/>
                <w:szCs w:val="16"/>
              </w:rPr>
              <w:t>Activité en cours</w:t>
            </w:r>
            <w:r w:rsidR="245BF2D2" w:rsidRPr="7442F206">
              <w:rPr>
                <w:rFonts w:ascii="Verdana" w:hAnsi="Verdana"/>
                <w:sz w:val="16"/>
                <w:szCs w:val="16"/>
              </w:rPr>
              <w:t xml:space="preserve">, et un </w:t>
            </w:r>
            <w:proofErr w:type="spellStart"/>
            <w:r w:rsidR="245BF2D2" w:rsidRPr="7442F206">
              <w:rPr>
                <w:rFonts w:ascii="Verdana" w:hAnsi="Verdana"/>
                <w:sz w:val="16"/>
                <w:szCs w:val="16"/>
              </w:rPr>
              <w:t>side</w:t>
            </w:r>
            <w:proofErr w:type="spellEnd"/>
            <w:r w:rsidR="245BF2D2" w:rsidRPr="7442F206">
              <w:rPr>
                <w:rFonts w:ascii="Verdana" w:hAnsi="Verdana"/>
                <w:sz w:val="16"/>
                <w:szCs w:val="16"/>
              </w:rPr>
              <w:t xml:space="preserve"> </w:t>
            </w:r>
            <w:proofErr w:type="spellStart"/>
            <w:r w:rsidR="245BF2D2" w:rsidRPr="7442F206">
              <w:rPr>
                <w:rFonts w:ascii="Verdana" w:hAnsi="Verdana"/>
                <w:sz w:val="16"/>
                <w:szCs w:val="16"/>
              </w:rPr>
              <w:t>event</w:t>
            </w:r>
            <w:proofErr w:type="spellEnd"/>
            <w:r w:rsidR="245BF2D2" w:rsidRPr="7442F206">
              <w:rPr>
                <w:rFonts w:ascii="Verdana" w:hAnsi="Verdana"/>
                <w:sz w:val="16"/>
                <w:szCs w:val="16"/>
              </w:rPr>
              <w:t xml:space="preserve"> avec focus CLIMAT </w:t>
            </w:r>
            <w:r w:rsidR="03C9284C" w:rsidRPr="7442F206">
              <w:rPr>
                <w:rFonts w:ascii="Verdana" w:hAnsi="Verdana"/>
                <w:sz w:val="16"/>
                <w:szCs w:val="16"/>
              </w:rPr>
              <w:t xml:space="preserve">OCEAN </w:t>
            </w:r>
            <w:r w:rsidR="245BF2D2" w:rsidRPr="7442F206">
              <w:rPr>
                <w:rFonts w:ascii="Verdana" w:hAnsi="Verdana"/>
                <w:sz w:val="16"/>
                <w:szCs w:val="16"/>
              </w:rPr>
              <w:t>est prévu lors de la COP 12 de la CN en octobre 2026 à DARSALAM</w:t>
            </w:r>
            <w:r w:rsidR="2A6BD1AE" w:rsidRPr="7442F206">
              <w:rPr>
                <w:rFonts w:ascii="Verdana" w:hAnsi="Verdana"/>
                <w:sz w:val="16"/>
                <w:szCs w:val="16"/>
              </w:rPr>
              <w:t xml:space="preserve">, et ainsi </w:t>
            </w:r>
            <w:r w:rsidR="3744B481" w:rsidRPr="7442F206">
              <w:rPr>
                <w:rFonts w:ascii="Verdana" w:hAnsi="Verdana"/>
                <w:sz w:val="16"/>
                <w:szCs w:val="16"/>
              </w:rPr>
              <w:t>encourager la parti</w:t>
            </w:r>
            <w:r w:rsidR="3A3DB5AE" w:rsidRPr="7442F206">
              <w:rPr>
                <w:rFonts w:ascii="Verdana" w:hAnsi="Verdana"/>
                <w:sz w:val="16"/>
                <w:szCs w:val="16"/>
              </w:rPr>
              <w:t xml:space="preserve">cipation des PFN CN </w:t>
            </w:r>
            <w:r w:rsidR="14029405" w:rsidRPr="7442F206">
              <w:rPr>
                <w:rFonts w:ascii="Verdana" w:hAnsi="Verdana"/>
                <w:sz w:val="16"/>
                <w:szCs w:val="16"/>
              </w:rPr>
              <w:t>à cette activité.</w:t>
            </w:r>
          </w:p>
          <w:p w14:paraId="2DD2AA2A" w14:textId="5B47C45B" w:rsidR="004F29BC" w:rsidRPr="00CC59E0" w:rsidRDefault="005D5602">
            <w:pPr>
              <w:pStyle w:val="Paragraphedeliste"/>
              <w:numPr>
                <w:ilvl w:val="0"/>
                <w:numId w:val="15"/>
              </w:numPr>
              <w:ind w:left="351" w:hanging="351"/>
              <w:jc w:val="both"/>
              <w:rPr>
                <w:rFonts w:ascii="Verdana" w:hAnsi="Verdana"/>
                <w:sz w:val="16"/>
                <w:szCs w:val="16"/>
              </w:rPr>
            </w:pPr>
            <w:r>
              <w:rPr>
                <w:rFonts w:ascii="Verdana" w:hAnsi="Verdana"/>
                <w:sz w:val="16"/>
                <w:szCs w:val="16"/>
              </w:rPr>
              <w:t xml:space="preserve">Les discussions sont en cours avec les partenaires </w:t>
            </w:r>
            <w:r w:rsidR="00E360B1">
              <w:rPr>
                <w:rFonts w:ascii="Verdana" w:hAnsi="Verdana"/>
                <w:sz w:val="16"/>
                <w:szCs w:val="16"/>
              </w:rPr>
              <w:t>techniques et financiers</w:t>
            </w:r>
            <w:r w:rsidR="00E62DF1">
              <w:rPr>
                <w:rFonts w:ascii="Verdana" w:hAnsi="Verdana"/>
                <w:sz w:val="16"/>
                <w:szCs w:val="16"/>
              </w:rPr>
              <w:t xml:space="preserve"> pour finaliser le processus </w:t>
            </w:r>
            <w:r w:rsidR="00CC59E0">
              <w:rPr>
                <w:rFonts w:ascii="Verdana" w:hAnsi="Verdana"/>
                <w:sz w:val="16"/>
                <w:szCs w:val="16"/>
              </w:rPr>
              <w:t>d’extension des</w:t>
            </w:r>
            <w:r w:rsidR="00ED5CEA">
              <w:rPr>
                <w:rFonts w:ascii="Verdana" w:hAnsi="Verdana"/>
                <w:sz w:val="16"/>
                <w:szCs w:val="16"/>
              </w:rPr>
              <w:t xml:space="preserve"> activités jusqu’à juin </w:t>
            </w:r>
            <w:r w:rsidR="00CC59E0">
              <w:rPr>
                <w:rFonts w:ascii="Verdana" w:hAnsi="Verdana"/>
                <w:sz w:val="16"/>
                <w:szCs w:val="16"/>
              </w:rPr>
              <w:t>2027.</w:t>
            </w:r>
          </w:p>
          <w:p w14:paraId="37115C2D" w14:textId="068B6F82" w:rsidR="004F29BC" w:rsidRPr="00A73CA3" w:rsidRDefault="004F29BC" w:rsidP="00DC706F">
            <w:pPr>
              <w:ind w:left="351" w:hanging="351"/>
              <w:jc w:val="both"/>
              <w:rPr>
                <w:rFonts w:ascii="Verdana" w:hAnsi="Verdana"/>
                <w:sz w:val="16"/>
                <w:szCs w:val="16"/>
              </w:rPr>
            </w:pPr>
          </w:p>
          <w:p w14:paraId="7B941A3D" w14:textId="7B9170C5" w:rsidR="004F29BC" w:rsidRPr="00050C48" w:rsidRDefault="28FEA77E">
            <w:pPr>
              <w:pStyle w:val="Paragraphedeliste"/>
              <w:numPr>
                <w:ilvl w:val="0"/>
                <w:numId w:val="15"/>
              </w:numPr>
              <w:ind w:left="351" w:hanging="351"/>
              <w:jc w:val="both"/>
              <w:rPr>
                <w:rFonts w:ascii="Verdana" w:hAnsi="Verdana"/>
                <w:sz w:val="16"/>
                <w:szCs w:val="16"/>
              </w:rPr>
            </w:pPr>
            <w:r w:rsidRPr="00A73CA3">
              <w:rPr>
                <w:rFonts w:ascii="Verdana" w:hAnsi="Verdana"/>
                <w:sz w:val="16"/>
                <w:szCs w:val="16"/>
              </w:rPr>
              <w:t>Les négociations avec les partenaires sont en cours</w:t>
            </w:r>
            <w:r w:rsidR="28437419" w:rsidRPr="00A73CA3">
              <w:rPr>
                <w:rFonts w:ascii="Verdana" w:hAnsi="Verdana"/>
                <w:sz w:val="16"/>
                <w:szCs w:val="16"/>
              </w:rPr>
              <w:t xml:space="preserve">, le COPIL tenu en </w:t>
            </w:r>
            <w:r w:rsidR="6DD15949" w:rsidRPr="00A73CA3">
              <w:rPr>
                <w:rFonts w:ascii="Verdana" w:hAnsi="Verdana"/>
                <w:sz w:val="16"/>
                <w:szCs w:val="16"/>
              </w:rPr>
              <w:t>décembre</w:t>
            </w:r>
            <w:r w:rsidR="28437419" w:rsidRPr="00A73CA3">
              <w:rPr>
                <w:rFonts w:ascii="Verdana" w:hAnsi="Verdana"/>
                <w:sz w:val="16"/>
                <w:szCs w:val="16"/>
              </w:rPr>
              <w:t xml:space="preserve"> 2025 l’a confirmé en attente de validation du PTBA 20</w:t>
            </w:r>
            <w:r w:rsidR="5639807B" w:rsidRPr="00A73CA3">
              <w:rPr>
                <w:rFonts w:ascii="Verdana" w:hAnsi="Verdana"/>
                <w:sz w:val="16"/>
                <w:szCs w:val="16"/>
              </w:rPr>
              <w:t>26 consolidé.</w:t>
            </w:r>
            <w:r w:rsidR="00AD74BB">
              <w:rPr>
                <w:rFonts w:ascii="Verdana" w:hAnsi="Verdana"/>
                <w:sz w:val="16"/>
                <w:szCs w:val="16"/>
              </w:rPr>
              <w:t xml:space="preserve"> </w:t>
            </w:r>
            <w:r w:rsidR="6731B81C" w:rsidRPr="00050C48">
              <w:rPr>
                <w:rFonts w:ascii="Verdana" w:hAnsi="Verdana"/>
                <w:sz w:val="16"/>
                <w:szCs w:val="16"/>
              </w:rPr>
              <w:t>La poursuite des efforts de renforcement des</w:t>
            </w:r>
            <w:r w:rsidR="66FA8867" w:rsidRPr="00050C48">
              <w:rPr>
                <w:rFonts w:ascii="Verdana" w:hAnsi="Verdana"/>
                <w:sz w:val="16"/>
                <w:szCs w:val="16"/>
              </w:rPr>
              <w:t xml:space="preserve"> capacités à travers le programme des échanges entre </w:t>
            </w:r>
            <w:r w:rsidR="510B47B4" w:rsidRPr="00050C48">
              <w:rPr>
                <w:rFonts w:ascii="Verdana" w:hAnsi="Verdana"/>
                <w:sz w:val="16"/>
                <w:szCs w:val="16"/>
              </w:rPr>
              <w:t>divers acteurs</w:t>
            </w:r>
            <w:r w:rsidR="66FA8867" w:rsidRPr="00050C48">
              <w:rPr>
                <w:rFonts w:ascii="Verdana" w:hAnsi="Verdana"/>
                <w:sz w:val="16"/>
                <w:szCs w:val="16"/>
              </w:rPr>
              <w:t xml:space="preserve">, </w:t>
            </w:r>
            <w:r w:rsidR="28FAFE55" w:rsidRPr="00050C48">
              <w:rPr>
                <w:rFonts w:ascii="Verdana" w:hAnsi="Verdana"/>
                <w:sz w:val="16"/>
                <w:szCs w:val="16"/>
              </w:rPr>
              <w:t>l’intégration des dimensions genre et le développement de la recherche</w:t>
            </w:r>
            <w:r w:rsidR="66FA8867" w:rsidRPr="00050C48">
              <w:rPr>
                <w:rFonts w:ascii="Verdana" w:hAnsi="Verdana"/>
                <w:sz w:val="16"/>
                <w:szCs w:val="16"/>
              </w:rPr>
              <w:t xml:space="preserve"> </w:t>
            </w:r>
            <w:r w:rsidR="6731B81C" w:rsidRPr="00050C48">
              <w:rPr>
                <w:rFonts w:ascii="Verdana" w:hAnsi="Verdana"/>
                <w:sz w:val="16"/>
                <w:szCs w:val="16"/>
              </w:rPr>
              <w:t>continue</w:t>
            </w:r>
            <w:r w:rsidR="32316778" w:rsidRPr="00050C48">
              <w:rPr>
                <w:rFonts w:ascii="Verdana" w:hAnsi="Verdana"/>
                <w:sz w:val="16"/>
                <w:szCs w:val="16"/>
              </w:rPr>
              <w:t>.</w:t>
            </w:r>
          </w:p>
          <w:p w14:paraId="0728EA5D" w14:textId="77777777" w:rsidR="00A73CA3" w:rsidRDefault="00A73CA3" w:rsidP="55BADB68">
            <w:pPr>
              <w:jc w:val="both"/>
              <w:rPr>
                <w:rFonts w:ascii="Verdana" w:hAnsi="Verdana"/>
                <w:sz w:val="16"/>
                <w:szCs w:val="16"/>
              </w:rPr>
            </w:pPr>
          </w:p>
          <w:p w14:paraId="476DCD8E" w14:textId="66CD72C9" w:rsidR="004F29BC" w:rsidRPr="00A73CA3" w:rsidRDefault="55BADB68" w:rsidP="00A73CA3">
            <w:pPr>
              <w:ind w:left="210" w:hanging="210"/>
              <w:jc w:val="both"/>
              <w:rPr>
                <w:rFonts w:ascii="Verdana" w:hAnsi="Verdana"/>
                <w:sz w:val="16"/>
                <w:szCs w:val="16"/>
              </w:rPr>
            </w:pPr>
            <w:r w:rsidRPr="00A73CA3">
              <w:rPr>
                <w:rFonts w:ascii="Verdana" w:hAnsi="Verdana"/>
                <w:sz w:val="16"/>
                <w:szCs w:val="16"/>
              </w:rPr>
              <w:t xml:space="preserve">a) </w:t>
            </w:r>
            <w:r w:rsidR="0E2A6E0B" w:rsidRPr="00A73CA3">
              <w:rPr>
                <w:rFonts w:ascii="Verdana" w:hAnsi="Verdana"/>
                <w:sz w:val="16"/>
                <w:szCs w:val="16"/>
              </w:rPr>
              <w:t xml:space="preserve">la note de plaidoyer est </w:t>
            </w:r>
            <w:r w:rsidR="7365CD84" w:rsidRPr="00A73CA3">
              <w:rPr>
                <w:rFonts w:ascii="Verdana" w:hAnsi="Verdana"/>
                <w:sz w:val="16"/>
                <w:szCs w:val="16"/>
              </w:rPr>
              <w:t>élaboré</w:t>
            </w:r>
            <w:r w:rsidR="00A73CA3">
              <w:rPr>
                <w:rFonts w:ascii="Verdana" w:hAnsi="Verdana"/>
                <w:sz w:val="16"/>
                <w:szCs w:val="16"/>
              </w:rPr>
              <w:t>e</w:t>
            </w:r>
            <w:r w:rsidR="7365CD84" w:rsidRPr="00A73CA3">
              <w:rPr>
                <w:rFonts w:ascii="Verdana" w:hAnsi="Verdana"/>
                <w:sz w:val="16"/>
                <w:szCs w:val="16"/>
              </w:rPr>
              <w:t xml:space="preserve"> et </w:t>
            </w:r>
            <w:r w:rsidR="00266E3C" w:rsidRPr="00A73CA3">
              <w:rPr>
                <w:rFonts w:ascii="Verdana" w:hAnsi="Verdana"/>
                <w:sz w:val="16"/>
                <w:szCs w:val="16"/>
              </w:rPr>
              <w:t>disponible.</w:t>
            </w:r>
            <w:r w:rsidR="00266E3C">
              <w:rPr>
                <w:rFonts w:ascii="Verdana" w:hAnsi="Verdana"/>
                <w:sz w:val="16"/>
                <w:szCs w:val="16"/>
              </w:rPr>
              <w:t xml:space="preserve"> Elle</w:t>
            </w:r>
            <w:r w:rsidR="00BA561D">
              <w:rPr>
                <w:rFonts w:ascii="Verdana" w:hAnsi="Verdana"/>
                <w:sz w:val="16"/>
                <w:szCs w:val="16"/>
              </w:rPr>
              <w:t xml:space="preserve"> est envoyée aux états membres de la COI pour toutes fins utiles.</w:t>
            </w:r>
          </w:p>
          <w:p w14:paraId="052AE308" w14:textId="211ED7B5" w:rsidR="004F29BC" w:rsidRPr="00A73CA3" w:rsidRDefault="004F29BC" w:rsidP="00A73CA3">
            <w:pPr>
              <w:ind w:left="210" w:hanging="210"/>
              <w:jc w:val="both"/>
              <w:rPr>
                <w:rFonts w:ascii="Verdana" w:hAnsi="Verdana"/>
                <w:sz w:val="16"/>
                <w:szCs w:val="16"/>
              </w:rPr>
            </w:pPr>
          </w:p>
          <w:p w14:paraId="4F52A650" w14:textId="46F63B0B" w:rsidR="004F29BC" w:rsidRPr="00A73CA3" w:rsidRDefault="004F29BC" w:rsidP="00A73CA3">
            <w:pPr>
              <w:ind w:left="210" w:hanging="210"/>
              <w:jc w:val="both"/>
              <w:rPr>
                <w:rFonts w:ascii="Verdana" w:hAnsi="Verdana"/>
                <w:sz w:val="16"/>
                <w:szCs w:val="16"/>
              </w:rPr>
            </w:pPr>
          </w:p>
          <w:p w14:paraId="0443F088" w14:textId="522E67BD" w:rsidR="004F29BC" w:rsidRPr="00A73CA3" w:rsidRDefault="004F29BC" w:rsidP="00A73CA3">
            <w:pPr>
              <w:ind w:left="210" w:hanging="210"/>
              <w:jc w:val="both"/>
              <w:rPr>
                <w:rFonts w:ascii="Verdana" w:hAnsi="Verdana"/>
                <w:sz w:val="16"/>
                <w:szCs w:val="16"/>
              </w:rPr>
            </w:pPr>
          </w:p>
          <w:p w14:paraId="08CFEBE8" w14:textId="47DE8595" w:rsidR="004F29BC" w:rsidRPr="00A73CA3" w:rsidRDefault="7365CD84" w:rsidP="00A73CA3">
            <w:pPr>
              <w:ind w:left="210" w:hanging="210"/>
              <w:jc w:val="both"/>
              <w:rPr>
                <w:rFonts w:ascii="Verdana" w:hAnsi="Verdana"/>
                <w:sz w:val="16"/>
                <w:szCs w:val="16"/>
              </w:rPr>
            </w:pPr>
            <w:r w:rsidRPr="00A73CA3">
              <w:rPr>
                <w:rFonts w:ascii="Verdana" w:hAnsi="Verdana"/>
                <w:sz w:val="16"/>
                <w:szCs w:val="16"/>
              </w:rPr>
              <w:t xml:space="preserve">b) la note de plaidoyer est </w:t>
            </w:r>
            <w:r w:rsidR="0E2A6E0B" w:rsidRPr="00A73CA3">
              <w:rPr>
                <w:rFonts w:ascii="Verdana" w:hAnsi="Verdana"/>
                <w:sz w:val="16"/>
                <w:szCs w:val="16"/>
              </w:rPr>
              <w:t>soumis</w:t>
            </w:r>
            <w:r w:rsidR="00A73CA3">
              <w:rPr>
                <w:rFonts w:ascii="Verdana" w:hAnsi="Verdana"/>
                <w:sz w:val="16"/>
                <w:szCs w:val="16"/>
              </w:rPr>
              <w:t>e</w:t>
            </w:r>
            <w:r w:rsidR="0E2A6E0B" w:rsidRPr="00A73CA3">
              <w:rPr>
                <w:rFonts w:ascii="Verdana" w:hAnsi="Verdana"/>
                <w:sz w:val="16"/>
                <w:szCs w:val="16"/>
              </w:rPr>
              <w:t xml:space="preserve"> aux </w:t>
            </w:r>
            <w:r w:rsidR="00A73CA3">
              <w:rPr>
                <w:rFonts w:ascii="Verdana" w:hAnsi="Verdana"/>
                <w:sz w:val="16"/>
                <w:szCs w:val="16"/>
              </w:rPr>
              <w:t>EM.</w:t>
            </w:r>
          </w:p>
          <w:p w14:paraId="012B179D" w14:textId="3520EE88" w:rsidR="004F29BC" w:rsidRPr="00A73CA3" w:rsidRDefault="004F29BC" w:rsidP="00A73CA3">
            <w:pPr>
              <w:ind w:left="210" w:hanging="210"/>
              <w:jc w:val="both"/>
              <w:rPr>
                <w:rFonts w:ascii="Verdana" w:hAnsi="Verdana"/>
                <w:sz w:val="16"/>
                <w:szCs w:val="16"/>
              </w:rPr>
            </w:pPr>
          </w:p>
          <w:p w14:paraId="1693D48C" w14:textId="7224849A" w:rsidR="004F29BC" w:rsidRPr="00A73CA3" w:rsidRDefault="004F29BC" w:rsidP="00A73CA3">
            <w:pPr>
              <w:ind w:left="210" w:hanging="210"/>
              <w:jc w:val="both"/>
              <w:rPr>
                <w:rFonts w:ascii="Verdana" w:hAnsi="Verdana"/>
                <w:sz w:val="16"/>
                <w:szCs w:val="16"/>
              </w:rPr>
            </w:pPr>
          </w:p>
          <w:p w14:paraId="10572A02" w14:textId="77777777" w:rsidR="00D45424" w:rsidRPr="00A73CA3" w:rsidRDefault="00D45424" w:rsidP="007859B5">
            <w:pPr>
              <w:jc w:val="both"/>
              <w:rPr>
                <w:rFonts w:ascii="Verdana" w:hAnsi="Verdana"/>
                <w:sz w:val="16"/>
                <w:szCs w:val="16"/>
              </w:rPr>
            </w:pPr>
          </w:p>
          <w:p w14:paraId="0E0C4B59" w14:textId="074E4ADA" w:rsidR="004F29BC" w:rsidRPr="00A73CA3" w:rsidRDefault="004F29BC" w:rsidP="00A73CA3">
            <w:pPr>
              <w:ind w:left="210" w:hanging="210"/>
              <w:jc w:val="both"/>
              <w:rPr>
                <w:rFonts w:ascii="Verdana" w:hAnsi="Verdana"/>
                <w:sz w:val="16"/>
                <w:szCs w:val="16"/>
              </w:rPr>
            </w:pPr>
          </w:p>
          <w:p w14:paraId="6E216DE9" w14:textId="299437FD" w:rsidR="004F29BC" w:rsidRPr="00A73CA3" w:rsidRDefault="55BADB68" w:rsidP="00771676">
            <w:pPr>
              <w:ind w:left="210" w:hanging="210"/>
              <w:jc w:val="both"/>
              <w:rPr>
                <w:rFonts w:ascii="Verdana" w:hAnsi="Verdana"/>
                <w:sz w:val="16"/>
                <w:szCs w:val="16"/>
              </w:rPr>
            </w:pPr>
            <w:r w:rsidRPr="00A73CA3">
              <w:rPr>
                <w:rFonts w:ascii="Verdana" w:hAnsi="Verdana"/>
                <w:sz w:val="16"/>
                <w:szCs w:val="16"/>
              </w:rPr>
              <w:t xml:space="preserve">c) </w:t>
            </w:r>
            <w:r w:rsidR="457CEEB5" w:rsidRPr="00A73CA3">
              <w:rPr>
                <w:rFonts w:ascii="Verdana" w:hAnsi="Verdana"/>
                <w:sz w:val="16"/>
                <w:szCs w:val="16"/>
              </w:rPr>
              <w:t xml:space="preserve">les projets des sites pilotes et ceux d’appel à projets </w:t>
            </w:r>
            <w:r w:rsidR="6E663CBA" w:rsidRPr="00A73CA3">
              <w:rPr>
                <w:rFonts w:ascii="Verdana" w:hAnsi="Verdana"/>
                <w:sz w:val="16"/>
                <w:szCs w:val="16"/>
              </w:rPr>
              <w:t>à l’échelle nationale sont mis en œuvre.</w:t>
            </w:r>
            <w:r w:rsidR="00360D20">
              <w:rPr>
                <w:rFonts w:ascii="Verdana" w:hAnsi="Verdana"/>
                <w:sz w:val="16"/>
                <w:szCs w:val="16"/>
              </w:rPr>
              <w:t xml:space="preserve"> Pour votre information le projet de </w:t>
            </w:r>
            <w:r w:rsidR="00247487">
              <w:rPr>
                <w:rFonts w:ascii="Verdana" w:hAnsi="Verdana"/>
                <w:sz w:val="16"/>
                <w:szCs w:val="16"/>
              </w:rPr>
              <w:t>Blue Venture</w:t>
            </w:r>
            <w:r w:rsidR="00A57222">
              <w:rPr>
                <w:rFonts w:ascii="Verdana" w:hAnsi="Verdana"/>
                <w:sz w:val="16"/>
                <w:szCs w:val="16"/>
              </w:rPr>
              <w:t xml:space="preserve"> sur le renforcement </w:t>
            </w:r>
            <w:r w:rsidR="00510B1B">
              <w:rPr>
                <w:rFonts w:ascii="Verdana" w:hAnsi="Verdana"/>
                <w:sz w:val="16"/>
                <w:szCs w:val="16"/>
              </w:rPr>
              <w:t xml:space="preserve">et mise à l’échelle </w:t>
            </w:r>
            <w:r w:rsidR="00287F9D">
              <w:rPr>
                <w:rFonts w:ascii="Verdana" w:hAnsi="Verdana"/>
                <w:sz w:val="16"/>
                <w:szCs w:val="16"/>
              </w:rPr>
              <w:t xml:space="preserve">de la conservation marine </w:t>
            </w:r>
            <w:r w:rsidR="00433C35">
              <w:rPr>
                <w:rFonts w:ascii="Verdana" w:hAnsi="Verdana"/>
                <w:sz w:val="16"/>
                <w:szCs w:val="16"/>
              </w:rPr>
              <w:t xml:space="preserve">conduite et gérée par les communautés </w:t>
            </w:r>
            <w:r w:rsidR="00C45646">
              <w:rPr>
                <w:rFonts w:ascii="Verdana" w:hAnsi="Verdana"/>
                <w:sz w:val="16"/>
                <w:szCs w:val="16"/>
              </w:rPr>
              <w:t>loc</w:t>
            </w:r>
            <w:r w:rsidR="009C6D94">
              <w:rPr>
                <w:rFonts w:ascii="Verdana" w:hAnsi="Verdana"/>
                <w:sz w:val="16"/>
                <w:szCs w:val="16"/>
              </w:rPr>
              <w:t xml:space="preserve">ales dans le </w:t>
            </w:r>
            <w:r w:rsidR="00CC0AC8">
              <w:rPr>
                <w:rFonts w:ascii="Verdana" w:hAnsi="Verdana"/>
                <w:sz w:val="16"/>
                <w:szCs w:val="16"/>
              </w:rPr>
              <w:t>sud-ouest</w:t>
            </w:r>
            <w:r w:rsidR="009C6D94">
              <w:rPr>
                <w:rFonts w:ascii="Verdana" w:hAnsi="Verdana"/>
                <w:sz w:val="16"/>
                <w:szCs w:val="16"/>
              </w:rPr>
              <w:t xml:space="preserve"> de Madagascar</w:t>
            </w:r>
            <w:r w:rsidR="00FF4ACB">
              <w:rPr>
                <w:rFonts w:ascii="Verdana" w:hAnsi="Verdana"/>
                <w:sz w:val="16"/>
                <w:szCs w:val="16"/>
              </w:rPr>
              <w:t xml:space="preserve"> </w:t>
            </w:r>
            <w:r w:rsidR="002F122F">
              <w:rPr>
                <w:rFonts w:ascii="Verdana" w:hAnsi="Verdana"/>
                <w:sz w:val="16"/>
                <w:szCs w:val="16"/>
              </w:rPr>
              <w:t xml:space="preserve">est </w:t>
            </w:r>
            <w:r w:rsidR="00A40734">
              <w:rPr>
                <w:rFonts w:ascii="Verdana" w:hAnsi="Verdana"/>
                <w:sz w:val="16"/>
                <w:szCs w:val="16"/>
              </w:rPr>
              <w:t>clôturé</w:t>
            </w:r>
            <w:r w:rsidR="002F122F">
              <w:rPr>
                <w:rFonts w:ascii="Verdana" w:hAnsi="Verdana"/>
                <w:sz w:val="16"/>
                <w:szCs w:val="16"/>
              </w:rPr>
              <w:t xml:space="preserve"> avec des résultats positifs</w:t>
            </w:r>
            <w:r w:rsidR="00C76486">
              <w:rPr>
                <w:rFonts w:ascii="Verdana" w:hAnsi="Verdana"/>
                <w:sz w:val="16"/>
                <w:szCs w:val="16"/>
              </w:rPr>
              <w:t>.</w:t>
            </w:r>
          </w:p>
          <w:p w14:paraId="2BEC066E" w14:textId="03885A01" w:rsidR="004F29BC" w:rsidRPr="00A73CA3" w:rsidRDefault="55BADB68" w:rsidP="00A73CA3">
            <w:pPr>
              <w:ind w:left="210" w:hanging="210"/>
              <w:jc w:val="both"/>
              <w:rPr>
                <w:rFonts w:ascii="Verdana" w:hAnsi="Verdana"/>
                <w:sz w:val="16"/>
                <w:szCs w:val="16"/>
              </w:rPr>
            </w:pPr>
            <w:r w:rsidRPr="00A73CA3">
              <w:rPr>
                <w:rFonts w:ascii="Verdana" w:hAnsi="Verdana"/>
                <w:sz w:val="16"/>
                <w:szCs w:val="16"/>
              </w:rPr>
              <w:t xml:space="preserve">d) </w:t>
            </w:r>
            <w:r w:rsidR="6E663CBA" w:rsidRPr="00A73CA3">
              <w:rPr>
                <w:rFonts w:ascii="Verdana" w:hAnsi="Verdana"/>
                <w:sz w:val="16"/>
                <w:szCs w:val="16"/>
              </w:rPr>
              <w:t xml:space="preserve">le processus est en cours pour l’avant 3, le PTBA consolidé 2026-2027 en attente de </w:t>
            </w:r>
            <w:r w:rsidR="7E5809C8" w:rsidRPr="00A73CA3">
              <w:rPr>
                <w:rFonts w:ascii="Verdana" w:hAnsi="Verdana"/>
                <w:sz w:val="16"/>
                <w:szCs w:val="16"/>
              </w:rPr>
              <w:t xml:space="preserve">la </w:t>
            </w:r>
            <w:r w:rsidR="6E663CBA" w:rsidRPr="00A73CA3">
              <w:rPr>
                <w:rFonts w:ascii="Verdana" w:hAnsi="Verdana"/>
                <w:sz w:val="16"/>
                <w:szCs w:val="16"/>
              </w:rPr>
              <w:t>v</w:t>
            </w:r>
            <w:r w:rsidR="21061446" w:rsidRPr="00A73CA3">
              <w:rPr>
                <w:rFonts w:ascii="Verdana" w:hAnsi="Verdana"/>
                <w:sz w:val="16"/>
                <w:szCs w:val="16"/>
              </w:rPr>
              <w:t xml:space="preserve">alidation </w:t>
            </w:r>
            <w:r w:rsidR="4BC468F9" w:rsidRPr="00A73CA3">
              <w:rPr>
                <w:rFonts w:ascii="Verdana" w:hAnsi="Verdana"/>
                <w:sz w:val="16"/>
                <w:szCs w:val="16"/>
              </w:rPr>
              <w:t>ANO-AFD</w:t>
            </w:r>
            <w:r w:rsidR="00884A2C">
              <w:rPr>
                <w:rFonts w:ascii="Verdana" w:hAnsi="Verdana"/>
                <w:sz w:val="16"/>
                <w:szCs w:val="16"/>
              </w:rPr>
              <w:t xml:space="preserve"> après validation au COPIL</w:t>
            </w:r>
            <w:r w:rsidR="4BC468F9" w:rsidRPr="00A73CA3">
              <w:rPr>
                <w:rFonts w:ascii="Verdana" w:hAnsi="Verdana"/>
                <w:sz w:val="16"/>
                <w:szCs w:val="16"/>
              </w:rPr>
              <w:t>.</w:t>
            </w:r>
          </w:p>
          <w:p w14:paraId="3E1E7279" w14:textId="77777777" w:rsidR="006F4A66" w:rsidRDefault="0A922F0A" w:rsidP="001742CF">
            <w:pPr>
              <w:ind w:left="210" w:hanging="210"/>
              <w:jc w:val="both"/>
              <w:rPr>
                <w:rFonts w:ascii="Verdana" w:hAnsi="Verdana"/>
                <w:sz w:val="16"/>
                <w:szCs w:val="16"/>
              </w:rPr>
            </w:pPr>
            <w:r w:rsidRPr="00A73CA3">
              <w:rPr>
                <w:rFonts w:ascii="Verdana" w:hAnsi="Verdana"/>
                <w:sz w:val="16"/>
                <w:szCs w:val="16"/>
              </w:rPr>
              <w:t>e) l’activité en cours, le DI-1 en collaboration avec l’expert mobili</w:t>
            </w:r>
            <w:r w:rsidR="1283634C" w:rsidRPr="00A73CA3">
              <w:rPr>
                <w:rFonts w:ascii="Verdana" w:hAnsi="Verdana"/>
                <w:sz w:val="16"/>
                <w:szCs w:val="16"/>
              </w:rPr>
              <w:t>sation des ressources s’y attèlent.</w:t>
            </w:r>
          </w:p>
          <w:p w14:paraId="6E3F3D0D" w14:textId="77777777" w:rsidR="00CD601F" w:rsidRDefault="00CD601F" w:rsidP="001742CF">
            <w:pPr>
              <w:ind w:left="210" w:hanging="210"/>
              <w:jc w:val="both"/>
              <w:rPr>
                <w:rFonts w:ascii="Verdana" w:hAnsi="Verdana"/>
                <w:sz w:val="16"/>
                <w:szCs w:val="16"/>
              </w:rPr>
            </w:pPr>
          </w:p>
          <w:p w14:paraId="6751A643" w14:textId="77777777" w:rsidR="00CD601F" w:rsidRDefault="00CD601F" w:rsidP="001742CF">
            <w:pPr>
              <w:ind w:left="210" w:hanging="210"/>
              <w:jc w:val="both"/>
              <w:rPr>
                <w:rFonts w:ascii="Verdana" w:hAnsi="Verdana"/>
                <w:sz w:val="16"/>
                <w:szCs w:val="16"/>
              </w:rPr>
            </w:pPr>
          </w:p>
          <w:p w14:paraId="0A06C2E3" w14:textId="5E91BA32" w:rsidR="00015173" w:rsidRDefault="006A7AFA" w:rsidP="001742CF">
            <w:pPr>
              <w:ind w:left="210" w:hanging="210"/>
              <w:jc w:val="both"/>
              <w:rPr>
                <w:rFonts w:ascii="Verdana" w:hAnsi="Verdana"/>
                <w:sz w:val="16"/>
                <w:szCs w:val="16"/>
              </w:rPr>
            </w:pPr>
            <w:r>
              <w:rPr>
                <w:rFonts w:ascii="Verdana" w:hAnsi="Verdana"/>
                <w:sz w:val="16"/>
                <w:szCs w:val="16"/>
              </w:rPr>
              <w:t>a)</w:t>
            </w:r>
            <w:r w:rsidR="00813789">
              <w:rPr>
                <w:rFonts w:ascii="Verdana" w:hAnsi="Verdana"/>
                <w:sz w:val="16"/>
                <w:szCs w:val="16"/>
              </w:rPr>
              <w:t xml:space="preserve"> </w:t>
            </w:r>
            <w:r w:rsidR="00D813D5" w:rsidRPr="001742CF">
              <w:rPr>
                <w:rFonts w:ascii="Verdana" w:hAnsi="Verdana"/>
                <w:sz w:val="16"/>
                <w:szCs w:val="16"/>
              </w:rPr>
              <w:t>La diffus</w:t>
            </w:r>
            <w:r w:rsidR="006E6D73" w:rsidRPr="001742CF">
              <w:rPr>
                <w:rFonts w:ascii="Verdana" w:hAnsi="Verdana"/>
                <w:sz w:val="16"/>
                <w:szCs w:val="16"/>
              </w:rPr>
              <w:t xml:space="preserve">ion </w:t>
            </w:r>
            <w:r w:rsidR="009751B8" w:rsidRPr="001742CF">
              <w:rPr>
                <w:rFonts w:ascii="Verdana" w:hAnsi="Verdana"/>
                <w:sz w:val="16"/>
                <w:szCs w:val="16"/>
              </w:rPr>
              <w:t>et la capitalisation restent des a</w:t>
            </w:r>
            <w:r w:rsidR="000F7243" w:rsidRPr="001742CF">
              <w:rPr>
                <w:rFonts w:ascii="Verdana" w:hAnsi="Verdana"/>
                <w:sz w:val="16"/>
                <w:szCs w:val="16"/>
              </w:rPr>
              <w:t xml:space="preserve">ctions prioritaires du projet, et des assises </w:t>
            </w:r>
            <w:r w:rsidR="00DB178E">
              <w:rPr>
                <w:rFonts w:ascii="Verdana" w:hAnsi="Verdana"/>
                <w:sz w:val="16"/>
                <w:szCs w:val="16"/>
              </w:rPr>
              <w:t xml:space="preserve">de clôture </w:t>
            </w:r>
            <w:r w:rsidR="000F7243" w:rsidRPr="001742CF">
              <w:rPr>
                <w:rFonts w:ascii="Verdana" w:hAnsi="Verdana"/>
                <w:sz w:val="16"/>
                <w:szCs w:val="16"/>
              </w:rPr>
              <w:t>du projet sont prévues en avril 2026 afin de permettre à tous parties prenantes de faire le bilan des activités du projet RECOS.</w:t>
            </w:r>
          </w:p>
          <w:p w14:paraId="1E002194" w14:textId="07B04E7E" w:rsidR="00FB3FF0" w:rsidRDefault="00EA507F" w:rsidP="001742CF">
            <w:pPr>
              <w:ind w:left="210" w:hanging="210"/>
              <w:jc w:val="both"/>
              <w:rPr>
                <w:rFonts w:ascii="Verdana" w:hAnsi="Verdana"/>
                <w:sz w:val="16"/>
                <w:szCs w:val="16"/>
              </w:rPr>
            </w:pPr>
            <w:r>
              <w:rPr>
                <w:rFonts w:ascii="Verdana" w:hAnsi="Verdana"/>
                <w:sz w:val="16"/>
                <w:szCs w:val="16"/>
              </w:rPr>
              <w:t>b</w:t>
            </w:r>
            <w:r w:rsidR="000F06FE">
              <w:rPr>
                <w:rFonts w:ascii="Verdana" w:hAnsi="Verdana"/>
                <w:sz w:val="16"/>
                <w:szCs w:val="16"/>
              </w:rPr>
              <w:t xml:space="preserve">) </w:t>
            </w:r>
            <w:r w:rsidR="00140FF9">
              <w:rPr>
                <w:rFonts w:ascii="Verdana" w:hAnsi="Verdana"/>
                <w:sz w:val="16"/>
                <w:szCs w:val="16"/>
              </w:rPr>
              <w:t>les négociations</w:t>
            </w:r>
            <w:r w:rsidR="00DF7B44">
              <w:rPr>
                <w:rFonts w:ascii="Verdana" w:hAnsi="Verdana"/>
                <w:sz w:val="16"/>
                <w:szCs w:val="16"/>
              </w:rPr>
              <w:t xml:space="preserve"> en cours</w:t>
            </w:r>
            <w:r w:rsidR="00BE5E7D">
              <w:rPr>
                <w:rFonts w:ascii="Verdana" w:hAnsi="Verdana"/>
                <w:sz w:val="16"/>
                <w:szCs w:val="16"/>
              </w:rPr>
              <w:t xml:space="preserve"> ont beaucoup é</w:t>
            </w:r>
            <w:r w:rsidR="00F5119B">
              <w:rPr>
                <w:rFonts w:ascii="Verdana" w:hAnsi="Verdana"/>
                <w:sz w:val="16"/>
                <w:szCs w:val="16"/>
              </w:rPr>
              <w:t>voluées</w:t>
            </w:r>
            <w:r w:rsidR="00BD038C">
              <w:rPr>
                <w:rFonts w:ascii="Verdana" w:hAnsi="Verdana"/>
                <w:sz w:val="16"/>
                <w:szCs w:val="16"/>
              </w:rPr>
              <w:t xml:space="preserve"> et les documents sont soumis à l’AFD pour Avis de </w:t>
            </w:r>
            <w:r w:rsidR="00000830">
              <w:rPr>
                <w:rFonts w:ascii="Verdana" w:hAnsi="Verdana"/>
                <w:sz w:val="16"/>
                <w:szCs w:val="16"/>
              </w:rPr>
              <w:t>Non-Objection</w:t>
            </w:r>
            <w:r w:rsidR="00BD038C">
              <w:rPr>
                <w:rFonts w:ascii="Verdana" w:hAnsi="Verdana"/>
                <w:sz w:val="16"/>
                <w:szCs w:val="16"/>
              </w:rPr>
              <w:t>.</w:t>
            </w:r>
          </w:p>
          <w:p w14:paraId="78CF82F3" w14:textId="7EEE2787" w:rsidR="00EE1D85" w:rsidRPr="001742CF" w:rsidRDefault="00140FF9" w:rsidP="001742CF">
            <w:pPr>
              <w:ind w:left="210" w:hanging="210"/>
              <w:jc w:val="both"/>
              <w:rPr>
                <w:rFonts w:ascii="Verdana" w:hAnsi="Verdana"/>
                <w:sz w:val="16"/>
                <w:szCs w:val="16"/>
              </w:rPr>
            </w:pPr>
            <w:r>
              <w:rPr>
                <w:rFonts w:ascii="Verdana" w:hAnsi="Verdana"/>
                <w:sz w:val="16"/>
                <w:szCs w:val="16"/>
              </w:rPr>
              <w:t>c)</w:t>
            </w:r>
            <w:r w:rsidR="00FD6A7E">
              <w:rPr>
                <w:rFonts w:ascii="Verdana" w:hAnsi="Verdana"/>
                <w:sz w:val="16"/>
                <w:szCs w:val="16"/>
              </w:rPr>
              <w:t xml:space="preserve"> le secrétariat a pris bonne note de cette validation par les instances, et le nécessaire sera fait </w:t>
            </w:r>
            <w:r w:rsidR="005F6A2E">
              <w:rPr>
                <w:rFonts w:ascii="Verdana" w:hAnsi="Verdana"/>
                <w:sz w:val="16"/>
                <w:szCs w:val="16"/>
              </w:rPr>
              <w:t>à cet effet.</w:t>
            </w:r>
          </w:p>
        </w:tc>
      </w:tr>
      <w:tr w:rsidR="00644C2E" w:rsidRPr="00362BB1" w14:paraId="1E484A8C" w14:textId="77777777" w:rsidTr="7442F206">
        <w:tc>
          <w:tcPr>
            <w:tcW w:w="1843" w:type="dxa"/>
          </w:tcPr>
          <w:p w14:paraId="59CC6AD4" w14:textId="6298ED8A" w:rsidR="00644C2E" w:rsidRPr="00362BB1" w:rsidRDefault="00644C2E" w:rsidP="00644C2E">
            <w:pPr>
              <w:jc w:val="center"/>
              <w:rPr>
                <w:rFonts w:ascii="Verdana" w:hAnsi="Verdana"/>
                <w:sz w:val="18"/>
                <w:szCs w:val="18"/>
              </w:rPr>
            </w:pPr>
            <w:r w:rsidRPr="00362BB1">
              <w:rPr>
                <w:rFonts w:ascii="Verdana" w:hAnsi="Verdana"/>
                <w:sz w:val="18"/>
                <w:szCs w:val="18"/>
              </w:rPr>
              <w:t>Projet TWENex</w:t>
            </w:r>
          </w:p>
          <w:p w14:paraId="5DAA54F2" w14:textId="77777777" w:rsidR="00644C2E" w:rsidRPr="00362BB1" w:rsidRDefault="00644C2E" w:rsidP="00644C2E">
            <w:pPr>
              <w:jc w:val="center"/>
              <w:rPr>
                <w:rFonts w:ascii="Verdana" w:hAnsi="Verdana"/>
                <w:sz w:val="18"/>
                <w:szCs w:val="18"/>
              </w:rPr>
            </w:pPr>
          </w:p>
        </w:tc>
        <w:tc>
          <w:tcPr>
            <w:tcW w:w="1365" w:type="dxa"/>
          </w:tcPr>
          <w:p w14:paraId="6A89B8C1" w14:textId="2388FB30" w:rsidR="00644C2E" w:rsidRPr="00136AAE" w:rsidRDefault="00644C2E" w:rsidP="00644C2E">
            <w:pPr>
              <w:jc w:val="center"/>
              <w:rPr>
                <w:rFonts w:ascii="Verdana" w:hAnsi="Verdana"/>
                <w:sz w:val="16"/>
                <w:szCs w:val="16"/>
              </w:rPr>
            </w:pPr>
            <w:r w:rsidRPr="00136AAE">
              <w:rPr>
                <w:rFonts w:ascii="Verdana" w:hAnsi="Verdana"/>
                <w:sz w:val="16"/>
                <w:szCs w:val="16"/>
              </w:rPr>
              <w:t>COPL</w:t>
            </w:r>
            <w:r w:rsidR="00742524">
              <w:rPr>
                <w:rFonts w:ascii="Verdana" w:hAnsi="Verdana"/>
                <w:sz w:val="16"/>
                <w:szCs w:val="16"/>
              </w:rPr>
              <w:t>1</w:t>
            </w:r>
            <w:r w:rsidRPr="00136AAE">
              <w:rPr>
                <w:rFonts w:ascii="Verdana" w:hAnsi="Verdana"/>
                <w:sz w:val="16"/>
                <w:szCs w:val="16"/>
              </w:rPr>
              <w:t xml:space="preserve">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tc>
        <w:tc>
          <w:tcPr>
            <w:tcW w:w="6075" w:type="dxa"/>
          </w:tcPr>
          <w:p w14:paraId="088823D8" w14:textId="77777777" w:rsidR="00644C2E" w:rsidRPr="00F16015" w:rsidRDefault="00644C2E">
            <w:pPr>
              <w:pStyle w:val="Paragraphe"/>
              <w:numPr>
                <w:ilvl w:val="0"/>
                <w:numId w:val="23"/>
              </w:numPr>
              <w:ind w:left="315" w:hanging="315"/>
              <w:rPr>
                <w:sz w:val="16"/>
                <w:szCs w:val="16"/>
              </w:rPr>
            </w:pPr>
            <w:r w:rsidRPr="00F16015">
              <w:rPr>
                <w:sz w:val="16"/>
                <w:szCs w:val="16"/>
              </w:rPr>
              <w:t xml:space="preserve">Demande au Secrétariat général de saisir les États membres pour la transmission de leurs propositions avant la clôture du projet au 12 juin 2025, via les personnes ressources et les PFN du projet pour compléter et valider la page de présentation de l’écosystème Recherche &amp; Innovation (R&amp;I) de chaque pays, travaillé par les équipes TWENex sur base d’une enquête et visible sur la plateforme IORIC.org. </w:t>
            </w:r>
          </w:p>
          <w:p w14:paraId="69D3CD70" w14:textId="77777777" w:rsidR="00644C2E" w:rsidRPr="00F16015" w:rsidRDefault="00644C2E">
            <w:pPr>
              <w:pStyle w:val="Paragraphe"/>
              <w:numPr>
                <w:ilvl w:val="0"/>
                <w:numId w:val="23"/>
              </w:numPr>
              <w:ind w:left="315" w:hanging="315"/>
              <w:rPr>
                <w:sz w:val="16"/>
                <w:szCs w:val="16"/>
              </w:rPr>
            </w:pPr>
            <w:r w:rsidRPr="00F16015">
              <w:rPr>
                <w:sz w:val="16"/>
                <w:szCs w:val="16"/>
              </w:rPr>
              <w:t xml:space="preserve">Conforte l’initiative du projet TWENex et encourage la poursuite des discussions avec les réseaux régionaux R&amp;I de la </w:t>
            </w:r>
            <w:proofErr w:type="spellStart"/>
            <w:r w:rsidRPr="00F16015">
              <w:rPr>
                <w:sz w:val="16"/>
                <w:szCs w:val="16"/>
              </w:rPr>
              <w:t>PRéRAD</w:t>
            </w:r>
            <w:proofErr w:type="spellEnd"/>
            <w:r w:rsidRPr="00F16015">
              <w:rPr>
                <w:sz w:val="16"/>
                <w:szCs w:val="16"/>
              </w:rPr>
              <w:t xml:space="preserve"> OI, de l’IORA et de l’AUF pour mettre en lien l’ensemble des plateformes de coopération régionale scientifique, ainsi que la création d’une </w:t>
            </w:r>
            <w:proofErr w:type="spellStart"/>
            <w:r w:rsidRPr="00F16015">
              <w:rPr>
                <w:i/>
                <w:iCs/>
                <w:sz w:val="16"/>
                <w:szCs w:val="16"/>
              </w:rPr>
              <w:t>task</w:t>
            </w:r>
            <w:proofErr w:type="spellEnd"/>
            <w:r w:rsidRPr="00F16015">
              <w:rPr>
                <w:i/>
                <w:iCs/>
                <w:sz w:val="16"/>
                <w:szCs w:val="16"/>
              </w:rPr>
              <w:t xml:space="preserve"> force</w:t>
            </w:r>
            <w:r w:rsidRPr="00F16015">
              <w:rPr>
                <w:sz w:val="16"/>
                <w:szCs w:val="16"/>
              </w:rPr>
              <w:t xml:space="preserve"> régionale R&amp;I. </w:t>
            </w:r>
          </w:p>
          <w:p w14:paraId="4081B315" w14:textId="6872759F" w:rsidR="00644C2E" w:rsidRPr="00F16015" w:rsidRDefault="00644C2E">
            <w:pPr>
              <w:pStyle w:val="Paragraphe"/>
              <w:numPr>
                <w:ilvl w:val="0"/>
                <w:numId w:val="23"/>
              </w:numPr>
              <w:ind w:left="315" w:hanging="315"/>
              <w:rPr>
                <w:sz w:val="16"/>
                <w:szCs w:val="16"/>
              </w:rPr>
            </w:pPr>
            <w:r w:rsidRPr="00F16015">
              <w:rPr>
                <w:sz w:val="16"/>
                <w:szCs w:val="16"/>
              </w:rPr>
              <w:t>Invite le Secrétariat général de la COI à définir les Termes de référence d’un atelier des partenaires techniques et financiers réunissant, entre autres, le PNUD, l’AFD et l’Union européenne, en concertation avec les États membres à l’occasion du comité de pilotage de TWENex prévu du 1</w:t>
            </w:r>
            <w:r w:rsidRPr="00F16015">
              <w:rPr>
                <w:sz w:val="16"/>
                <w:szCs w:val="16"/>
                <w:vertAlign w:val="superscript"/>
              </w:rPr>
              <w:t>er</w:t>
            </w:r>
            <w:r w:rsidRPr="00F16015">
              <w:rPr>
                <w:sz w:val="16"/>
                <w:szCs w:val="16"/>
              </w:rPr>
              <w:t xml:space="preserve"> au 06 juin 2025.</w:t>
            </w:r>
          </w:p>
        </w:tc>
        <w:tc>
          <w:tcPr>
            <w:tcW w:w="1455" w:type="dxa"/>
          </w:tcPr>
          <w:p w14:paraId="4AC006D8" w14:textId="77777777" w:rsidR="00644C2E" w:rsidRPr="00362BB1" w:rsidRDefault="00644C2E" w:rsidP="005803FB">
            <w:pPr>
              <w:jc w:val="center"/>
              <w:rPr>
                <w:rFonts w:ascii="Verdana" w:hAnsi="Verdana"/>
                <w:sz w:val="18"/>
                <w:szCs w:val="18"/>
              </w:rPr>
            </w:pPr>
          </w:p>
        </w:tc>
        <w:tc>
          <w:tcPr>
            <w:tcW w:w="4513" w:type="dxa"/>
          </w:tcPr>
          <w:p w14:paraId="24230692" w14:textId="1486E9EB" w:rsidR="7442F206" w:rsidRDefault="7442F206" w:rsidP="7442F206">
            <w:pPr>
              <w:pStyle w:val="Paragraphedeliste"/>
              <w:ind w:left="0"/>
              <w:rPr>
                <w:rFonts w:ascii="Verdana" w:hAnsi="Verdana"/>
                <w:sz w:val="16"/>
                <w:szCs w:val="16"/>
              </w:rPr>
            </w:pPr>
          </w:p>
          <w:p w14:paraId="0BF6D15D" w14:textId="6A9DC2C2" w:rsidR="7442F206" w:rsidRDefault="7442F206" w:rsidP="7442F206">
            <w:pPr>
              <w:pStyle w:val="Paragraphedeliste"/>
              <w:ind w:left="0"/>
              <w:rPr>
                <w:rFonts w:ascii="Verdana" w:hAnsi="Verdana"/>
                <w:sz w:val="16"/>
                <w:szCs w:val="16"/>
              </w:rPr>
            </w:pPr>
          </w:p>
          <w:p w14:paraId="26C9D12E" w14:textId="569417AF" w:rsidR="7442F206" w:rsidRDefault="7442F206" w:rsidP="7442F206">
            <w:pPr>
              <w:pStyle w:val="Paragraphedeliste"/>
              <w:ind w:left="0"/>
              <w:rPr>
                <w:rFonts w:ascii="Verdana" w:hAnsi="Verdana"/>
                <w:sz w:val="16"/>
                <w:szCs w:val="16"/>
              </w:rPr>
            </w:pPr>
          </w:p>
          <w:p w14:paraId="2DF86EC7" w14:textId="1C9CA0E4" w:rsidR="7442F206" w:rsidRDefault="7442F206" w:rsidP="7442F206">
            <w:pPr>
              <w:pStyle w:val="Paragraphedeliste"/>
              <w:ind w:left="0"/>
              <w:rPr>
                <w:rFonts w:ascii="Verdana" w:hAnsi="Verdana"/>
                <w:sz w:val="16"/>
                <w:szCs w:val="16"/>
              </w:rPr>
            </w:pPr>
          </w:p>
          <w:p w14:paraId="0E166069" w14:textId="5E2A388D" w:rsidR="7442F206" w:rsidRDefault="7442F206" w:rsidP="7442F206">
            <w:pPr>
              <w:pStyle w:val="Paragraphedeliste"/>
              <w:ind w:left="0"/>
              <w:rPr>
                <w:rFonts w:ascii="Verdana" w:hAnsi="Verdana"/>
                <w:sz w:val="16"/>
                <w:szCs w:val="16"/>
              </w:rPr>
            </w:pPr>
          </w:p>
          <w:p w14:paraId="4E36F7AD" w14:textId="134A5EAC" w:rsidR="7442F206" w:rsidRDefault="7442F206" w:rsidP="7442F206">
            <w:pPr>
              <w:pStyle w:val="Paragraphedeliste"/>
              <w:ind w:left="0"/>
              <w:rPr>
                <w:rFonts w:ascii="Verdana" w:hAnsi="Verdana"/>
                <w:sz w:val="16"/>
                <w:szCs w:val="16"/>
              </w:rPr>
            </w:pPr>
          </w:p>
          <w:p w14:paraId="43DB451C" w14:textId="18DDAEC2" w:rsidR="7442F206" w:rsidRDefault="7442F206" w:rsidP="7442F206">
            <w:pPr>
              <w:pStyle w:val="Paragraphedeliste"/>
              <w:ind w:left="0"/>
              <w:rPr>
                <w:rFonts w:ascii="Verdana" w:hAnsi="Verdana"/>
                <w:sz w:val="16"/>
                <w:szCs w:val="16"/>
              </w:rPr>
            </w:pPr>
          </w:p>
          <w:p w14:paraId="43D35A9E" w14:textId="0DA31247" w:rsidR="00644C2E" w:rsidRPr="00F16015" w:rsidRDefault="271EED70" w:rsidP="7442F206">
            <w:pPr>
              <w:pStyle w:val="Paragraphedeliste"/>
              <w:ind w:left="0"/>
            </w:pPr>
            <w:r w:rsidRPr="7442F206">
              <w:rPr>
                <w:rFonts w:ascii="Verdana" w:hAnsi="Verdana"/>
                <w:sz w:val="16"/>
                <w:szCs w:val="16"/>
              </w:rPr>
              <w:t>Projet et activités clôturés</w:t>
            </w:r>
          </w:p>
        </w:tc>
      </w:tr>
      <w:tr w:rsidR="00644C2E" w:rsidRPr="00362BB1" w14:paraId="3BFA4797" w14:textId="77777777" w:rsidTr="7442F206">
        <w:tc>
          <w:tcPr>
            <w:tcW w:w="1843" w:type="dxa"/>
          </w:tcPr>
          <w:p w14:paraId="15B8CE36" w14:textId="075655FF" w:rsidR="00644C2E" w:rsidRPr="00362BB1" w:rsidRDefault="00644C2E" w:rsidP="00644C2E">
            <w:pPr>
              <w:jc w:val="center"/>
              <w:rPr>
                <w:rFonts w:ascii="Verdana" w:hAnsi="Verdana"/>
                <w:sz w:val="18"/>
                <w:szCs w:val="18"/>
              </w:rPr>
            </w:pPr>
            <w:r w:rsidRPr="00362BB1">
              <w:rPr>
                <w:rFonts w:ascii="Verdana" w:hAnsi="Verdana"/>
                <w:sz w:val="18"/>
                <w:szCs w:val="18"/>
              </w:rPr>
              <w:t>Sécurité et sûreté maritimes</w:t>
            </w:r>
          </w:p>
        </w:tc>
        <w:tc>
          <w:tcPr>
            <w:tcW w:w="1365" w:type="dxa"/>
          </w:tcPr>
          <w:p w14:paraId="62119F33" w14:textId="77777777" w:rsidR="00644C2E" w:rsidRDefault="00644C2E" w:rsidP="00644C2E">
            <w:pPr>
              <w:jc w:val="center"/>
              <w:rPr>
                <w:rFonts w:ascii="Verdana" w:hAnsi="Verdana"/>
                <w:sz w:val="16"/>
                <w:szCs w:val="16"/>
              </w:rPr>
            </w:pPr>
            <w:r w:rsidRPr="00136AAE">
              <w:rPr>
                <w:rFonts w:ascii="Verdana" w:hAnsi="Verdana"/>
                <w:sz w:val="16"/>
                <w:szCs w:val="16"/>
              </w:rPr>
              <w:t>COPL</w:t>
            </w:r>
            <w:r w:rsidR="00742524">
              <w:rPr>
                <w:rFonts w:ascii="Verdana" w:hAnsi="Verdana"/>
                <w:sz w:val="16"/>
                <w:szCs w:val="16"/>
              </w:rPr>
              <w:t>1</w:t>
            </w:r>
            <w:r w:rsidRPr="00136AAE">
              <w:rPr>
                <w:rFonts w:ascii="Verdana" w:hAnsi="Verdana"/>
                <w:sz w:val="16"/>
                <w:szCs w:val="16"/>
              </w:rPr>
              <w:t xml:space="preserve">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p w14:paraId="249569FB" w14:textId="77777777" w:rsidR="00E46B74" w:rsidRDefault="00E46B74" w:rsidP="00644C2E">
            <w:pPr>
              <w:jc w:val="center"/>
              <w:rPr>
                <w:rFonts w:ascii="Verdana" w:hAnsi="Verdana"/>
                <w:sz w:val="16"/>
                <w:szCs w:val="16"/>
              </w:rPr>
            </w:pPr>
          </w:p>
          <w:p w14:paraId="53C57EB2" w14:textId="77777777" w:rsidR="00E46B74" w:rsidRDefault="00E46B74" w:rsidP="00644C2E">
            <w:pPr>
              <w:jc w:val="center"/>
              <w:rPr>
                <w:rFonts w:ascii="Verdana" w:hAnsi="Verdana"/>
                <w:sz w:val="16"/>
                <w:szCs w:val="16"/>
              </w:rPr>
            </w:pPr>
          </w:p>
          <w:p w14:paraId="6BAF6B75" w14:textId="77777777" w:rsidR="00E46B74" w:rsidRDefault="00E46B74" w:rsidP="00644C2E">
            <w:pPr>
              <w:jc w:val="center"/>
              <w:rPr>
                <w:rFonts w:ascii="Verdana" w:hAnsi="Verdana"/>
                <w:sz w:val="16"/>
                <w:szCs w:val="16"/>
              </w:rPr>
            </w:pPr>
          </w:p>
          <w:p w14:paraId="5DB6E421" w14:textId="77777777" w:rsidR="00E46B74" w:rsidRDefault="00E46B74" w:rsidP="00644C2E">
            <w:pPr>
              <w:jc w:val="center"/>
              <w:rPr>
                <w:rFonts w:ascii="Verdana" w:hAnsi="Verdana"/>
                <w:sz w:val="16"/>
                <w:szCs w:val="16"/>
              </w:rPr>
            </w:pPr>
          </w:p>
          <w:p w14:paraId="4B817BE3" w14:textId="77777777" w:rsidR="00E46B74" w:rsidRDefault="00E46B74" w:rsidP="00644C2E">
            <w:pPr>
              <w:jc w:val="center"/>
              <w:rPr>
                <w:rFonts w:ascii="Verdana" w:hAnsi="Verdana"/>
                <w:sz w:val="16"/>
                <w:szCs w:val="16"/>
              </w:rPr>
            </w:pPr>
          </w:p>
          <w:p w14:paraId="147AA74C" w14:textId="77777777" w:rsidR="00E46B74" w:rsidRDefault="00E46B74" w:rsidP="00644C2E">
            <w:pPr>
              <w:jc w:val="center"/>
              <w:rPr>
                <w:rFonts w:ascii="Verdana" w:hAnsi="Verdana"/>
                <w:sz w:val="16"/>
                <w:szCs w:val="16"/>
              </w:rPr>
            </w:pPr>
          </w:p>
          <w:p w14:paraId="41EF2ADC" w14:textId="77777777" w:rsidR="00E46B74" w:rsidRDefault="00E46B74" w:rsidP="00644C2E">
            <w:pPr>
              <w:jc w:val="center"/>
              <w:rPr>
                <w:rFonts w:ascii="Verdana" w:hAnsi="Verdana"/>
                <w:sz w:val="16"/>
                <w:szCs w:val="16"/>
              </w:rPr>
            </w:pPr>
          </w:p>
          <w:p w14:paraId="76A73A1A" w14:textId="77777777" w:rsidR="00E46B74" w:rsidRDefault="00E46B74" w:rsidP="00644C2E">
            <w:pPr>
              <w:jc w:val="center"/>
              <w:rPr>
                <w:rFonts w:ascii="Verdana" w:hAnsi="Verdana"/>
                <w:sz w:val="16"/>
                <w:szCs w:val="16"/>
              </w:rPr>
            </w:pPr>
          </w:p>
          <w:p w14:paraId="54C7AB42" w14:textId="77777777" w:rsidR="00E46B74" w:rsidRDefault="00E46B74" w:rsidP="00644C2E">
            <w:pPr>
              <w:jc w:val="center"/>
              <w:rPr>
                <w:rFonts w:ascii="Verdana" w:hAnsi="Verdana"/>
                <w:sz w:val="16"/>
                <w:szCs w:val="16"/>
              </w:rPr>
            </w:pPr>
          </w:p>
          <w:p w14:paraId="63B19661" w14:textId="77777777" w:rsidR="00E46B74" w:rsidRDefault="00E46B74" w:rsidP="00644C2E">
            <w:pPr>
              <w:jc w:val="center"/>
              <w:rPr>
                <w:rFonts w:ascii="Verdana" w:hAnsi="Verdana"/>
                <w:sz w:val="16"/>
                <w:szCs w:val="16"/>
              </w:rPr>
            </w:pPr>
          </w:p>
          <w:p w14:paraId="511DEB39" w14:textId="77777777" w:rsidR="00E46B74" w:rsidRDefault="00E46B74" w:rsidP="00644C2E">
            <w:pPr>
              <w:jc w:val="center"/>
              <w:rPr>
                <w:rFonts w:ascii="Verdana" w:hAnsi="Verdana"/>
                <w:sz w:val="16"/>
                <w:szCs w:val="16"/>
              </w:rPr>
            </w:pPr>
          </w:p>
          <w:p w14:paraId="3931D540" w14:textId="77777777" w:rsidR="00E46B74" w:rsidRDefault="00E46B74" w:rsidP="00644C2E">
            <w:pPr>
              <w:jc w:val="center"/>
              <w:rPr>
                <w:rFonts w:ascii="Verdana" w:hAnsi="Verdana"/>
                <w:sz w:val="16"/>
                <w:szCs w:val="16"/>
              </w:rPr>
            </w:pPr>
          </w:p>
          <w:p w14:paraId="62AC818E" w14:textId="77777777" w:rsidR="00E46B74" w:rsidRDefault="00E46B74" w:rsidP="00644C2E">
            <w:pPr>
              <w:jc w:val="center"/>
              <w:rPr>
                <w:rFonts w:ascii="Verdana" w:hAnsi="Verdana"/>
                <w:sz w:val="16"/>
                <w:szCs w:val="16"/>
              </w:rPr>
            </w:pPr>
          </w:p>
          <w:p w14:paraId="1C4AFF6F" w14:textId="77777777" w:rsidR="00E46B74" w:rsidRDefault="00E46B74" w:rsidP="00644C2E">
            <w:pPr>
              <w:jc w:val="center"/>
              <w:rPr>
                <w:rFonts w:ascii="Verdana" w:hAnsi="Verdana"/>
                <w:sz w:val="16"/>
                <w:szCs w:val="16"/>
              </w:rPr>
            </w:pPr>
          </w:p>
          <w:p w14:paraId="1B6FF61F" w14:textId="77777777" w:rsidR="00E46B74" w:rsidRDefault="00E46B74" w:rsidP="00644C2E">
            <w:pPr>
              <w:jc w:val="center"/>
              <w:rPr>
                <w:rFonts w:ascii="Verdana" w:hAnsi="Verdana"/>
                <w:sz w:val="16"/>
                <w:szCs w:val="16"/>
              </w:rPr>
            </w:pPr>
          </w:p>
          <w:p w14:paraId="7E5BE6F4" w14:textId="64FBC636" w:rsidR="00E46B74" w:rsidRDefault="00E46B74" w:rsidP="00644C2E">
            <w:pPr>
              <w:jc w:val="center"/>
              <w:rPr>
                <w:rFonts w:ascii="Verdana" w:hAnsi="Verdana"/>
                <w:sz w:val="16"/>
                <w:szCs w:val="16"/>
              </w:rPr>
            </w:pPr>
            <w:r w:rsidRPr="00136AAE">
              <w:rPr>
                <w:rFonts w:ascii="Verdana" w:hAnsi="Verdana"/>
                <w:sz w:val="16"/>
                <w:szCs w:val="16"/>
              </w:rPr>
              <w:t>39</w:t>
            </w:r>
            <w:r w:rsidRPr="00136AAE">
              <w:rPr>
                <w:rFonts w:ascii="Verdana" w:hAnsi="Verdana"/>
                <w:sz w:val="16"/>
                <w:szCs w:val="16"/>
                <w:vertAlign w:val="superscript"/>
              </w:rPr>
              <w:t>e</w:t>
            </w:r>
            <w:r w:rsidRPr="00136AAE">
              <w:rPr>
                <w:rFonts w:ascii="Verdana" w:hAnsi="Verdana"/>
                <w:sz w:val="16"/>
                <w:szCs w:val="16"/>
              </w:rPr>
              <w:t xml:space="preserve"> Conseil 16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p w14:paraId="7392CF35" w14:textId="77777777" w:rsidR="00E46B74" w:rsidRDefault="00E46B74" w:rsidP="00644C2E">
            <w:pPr>
              <w:jc w:val="center"/>
              <w:rPr>
                <w:rFonts w:ascii="Verdana" w:hAnsi="Verdana"/>
                <w:sz w:val="16"/>
                <w:szCs w:val="16"/>
              </w:rPr>
            </w:pPr>
          </w:p>
          <w:p w14:paraId="1C10D6DD" w14:textId="77777777" w:rsidR="00E46B74" w:rsidRDefault="00E46B74" w:rsidP="00644C2E">
            <w:pPr>
              <w:jc w:val="center"/>
              <w:rPr>
                <w:rFonts w:ascii="Verdana" w:hAnsi="Verdana"/>
                <w:sz w:val="16"/>
                <w:szCs w:val="16"/>
              </w:rPr>
            </w:pPr>
          </w:p>
          <w:p w14:paraId="6878641B" w14:textId="77777777" w:rsidR="00E46B74" w:rsidRDefault="00E46B74" w:rsidP="00644C2E">
            <w:pPr>
              <w:jc w:val="center"/>
              <w:rPr>
                <w:rFonts w:ascii="Verdana" w:hAnsi="Verdana"/>
                <w:sz w:val="16"/>
                <w:szCs w:val="16"/>
              </w:rPr>
            </w:pPr>
          </w:p>
          <w:p w14:paraId="710F3FC3" w14:textId="77777777" w:rsidR="00E46B74" w:rsidRDefault="00E46B74" w:rsidP="00644C2E">
            <w:pPr>
              <w:jc w:val="center"/>
              <w:rPr>
                <w:rFonts w:ascii="Verdana" w:hAnsi="Verdana"/>
                <w:sz w:val="16"/>
                <w:szCs w:val="16"/>
              </w:rPr>
            </w:pPr>
          </w:p>
          <w:p w14:paraId="287301DD" w14:textId="7C4B9803" w:rsidR="00E46B74" w:rsidRDefault="00E46B74" w:rsidP="00644C2E">
            <w:pPr>
              <w:jc w:val="center"/>
              <w:rPr>
                <w:rFonts w:ascii="Verdana" w:hAnsi="Verdana"/>
                <w:sz w:val="16"/>
                <w:szCs w:val="16"/>
              </w:rPr>
            </w:pPr>
            <w:r w:rsidRPr="00136AAE">
              <w:rPr>
                <w:rFonts w:ascii="Verdana" w:hAnsi="Verdana"/>
                <w:sz w:val="16"/>
                <w:szCs w:val="16"/>
              </w:rPr>
              <w:t>COPL</w:t>
            </w:r>
            <w:r>
              <w:rPr>
                <w:rFonts w:ascii="Verdana" w:hAnsi="Verdana"/>
                <w:sz w:val="16"/>
                <w:szCs w:val="16"/>
              </w:rPr>
              <w:t>2</w:t>
            </w:r>
            <w:r w:rsidRPr="00136AAE">
              <w:rPr>
                <w:rFonts w:ascii="Verdana" w:hAnsi="Verdana"/>
                <w:sz w:val="16"/>
                <w:szCs w:val="16"/>
              </w:rPr>
              <w:t xml:space="preserve"> </w:t>
            </w:r>
            <w:proofErr w:type="spellStart"/>
            <w:r w:rsidR="00FC4E2F">
              <w:rPr>
                <w:rFonts w:ascii="Verdana" w:hAnsi="Verdana"/>
                <w:sz w:val="16"/>
                <w:szCs w:val="16"/>
              </w:rPr>
              <w:t>nov</w:t>
            </w:r>
            <w:proofErr w:type="spellEnd"/>
            <w:r w:rsidRPr="00136AAE">
              <w:rPr>
                <w:rFonts w:ascii="Verdana" w:hAnsi="Verdana"/>
                <w:sz w:val="16"/>
                <w:szCs w:val="16"/>
              </w:rPr>
              <w:t xml:space="preserve"> 25</w:t>
            </w:r>
          </w:p>
          <w:p w14:paraId="33AF400D" w14:textId="77777777" w:rsidR="00E46B74" w:rsidRDefault="00E46B74" w:rsidP="00644C2E">
            <w:pPr>
              <w:jc w:val="center"/>
              <w:rPr>
                <w:rFonts w:ascii="Verdana" w:hAnsi="Verdana"/>
                <w:sz w:val="16"/>
                <w:szCs w:val="16"/>
              </w:rPr>
            </w:pPr>
          </w:p>
          <w:p w14:paraId="58C9204D" w14:textId="77777777" w:rsidR="00E46B74" w:rsidRDefault="00E46B74" w:rsidP="00644C2E">
            <w:pPr>
              <w:jc w:val="center"/>
              <w:rPr>
                <w:rFonts w:ascii="Verdana" w:hAnsi="Verdana"/>
                <w:sz w:val="16"/>
                <w:szCs w:val="16"/>
              </w:rPr>
            </w:pPr>
          </w:p>
          <w:p w14:paraId="27AB0D0D" w14:textId="77777777" w:rsidR="00E46B74" w:rsidRDefault="00E46B74" w:rsidP="00644C2E">
            <w:pPr>
              <w:jc w:val="center"/>
              <w:rPr>
                <w:rFonts w:ascii="Verdana" w:hAnsi="Verdana"/>
                <w:sz w:val="16"/>
                <w:szCs w:val="16"/>
              </w:rPr>
            </w:pPr>
          </w:p>
          <w:p w14:paraId="6B383C54" w14:textId="77777777" w:rsidR="00D45424" w:rsidRDefault="00D45424" w:rsidP="00644C2E">
            <w:pPr>
              <w:jc w:val="center"/>
              <w:rPr>
                <w:rFonts w:ascii="Verdana" w:hAnsi="Verdana"/>
                <w:sz w:val="16"/>
                <w:szCs w:val="16"/>
              </w:rPr>
            </w:pPr>
          </w:p>
          <w:p w14:paraId="37395DDF" w14:textId="77777777" w:rsidR="00D45424" w:rsidRDefault="00D45424" w:rsidP="00644C2E">
            <w:pPr>
              <w:jc w:val="center"/>
              <w:rPr>
                <w:rFonts w:ascii="Verdana" w:hAnsi="Verdana"/>
                <w:sz w:val="16"/>
                <w:szCs w:val="16"/>
              </w:rPr>
            </w:pPr>
          </w:p>
          <w:p w14:paraId="6E9F7A35" w14:textId="77777777" w:rsidR="00D45424" w:rsidRDefault="00D45424" w:rsidP="00644C2E">
            <w:pPr>
              <w:jc w:val="center"/>
              <w:rPr>
                <w:rFonts w:ascii="Verdana" w:hAnsi="Verdana"/>
                <w:sz w:val="16"/>
                <w:szCs w:val="16"/>
              </w:rPr>
            </w:pPr>
          </w:p>
          <w:p w14:paraId="2708C7E2" w14:textId="77777777" w:rsidR="00D45424" w:rsidRDefault="00D45424" w:rsidP="00644C2E">
            <w:pPr>
              <w:jc w:val="center"/>
              <w:rPr>
                <w:rFonts w:ascii="Verdana" w:hAnsi="Verdana"/>
                <w:sz w:val="16"/>
                <w:szCs w:val="16"/>
              </w:rPr>
            </w:pPr>
          </w:p>
          <w:p w14:paraId="00DB4EFD" w14:textId="77777777" w:rsidR="00D45424" w:rsidRDefault="00D45424" w:rsidP="00644C2E">
            <w:pPr>
              <w:jc w:val="center"/>
              <w:rPr>
                <w:rFonts w:ascii="Verdana" w:hAnsi="Verdana"/>
                <w:sz w:val="16"/>
                <w:szCs w:val="16"/>
              </w:rPr>
            </w:pPr>
          </w:p>
          <w:p w14:paraId="489E171A" w14:textId="77777777" w:rsidR="00D45424" w:rsidRDefault="00D45424" w:rsidP="00644C2E">
            <w:pPr>
              <w:jc w:val="center"/>
              <w:rPr>
                <w:rFonts w:ascii="Verdana" w:hAnsi="Verdana"/>
                <w:sz w:val="16"/>
                <w:szCs w:val="16"/>
              </w:rPr>
            </w:pPr>
          </w:p>
          <w:p w14:paraId="4F210585" w14:textId="77777777" w:rsidR="00D45424" w:rsidRDefault="00D45424" w:rsidP="00644C2E">
            <w:pPr>
              <w:jc w:val="center"/>
              <w:rPr>
                <w:rFonts w:ascii="Verdana" w:hAnsi="Verdana"/>
                <w:sz w:val="16"/>
                <w:szCs w:val="16"/>
              </w:rPr>
            </w:pPr>
          </w:p>
          <w:p w14:paraId="127CCBDC" w14:textId="77777777" w:rsidR="00D45424" w:rsidRDefault="00D45424" w:rsidP="00644C2E">
            <w:pPr>
              <w:jc w:val="center"/>
              <w:rPr>
                <w:rFonts w:ascii="Verdana" w:hAnsi="Verdana"/>
                <w:sz w:val="16"/>
                <w:szCs w:val="16"/>
              </w:rPr>
            </w:pPr>
          </w:p>
          <w:p w14:paraId="5C8DE11F" w14:textId="77777777" w:rsidR="00D45424" w:rsidRDefault="00D45424" w:rsidP="00644C2E">
            <w:pPr>
              <w:jc w:val="center"/>
              <w:rPr>
                <w:rFonts w:ascii="Verdana" w:hAnsi="Verdana"/>
                <w:sz w:val="16"/>
                <w:szCs w:val="16"/>
              </w:rPr>
            </w:pPr>
          </w:p>
          <w:p w14:paraId="567758B2" w14:textId="77777777" w:rsidR="00D45424" w:rsidRDefault="00D45424" w:rsidP="00644C2E">
            <w:pPr>
              <w:jc w:val="center"/>
              <w:rPr>
                <w:rFonts w:ascii="Verdana" w:hAnsi="Verdana"/>
                <w:sz w:val="16"/>
                <w:szCs w:val="16"/>
              </w:rPr>
            </w:pPr>
          </w:p>
          <w:p w14:paraId="02617A9F" w14:textId="77777777" w:rsidR="00D45424" w:rsidRDefault="00D45424" w:rsidP="00644C2E">
            <w:pPr>
              <w:jc w:val="center"/>
              <w:rPr>
                <w:rFonts w:ascii="Verdana" w:hAnsi="Verdana"/>
                <w:sz w:val="16"/>
                <w:szCs w:val="16"/>
              </w:rPr>
            </w:pPr>
          </w:p>
          <w:p w14:paraId="3C426A64" w14:textId="77777777" w:rsidR="00D45424" w:rsidRDefault="00D45424" w:rsidP="00644C2E">
            <w:pPr>
              <w:jc w:val="center"/>
              <w:rPr>
                <w:rFonts w:ascii="Verdana" w:hAnsi="Verdana"/>
                <w:sz w:val="16"/>
                <w:szCs w:val="16"/>
              </w:rPr>
            </w:pPr>
          </w:p>
          <w:p w14:paraId="0336087D" w14:textId="77777777" w:rsidR="00D45424" w:rsidRDefault="00D45424" w:rsidP="00644C2E">
            <w:pPr>
              <w:jc w:val="center"/>
              <w:rPr>
                <w:rFonts w:ascii="Verdana" w:hAnsi="Verdana"/>
                <w:sz w:val="16"/>
                <w:szCs w:val="16"/>
              </w:rPr>
            </w:pPr>
          </w:p>
          <w:p w14:paraId="00F197C4" w14:textId="77777777" w:rsidR="00D45424" w:rsidRDefault="00D45424" w:rsidP="00644C2E">
            <w:pPr>
              <w:jc w:val="center"/>
              <w:rPr>
                <w:rFonts w:ascii="Verdana" w:hAnsi="Verdana"/>
                <w:sz w:val="16"/>
                <w:szCs w:val="16"/>
              </w:rPr>
            </w:pPr>
          </w:p>
          <w:p w14:paraId="78F2F8A7" w14:textId="77777777" w:rsidR="00D45424" w:rsidRDefault="00D45424" w:rsidP="00644C2E">
            <w:pPr>
              <w:jc w:val="center"/>
              <w:rPr>
                <w:rFonts w:ascii="Verdana" w:hAnsi="Verdana"/>
                <w:sz w:val="16"/>
                <w:szCs w:val="16"/>
              </w:rPr>
            </w:pPr>
          </w:p>
          <w:p w14:paraId="7A01C250" w14:textId="77777777" w:rsidR="00D45424" w:rsidRDefault="00D45424" w:rsidP="00644C2E">
            <w:pPr>
              <w:jc w:val="center"/>
              <w:rPr>
                <w:rFonts w:ascii="Verdana" w:hAnsi="Verdana"/>
                <w:sz w:val="16"/>
                <w:szCs w:val="16"/>
              </w:rPr>
            </w:pPr>
          </w:p>
          <w:p w14:paraId="7AC50685" w14:textId="77777777" w:rsidR="00D45424" w:rsidRDefault="00D45424" w:rsidP="00644C2E">
            <w:pPr>
              <w:jc w:val="center"/>
              <w:rPr>
                <w:rFonts w:ascii="Verdana" w:hAnsi="Verdana"/>
                <w:sz w:val="16"/>
                <w:szCs w:val="16"/>
              </w:rPr>
            </w:pPr>
          </w:p>
          <w:p w14:paraId="2A1E3396" w14:textId="77777777" w:rsidR="00D45424" w:rsidRDefault="00D45424" w:rsidP="00644C2E">
            <w:pPr>
              <w:jc w:val="center"/>
              <w:rPr>
                <w:rFonts w:ascii="Verdana" w:hAnsi="Verdana"/>
                <w:sz w:val="16"/>
                <w:szCs w:val="16"/>
              </w:rPr>
            </w:pPr>
          </w:p>
          <w:p w14:paraId="1AB0D802" w14:textId="77777777" w:rsidR="00D45424" w:rsidRDefault="00D45424" w:rsidP="00644C2E">
            <w:pPr>
              <w:jc w:val="center"/>
              <w:rPr>
                <w:rFonts w:ascii="Verdana" w:hAnsi="Verdana"/>
                <w:sz w:val="16"/>
                <w:szCs w:val="16"/>
              </w:rPr>
            </w:pPr>
          </w:p>
          <w:p w14:paraId="1D8EDE5F" w14:textId="47A202C5" w:rsidR="00D45424" w:rsidRDefault="00D45424" w:rsidP="00D45424">
            <w:pPr>
              <w:jc w:val="center"/>
              <w:rPr>
                <w:rFonts w:ascii="Verdana" w:hAnsi="Verdana"/>
                <w:sz w:val="16"/>
                <w:szCs w:val="16"/>
              </w:rPr>
            </w:pPr>
            <w:r>
              <w:rPr>
                <w:rFonts w:ascii="Verdana" w:hAnsi="Verdana"/>
                <w:sz w:val="16"/>
                <w:szCs w:val="16"/>
              </w:rPr>
              <w:t>COPL2 mai 26</w:t>
            </w:r>
          </w:p>
          <w:p w14:paraId="3F77BC1A" w14:textId="7DBE0EAB" w:rsidR="00E46B74" w:rsidRDefault="00BF6066" w:rsidP="00644C2E">
            <w:pPr>
              <w:jc w:val="center"/>
              <w:rPr>
                <w:rFonts w:ascii="Verdana" w:hAnsi="Verdana"/>
                <w:sz w:val="16"/>
                <w:szCs w:val="16"/>
              </w:rPr>
            </w:pPr>
            <w:r>
              <w:rPr>
                <w:rFonts w:ascii="Verdana" w:hAnsi="Verdana"/>
                <w:sz w:val="16"/>
                <w:szCs w:val="16"/>
              </w:rPr>
              <w:t>&amp;</w:t>
            </w:r>
          </w:p>
          <w:p w14:paraId="7E293428" w14:textId="77777777" w:rsidR="00BF6066" w:rsidRDefault="00BF6066" w:rsidP="00BF6066">
            <w:pPr>
              <w:jc w:val="center"/>
              <w:rPr>
                <w:rFonts w:ascii="Verdana" w:hAnsi="Verdana"/>
                <w:sz w:val="16"/>
                <w:szCs w:val="16"/>
              </w:rPr>
            </w:pPr>
            <w:r>
              <w:rPr>
                <w:rFonts w:ascii="Verdana" w:hAnsi="Verdana"/>
                <w:sz w:val="16"/>
                <w:szCs w:val="16"/>
              </w:rPr>
              <w:t>40</w:t>
            </w:r>
            <w:r w:rsidRPr="00136AAE">
              <w:rPr>
                <w:rFonts w:ascii="Verdana" w:hAnsi="Verdana"/>
                <w:sz w:val="16"/>
                <w:szCs w:val="16"/>
                <w:vertAlign w:val="superscript"/>
              </w:rPr>
              <w:t>e</w:t>
            </w:r>
            <w:r w:rsidRPr="00136AAE">
              <w:rPr>
                <w:rFonts w:ascii="Verdana" w:hAnsi="Verdana"/>
                <w:sz w:val="16"/>
                <w:szCs w:val="16"/>
              </w:rPr>
              <w:t xml:space="preserve"> Conseil</w:t>
            </w:r>
            <w:r>
              <w:rPr>
                <w:rFonts w:ascii="Verdana" w:hAnsi="Verdana"/>
                <w:sz w:val="16"/>
                <w:szCs w:val="16"/>
              </w:rPr>
              <w:t xml:space="preserve">  </w:t>
            </w:r>
            <w:r w:rsidRPr="00136AAE">
              <w:rPr>
                <w:rFonts w:ascii="Verdana" w:hAnsi="Verdana"/>
                <w:sz w:val="16"/>
                <w:szCs w:val="16"/>
              </w:rPr>
              <w:t xml:space="preserve"> </w:t>
            </w:r>
            <w:r>
              <w:rPr>
                <w:rFonts w:ascii="Verdana" w:hAnsi="Verdana"/>
                <w:sz w:val="16"/>
                <w:szCs w:val="16"/>
              </w:rPr>
              <w:t>8 juin 26</w:t>
            </w:r>
          </w:p>
          <w:p w14:paraId="6DCBAD61" w14:textId="710E03B0" w:rsidR="00BF6066" w:rsidRPr="00136AAE" w:rsidRDefault="00BF6066" w:rsidP="00644C2E">
            <w:pPr>
              <w:jc w:val="center"/>
              <w:rPr>
                <w:rFonts w:ascii="Verdana" w:hAnsi="Verdana"/>
                <w:sz w:val="16"/>
                <w:szCs w:val="16"/>
              </w:rPr>
            </w:pPr>
          </w:p>
        </w:tc>
        <w:tc>
          <w:tcPr>
            <w:tcW w:w="6075" w:type="dxa"/>
          </w:tcPr>
          <w:p w14:paraId="7951EFB9" w14:textId="105F82E1" w:rsidR="00644C2E" w:rsidRPr="00F16015" w:rsidRDefault="00BF6066">
            <w:pPr>
              <w:pStyle w:val="Paragraphe"/>
              <w:numPr>
                <w:ilvl w:val="0"/>
                <w:numId w:val="78"/>
              </w:numPr>
              <w:ind w:left="228" w:hanging="284"/>
              <w:rPr>
                <w:sz w:val="16"/>
                <w:szCs w:val="16"/>
              </w:rPr>
            </w:pPr>
            <w:r w:rsidRPr="00F16015">
              <w:rPr>
                <w:sz w:val="16"/>
                <w:szCs w:val="16"/>
              </w:rPr>
              <w:t>Prend</w:t>
            </w:r>
            <w:r w:rsidR="00644C2E" w:rsidRPr="00F16015">
              <w:rPr>
                <w:sz w:val="16"/>
                <w:szCs w:val="16"/>
              </w:rPr>
              <w:t xml:space="preserve"> note : </w:t>
            </w:r>
          </w:p>
          <w:p w14:paraId="5766733C" w14:textId="77777777" w:rsidR="00644C2E" w:rsidRPr="00F16015" w:rsidRDefault="00644C2E">
            <w:pPr>
              <w:pStyle w:val="Paragraphe"/>
              <w:numPr>
                <w:ilvl w:val="0"/>
                <w:numId w:val="100"/>
              </w:numPr>
              <w:ind w:left="511" w:hanging="283"/>
              <w:rPr>
                <w:sz w:val="16"/>
                <w:szCs w:val="16"/>
              </w:rPr>
            </w:pPr>
            <w:r w:rsidRPr="00F16015">
              <w:rPr>
                <w:rFonts w:cs="Arial"/>
                <w:sz w:val="16"/>
                <w:szCs w:val="16"/>
              </w:rPr>
              <w:t xml:space="preserve">Des avancées pour la continuité de l’opérationnalisation </w:t>
            </w:r>
            <w:r w:rsidRPr="00F16015">
              <w:rPr>
                <w:sz w:val="16"/>
                <w:szCs w:val="16"/>
              </w:rPr>
              <w:t xml:space="preserve">de l’architecture régionale de sécurité maritime (ARSM) dans le cadre du programme </w:t>
            </w:r>
            <w:r w:rsidRPr="00F16015">
              <w:rPr>
                <w:i/>
                <w:iCs/>
                <w:sz w:val="16"/>
                <w:szCs w:val="16"/>
              </w:rPr>
              <w:t xml:space="preserve">Safe Seas </w:t>
            </w:r>
            <w:proofErr w:type="spellStart"/>
            <w:r w:rsidRPr="00F16015">
              <w:rPr>
                <w:i/>
                <w:iCs/>
                <w:sz w:val="16"/>
                <w:szCs w:val="16"/>
              </w:rPr>
              <w:t>Africa</w:t>
            </w:r>
            <w:proofErr w:type="spellEnd"/>
            <w:r w:rsidRPr="00F16015">
              <w:rPr>
                <w:sz w:val="16"/>
                <w:szCs w:val="16"/>
              </w:rPr>
              <w:t xml:space="preserve"> sur financement de l’Union européenne ;</w:t>
            </w:r>
          </w:p>
          <w:p w14:paraId="105FAC47" w14:textId="77777777" w:rsidR="00644C2E" w:rsidRPr="00F16015" w:rsidRDefault="00644C2E">
            <w:pPr>
              <w:pStyle w:val="Paragraphe"/>
              <w:numPr>
                <w:ilvl w:val="0"/>
                <w:numId w:val="100"/>
              </w:numPr>
              <w:ind w:left="511" w:hanging="283"/>
              <w:rPr>
                <w:sz w:val="16"/>
                <w:szCs w:val="16"/>
              </w:rPr>
            </w:pPr>
            <w:r w:rsidRPr="00F16015">
              <w:rPr>
                <w:sz w:val="16"/>
                <w:szCs w:val="16"/>
              </w:rPr>
              <w:t>Des actions entreprises concernant l’exercice de terrain MASEPOLREX25 contre la pollution marine au Kenya ainsi que la lutte contre les espèces sauvages ;</w:t>
            </w:r>
          </w:p>
          <w:p w14:paraId="4160CD5A" w14:textId="4DC145F5" w:rsidR="00644C2E" w:rsidRPr="00F16015" w:rsidRDefault="00644C2E">
            <w:pPr>
              <w:pStyle w:val="Paragraphe"/>
              <w:numPr>
                <w:ilvl w:val="0"/>
                <w:numId w:val="100"/>
              </w:numPr>
              <w:ind w:left="511" w:hanging="283"/>
              <w:rPr>
                <w:sz w:val="16"/>
                <w:szCs w:val="16"/>
              </w:rPr>
            </w:pPr>
            <w:r w:rsidRPr="00F16015">
              <w:rPr>
                <w:sz w:val="16"/>
                <w:szCs w:val="16"/>
              </w:rPr>
              <w:t xml:space="preserve">Des travaux entrepris pour la mise en place d’un Observatoire régional sur les drogues avec l’Union européenne et la </w:t>
            </w:r>
            <w:r w:rsidRPr="00F16015">
              <w:rPr>
                <w:sz w:val="16"/>
                <w:szCs w:val="16"/>
                <w:shd w:val="clear" w:color="auto" w:fill="FFFFFF"/>
              </w:rPr>
              <w:t>Commission des drogues de l’Afrique orientale et Australe</w:t>
            </w:r>
            <w:r w:rsidRPr="00F16015">
              <w:rPr>
                <w:sz w:val="16"/>
                <w:szCs w:val="16"/>
              </w:rPr>
              <w:t>.</w:t>
            </w:r>
          </w:p>
          <w:p w14:paraId="0F7DEA4C" w14:textId="08344DF9" w:rsidR="00976578" w:rsidRPr="00F16015" w:rsidRDefault="00976578" w:rsidP="00976578">
            <w:pPr>
              <w:pStyle w:val="Paragraphe"/>
              <w:rPr>
                <w:sz w:val="16"/>
                <w:szCs w:val="16"/>
              </w:rPr>
            </w:pPr>
          </w:p>
          <w:p w14:paraId="228C057E" w14:textId="77777777" w:rsidR="00644C2E" w:rsidRPr="00F16015" w:rsidRDefault="00644C2E">
            <w:pPr>
              <w:pStyle w:val="Paragraphe"/>
              <w:numPr>
                <w:ilvl w:val="0"/>
                <w:numId w:val="78"/>
              </w:numPr>
              <w:ind w:left="228" w:hanging="284"/>
              <w:rPr>
                <w:sz w:val="16"/>
                <w:szCs w:val="16"/>
              </w:rPr>
            </w:pPr>
            <w:r w:rsidRPr="00F16015">
              <w:rPr>
                <w:rFonts w:cs="Arial"/>
                <w:sz w:val="16"/>
                <w:szCs w:val="16"/>
              </w:rPr>
              <w:t>invite le Secrétariat général à prendre contact avec la partie française afin de préciser des modalités de collaboration souhaitée avec la COI pour la mise en place de l’Institut régional de formation.</w:t>
            </w:r>
          </w:p>
          <w:p w14:paraId="5C49A66F" w14:textId="77777777" w:rsidR="00E46B74" w:rsidRPr="00F16015" w:rsidRDefault="00E46B74" w:rsidP="00E46B74">
            <w:pPr>
              <w:pStyle w:val="Default"/>
              <w:jc w:val="both"/>
              <w:rPr>
                <w:sz w:val="16"/>
                <w:szCs w:val="16"/>
              </w:rPr>
            </w:pPr>
          </w:p>
          <w:p w14:paraId="0DC36C11" w14:textId="1D157C2E" w:rsidR="00E46B74" w:rsidRPr="00F16015" w:rsidRDefault="00E46B74" w:rsidP="00E46B74">
            <w:pPr>
              <w:pStyle w:val="Default"/>
              <w:jc w:val="both"/>
              <w:rPr>
                <w:sz w:val="16"/>
                <w:szCs w:val="16"/>
              </w:rPr>
            </w:pPr>
            <w:r w:rsidRPr="00F16015">
              <w:rPr>
                <w:sz w:val="16"/>
                <w:szCs w:val="16"/>
              </w:rPr>
              <w:t>Adresse ses félicitations au Kenya pour son engagement durant sa présidence du Groupe de contact sur les activités maritimes illicites (CGIMA) et demande au Secrétariat général d’apporter un appui complet à la présidence actuelle, les Seychelles, notamment dans sa mission de renforcer la coordination des dispositifs régionaux et internationaux.</w:t>
            </w:r>
          </w:p>
          <w:p w14:paraId="63791273" w14:textId="77777777" w:rsidR="00E46B74" w:rsidRPr="00F16015" w:rsidRDefault="00E46B74" w:rsidP="00E46B74">
            <w:pPr>
              <w:pStyle w:val="Paragraphe"/>
              <w:rPr>
                <w:rFonts w:cs="Arial"/>
                <w:sz w:val="16"/>
                <w:szCs w:val="16"/>
              </w:rPr>
            </w:pPr>
          </w:p>
          <w:p w14:paraId="53348011" w14:textId="77777777" w:rsidR="00E46B74" w:rsidRPr="00F16015" w:rsidRDefault="00E46B74">
            <w:pPr>
              <w:pStyle w:val="Paragraphe"/>
              <w:numPr>
                <w:ilvl w:val="0"/>
                <w:numId w:val="99"/>
              </w:numPr>
              <w:ind w:left="228" w:hanging="284"/>
              <w:rPr>
                <w:sz w:val="16"/>
                <w:szCs w:val="16"/>
              </w:rPr>
            </w:pPr>
            <w:r w:rsidRPr="00F16015">
              <w:rPr>
                <w:rFonts w:cs="Arial"/>
                <w:sz w:val="16"/>
                <w:szCs w:val="16"/>
              </w:rPr>
              <w:t xml:space="preserve">Prend note des avancées dans l’opérationnalisation </w:t>
            </w:r>
            <w:r w:rsidRPr="00F16015">
              <w:rPr>
                <w:sz w:val="16"/>
                <w:szCs w:val="16"/>
              </w:rPr>
              <w:t xml:space="preserve">de l’architecture régionale de sécurité maritime (ARSM) soutenue par le programme </w:t>
            </w:r>
            <w:r w:rsidRPr="00F16015">
              <w:rPr>
                <w:i/>
                <w:iCs/>
                <w:sz w:val="16"/>
                <w:szCs w:val="16"/>
              </w:rPr>
              <w:t xml:space="preserve">Safe Seas </w:t>
            </w:r>
            <w:proofErr w:type="spellStart"/>
            <w:r w:rsidRPr="00F16015">
              <w:rPr>
                <w:i/>
                <w:iCs/>
                <w:sz w:val="16"/>
                <w:szCs w:val="16"/>
              </w:rPr>
              <w:t>Africa</w:t>
            </w:r>
            <w:proofErr w:type="spellEnd"/>
            <w:r w:rsidRPr="00F16015">
              <w:rPr>
                <w:sz w:val="16"/>
                <w:szCs w:val="16"/>
              </w:rPr>
              <w:t xml:space="preserve"> sur financement de l’Union européenne ;</w:t>
            </w:r>
          </w:p>
          <w:p w14:paraId="2021E6B1" w14:textId="77777777" w:rsidR="00E46B74" w:rsidRPr="00F16015" w:rsidRDefault="00E46B74">
            <w:pPr>
              <w:pStyle w:val="Paragraphe"/>
              <w:numPr>
                <w:ilvl w:val="0"/>
                <w:numId w:val="99"/>
              </w:numPr>
              <w:ind w:left="228" w:hanging="284"/>
              <w:rPr>
                <w:sz w:val="16"/>
                <w:szCs w:val="16"/>
              </w:rPr>
            </w:pPr>
            <w:r w:rsidRPr="00F16015">
              <w:rPr>
                <w:sz w:val="16"/>
                <w:szCs w:val="16"/>
              </w:rPr>
              <w:t>Prend note de la bonne tenue de l’exercice de terrain MASEPOLREX25 contre la pollution marine au Kenya, dont une suite est prévue dans un autre pays de la région, ainsi que du démarrage des actions dans la lutte contre le trafic des espèces sauvages ;</w:t>
            </w:r>
          </w:p>
          <w:p w14:paraId="4F9BD7F6" w14:textId="77777777" w:rsidR="00E46B74" w:rsidRPr="00F16015" w:rsidRDefault="00E46B74">
            <w:pPr>
              <w:pStyle w:val="Paragraphe"/>
              <w:numPr>
                <w:ilvl w:val="0"/>
                <w:numId w:val="99"/>
              </w:numPr>
              <w:ind w:left="228" w:hanging="284"/>
              <w:rPr>
                <w:sz w:val="16"/>
                <w:szCs w:val="16"/>
              </w:rPr>
            </w:pPr>
            <w:r w:rsidRPr="00F16015">
              <w:rPr>
                <w:sz w:val="16"/>
                <w:szCs w:val="16"/>
              </w:rPr>
              <w:t xml:space="preserve">Encourage le Secrétariat général à faciliter la mise en place d’un Observatoire régional sur les drogues avec l’Union européenne et la </w:t>
            </w:r>
            <w:r w:rsidRPr="00F16015">
              <w:rPr>
                <w:sz w:val="16"/>
                <w:szCs w:val="16"/>
                <w:shd w:val="clear" w:color="auto" w:fill="FFFFFF"/>
              </w:rPr>
              <w:t>Commission des drogues de l’Afrique orientale et australe ;</w:t>
            </w:r>
            <w:r w:rsidRPr="00F16015">
              <w:rPr>
                <w:sz w:val="16"/>
                <w:szCs w:val="16"/>
              </w:rPr>
              <w:t xml:space="preserve"> </w:t>
            </w:r>
          </w:p>
          <w:p w14:paraId="28B8D308" w14:textId="77777777" w:rsidR="00E46B74" w:rsidRPr="00F16015" w:rsidRDefault="00E46B74">
            <w:pPr>
              <w:pStyle w:val="Paragraphe"/>
              <w:numPr>
                <w:ilvl w:val="0"/>
                <w:numId w:val="99"/>
              </w:numPr>
              <w:ind w:left="228" w:hanging="284"/>
              <w:rPr>
                <w:sz w:val="16"/>
                <w:szCs w:val="16"/>
              </w:rPr>
            </w:pPr>
            <w:r w:rsidRPr="00F16015">
              <w:rPr>
                <w:rFonts w:cs="Arial"/>
                <w:sz w:val="16"/>
                <w:szCs w:val="16"/>
              </w:rPr>
              <w:t xml:space="preserve">Prend note des concertations techniques avec l’Union africaine dans le domaine de la sécurité maritime favorisant un rapprochement opérationnel et des synergies avec les autres mécanismes existants ; </w:t>
            </w:r>
          </w:p>
          <w:p w14:paraId="5584AB81" w14:textId="77777777" w:rsidR="00E46B74" w:rsidRPr="00F16015" w:rsidRDefault="00E46B74">
            <w:pPr>
              <w:pStyle w:val="Paragraphe"/>
              <w:numPr>
                <w:ilvl w:val="0"/>
                <w:numId w:val="99"/>
              </w:numPr>
              <w:ind w:left="228" w:hanging="284"/>
              <w:rPr>
                <w:sz w:val="16"/>
                <w:szCs w:val="16"/>
              </w:rPr>
            </w:pPr>
            <w:r w:rsidRPr="00F16015">
              <w:rPr>
                <w:rFonts w:cs="Arial"/>
                <w:sz w:val="16"/>
                <w:szCs w:val="16"/>
              </w:rPr>
              <w:t>Prend note du calendrier d’activités 2026 sur la sécurité maritime qui inclut des évènements d’envergure dont une Conférence ministérielle sur la politique régionale de sécurité et sûreté en mer, une Conférence ministérielle sur la sécurité des câbles sous-marins de fibre optique et la cybersécurité, et une session plénière du Groupe de contact international contre les activités illicites en mer (CGIMA) ;</w:t>
            </w:r>
          </w:p>
          <w:p w14:paraId="1C11B367" w14:textId="77777777" w:rsidR="00E46B74" w:rsidRPr="00D45424" w:rsidRDefault="00E46B74">
            <w:pPr>
              <w:pStyle w:val="Paragraphe"/>
              <w:numPr>
                <w:ilvl w:val="0"/>
                <w:numId w:val="99"/>
              </w:numPr>
              <w:ind w:left="228" w:hanging="284"/>
              <w:rPr>
                <w:sz w:val="16"/>
                <w:szCs w:val="16"/>
              </w:rPr>
            </w:pPr>
            <w:r w:rsidRPr="00F16015">
              <w:rPr>
                <w:rFonts w:cs="Arial"/>
                <w:sz w:val="16"/>
                <w:szCs w:val="16"/>
              </w:rPr>
              <w:t>Invite le Secrétariat général à maintenir le dialogue avec les autorités françaises concernées par le projet d’Institut régional de formation en vue de la mise en œuvre de la décision 7.b du COPL d’avril 2025.</w:t>
            </w:r>
          </w:p>
          <w:p w14:paraId="4C31E8D3" w14:textId="77777777" w:rsidR="00D45424" w:rsidRPr="00D45424" w:rsidRDefault="00D45424" w:rsidP="00D45424">
            <w:pPr>
              <w:pStyle w:val="Paragraphe"/>
              <w:rPr>
                <w:rFonts w:cs="Arial"/>
                <w:sz w:val="12"/>
                <w:szCs w:val="12"/>
              </w:rPr>
            </w:pPr>
          </w:p>
          <w:p w14:paraId="7B683F39" w14:textId="77777777" w:rsidR="00BF6066" w:rsidRPr="00BF6066" w:rsidRDefault="00BF6066">
            <w:pPr>
              <w:pStyle w:val="Paragraphe"/>
              <w:numPr>
                <w:ilvl w:val="0"/>
                <w:numId w:val="101"/>
              </w:numPr>
              <w:ind w:left="228" w:hanging="284"/>
              <w:rPr>
                <w:sz w:val="16"/>
                <w:szCs w:val="16"/>
              </w:rPr>
            </w:pPr>
            <w:r w:rsidRPr="00BF6066">
              <w:rPr>
                <w:sz w:val="16"/>
                <w:szCs w:val="16"/>
              </w:rPr>
              <w:t>Invite le Secrétariat général à collaborer avec les autorités malagasy pour organiser le prochain exercice de terrain de simulation de pollution marine, MASEPOLREX27, à Madagascar en 2027 ;</w:t>
            </w:r>
          </w:p>
          <w:p w14:paraId="694E709B" w14:textId="77777777" w:rsidR="00BF6066" w:rsidRPr="00BF6066" w:rsidRDefault="00BF6066">
            <w:pPr>
              <w:pStyle w:val="Paragraphe"/>
              <w:numPr>
                <w:ilvl w:val="0"/>
                <w:numId w:val="101"/>
              </w:numPr>
              <w:ind w:left="228" w:hanging="284"/>
              <w:rPr>
                <w:sz w:val="16"/>
                <w:szCs w:val="16"/>
              </w:rPr>
            </w:pPr>
            <w:r w:rsidRPr="00BF6066">
              <w:rPr>
                <w:sz w:val="16"/>
                <w:szCs w:val="16"/>
              </w:rPr>
              <w:t xml:space="preserve">Salue la contribution de la COI à l’élaboration et la finalisation du plan d’urgence régional sur la pollution marine avec l’objectif d’une adoption à la COP12 de la Convention de Nairobi en octobre 2026 ; </w:t>
            </w:r>
          </w:p>
          <w:p w14:paraId="0142D0BD" w14:textId="77777777" w:rsidR="00BF6066" w:rsidRPr="00BF6066" w:rsidRDefault="00BF6066">
            <w:pPr>
              <w:pStyle w:val="Paragraphe"/>
              <w:numPr>
                <w:ilvl w:val="0"/>
                <w:numId w:val="101"/>
              </w:numPr>
              <w:ind w:left="228" w:hanging="284"/>
              <w:rPr>
                <w:sz w:val="16"/>
                <w:szCs w:val="16"/>
              </w:rPr>
            </w:pPr>
            <w:r w:rsidRPr="00BF6066">
              <w:rPr>
                <w:sz w:val="16"/>
                <w:szCs w:val="16"/>
              </w:rPr>
              <w:t>Encourage le Secrétariat général à poursuivre ses travaux pour répondre aux enjeux d’assistance aux navires en difficulté au niveau régional ;</w:t>
            </w:r>
          </w:p>
          <w:p w14:paraId="7B4EA1BF" w14:textId="77777777" w:rsidR="00BF6066" w:rsidRPr="00BF6066" w:rsidRDefault="00BF6066">
            <w:pPr>
              <w:pStyle w:val="Paragraphe"/>
              <w:numPr>
                <w:ilvl w:val="0"/>
                <w:numId w:val="101"/>
              </w:numPr>
              <w:ind w:left="228" w:hanging="284"/>
              <w:rPr>
                <w:sz w:val="16"/>
                <w:szCs w:val="16"/>
              </w:rPr>
            </w:pPr>
            <w:r w:rsidRPr="00BF6066">
              <w:rPr>
                <w:sz w:val="16"/>
                <w:szCs w:val="16"/>
              </w:rPr>
              <w:t>Invite le Secrétariat général à évaluer les besoins en formation et en technologies au bénéfice des Centres nationaux de sécurité maritime afin d’assurer leur pleine opérationnalisation et leur intégration à l’architecture régionale de sécurité maritime ;</w:t>
            </w:r>
          </w:p>
          <w:p w14:paraId="12A01A58" w14:textId="77777777" w:rsidR="00BF6066" w:rsidRPr="00BF6066" w:rsidRDefault="00BF6066">
            <w:pPr>
              <w:pStyle w:val="Paragraphe"/>
              <w:numPr>
                <w:ilvl w:val="0"/>
                <w:numId w:val="101"/>
              </w:numPr>
              <w:ind w:left="228" w:hanging="284"/>
              <w:rPr>
                <w:sz w:val="16"/>
                <w:szCs w:val="16"/>
              </w:rPr>
            </w:pPr>
            <w:r w:rsidRPr="00BF6066">
              <w:rPr>
                <w:sz w:val="16"/>
                <w:szCs w:val="16"/>
              </w:rPr>
              <w:t xml:space="preserve">Se félicite des concertations continues avec l’Union africaine dans le domaine de la sécurité maritime favorisant un rapprochement opérationnel et des synergies avec les autres mécanismes existants ; </w:t>
            </w:r>
          </w:p>
          <w:p w14:paraId="231F6E06" w14:textId="77777777" w:rsidR="00BF6066" w:rsidRPr="00BF6066" w:rsidRDefault="00BF6066">
            <w:pPr>
              <w:pStyle w:val="Paragraphe"/>
              <w:numPr>
                <w:ilvl w:val="0"/>
                <w:numId w:val="101"/>
              </w:numPr>
              <w:ind w:left="228" w:hanging="284"/>
              <w:rPr>
                <w:sz w:val="16"/>
                <w:szCs w:val="16"/>
              </w:rPr>
            </w:pPr>
            <w:r w:rsidRPr="00BF6066">
              <w:rPr>
                <w:sz w:val="16"/>
                <w:szCs w:val="16"/>
              </w:rPr>
              <w:t>Encourage les États membres à participer activement aux prochains évènements d’envergure dans le domaine de la sécurité maritime, dont :</w:t>
            </w:r>
          </w:p>
          <w:p w14:paraId="07CC9DAC" w14:textId="77777777" w:rsidR="00BF6066" w:rsidRPr="00BF6066" w:rsidRDefault="00BF6066">
            <w:pPr>
              <w:pStyle w:val="Paragraphe"/>
              <w:numPr>
                <w:ilvl w:val="2"/>
                <w:numId w:val="78"/>
              </w:numPr>
              <w:ind w:left="653" w:hanging="284"/>
              <w:rPr>
                <w:sz w:val="16"/>
                <w:szCs w:val="16"/>
              </w:rPr>
            </w:pPr>
            <w:r w:rsidRPr="00BF6066">
              <w:rPr>
                <w:rFonts w:cs="Arial"/>
                <w:sz w:val="16"/>
                <w:szCs w:val="16"/>
              </w:rPr>
              <w:t xml:space="preserve">La session plénière du Groupe de contact sur les activités illicites en mer (CGIMA) prévue au mois de juillet 2026 aux Seychelles ; </w:t>
            </w:r>
          </w:p>
          <w:p w14:paraId="4FC97985" w14:textId="77777777" w:rsidR="00BF6066" w:rsidRPr="00BF6066" w:rsidRDefault="00BF6066">
            <w:pPr>
              <w:pStyle w:val="Paragraphe"/>
              <w:numPr>
                <w:ilvl w:val="2"/>
                <w:numId w:val="78"/>
              </w:numPr>
              <w:ind w:left="653" w:hanging="284"/>
              <w:rPr>
                <w:sz w:val="16"/>
                <w:szCs w:val="16"/>
              </w:rPr>
            </w:pPr>
            <w:r w:rsidRPr="00BF6066">
              <w:rPr>
                <w:rFonts w:cs="Arial"/>
                <w:sz w:val="16"/>
                <w:szCs w:val="16"/>
              </w:rPr>
              <w:t>La Conférence ministérielle</w:t>
            </w:r>
            <w:r w:rsidRPr="00BF6066">
              <w:rPr>
                <w:sz w:val="16"/>
                <w:szCs w:val="16"/>
              </w:rPr>
              <w:t xml:space="preserve"> sous le programme de sécurité portuaire, pour l’adoption d’une politique régionale sur la sécurité portuaire et la sûreté de la navigation, au cours de l’année 2026 ; </w:t>
            </w:r>
          </w:p>
          <w:p w14:paraId="7F47B955" w14:textId="77777777" w:rsidR="00BF6066" w:rsidRPr="00BF6066" w:rsidRDefault="00BF6066">
            <w:pPr>
              <w:pStyle w:val="Paragraphe"/>
              <w:numPr>
                <w:ilvl w:val="2"/>
                <w:numId w:val="78"/>
              </w:numPr>
              <w:ind w:left="653" w:hanging="284"/>
              <w:rPr>
                <w:sz w:val="16"/>
                <w:szCs w:val="16"/>
              </w:rPr>
            </w:pPr>
            <w:r w:rsidRPr="00BF6066">
              <w:rPr>
                <w:rFonts w:cs="Arial"/>
                <w:sz w:val="16"/>
                <w:szCs w:val="16"/>
              </w:rPr>
              <w:t>La prochaine Conférence ministérielle sur la sécurité des câbles optiques et la cybersécurité.</w:t>
            </w:r>
          </w:p>
          <w:p w14:paraId="39C7522F" w14:textId="78205DCD" w:rsidR="00D45424" w:rsidRPr="00D45424" w:rsidRDefault="00D45424" w:rsidP="00BF6066">
            <w:pPr>
              <w:pStyle w:val="Paragraphe"/>
              <w:ind w:left="2160"/>
              <w:rPr>
                <w:sz w:val="16"/>
                <w:szCs w:val="16"/>
              </w:rPr>
            </w:pPr>
          </w:p>
        </w:tc>
        <w:tc>
          <w:tcPr>
            <w:tcW w:w="1455" w:type="dxa"/>
          </w:tcPr>
          <w:p w14:paraId="2EA896F0" w14:textId="45D775B4" w:rsidR="00644C2E" w:rsidRPr="00362BB1" w:rsidRDefault="643010B8" w:rsidP="005803FB">
            <w:pPr>
              <w:jc w:val="center"/>
            </w:pPr>
            <w:r w:rsidRPr="7442F206">
              <w:rPr>
                <w:rFonts w:ascii="Verdana" w:hAnsi="Verdana"/>
                <w:sz w:val="18"/>
                <w:szCs w:val="18"/>
              </w:rPr>
              <w:t>DI2</w:t>
            </w:r>
          </w:p>
        </w:tc>
        <w:tc>
          <w:tcPr>
            <w:tcW w:w="4513" w:type="dxa"/>
          </w:tcPr>
          <w:p w14:paraId="464557C5" w14:textId="77777777" w:rsidR="00644C2E" w:rsidRDefault="00644C2E" w:rsidP="00644C2E">
            <w:pPr>
              <w:rPr>
                <w:rFonts w:ascii="Verdana" w:hAnsi="Verdana"/>
                <w:sz w:val="16"/>
                <w:szCs w:val="16"/>
              </w:rPr>
            </w:pPr>
          </w:p>
          <w:p w14:paraId="77F07A36" w14:textId="77777777" w:rsidR="00F16015" w:rsidRPr="00F16015" w:rsidRDefault="00F16015" w:rsidP="00644C2E">
            <w:pPr>
              <w:rPr>
                <w:rFonts w:ascii="Verdana" w:hAnsi="Verdana"/>
                <w:sz w:val="16"/>
                <w:szCs w:val="16"/>
              </w:rPr>
            </w:pPr>
          </w:p>
          <w:p w14:paraId="46588B10" w14:textId="77777777" w:rsidR="00FF09BA" w:rsidRPr="00F16015" w:rsidRDefault="00FF09BA" w:rsidP="00644C2E">
            <w:pPr>
              <w:rPr>
                <w:rFonts w:ascii="Verdana" w:hAnsi="Verdana"/>
                <w:sz w:val="16"/>
                <w:szCs w:val="16"/>
              </w:rPr>
            </w:pPr>
          </w:p>
          <w:p w14:paraId="02C3579E" w14:textId="77777777" w:rsidR="00FF09BA" w:rsidRPr="00F16015" w:rsidRDefault="00FF09BA" w:rsidP="00644C2E">
            <w:pPr>
              <w:rPr>
                <w:rFonts w:ascii="Verdana" w:hAnsi="Verdana"/>
                <w:sz w:val="16"/>
                <w:szCs w:val="16"/>
              </w:rPr>
            </w:pPr>
          </w:p>
          <w:p w14:paraId="5295C429" w14:textId="77777777" w:rsidR="00406618" w:rsidRPr="00F16015" w:rsidRDefault="00406618">
            <w:pPr>
              <w:pStyle w:val="Paragraphedeliste"/>
              <w:numPr>
                <w:ilvl w:val="0"/>
                <w:numId w:val="43"/>
              </w:numPr>
              <w:ind w:left="210" w:hanging="210"/>
              <w:jc w:val="both"/>
              <w:rPr>
                <w:rFonts w:ascii="Verdana" w:hAnsi="Verdana"/>
                <w:sz w:val="16"/>
                <w:szCs w:val="16"/>
              </w:rPr>
            </w:pPr>
            <w:r w:rsidRPr="00F16015">
              <w:rPr>
                <w:rFonts w:ascii="Verdana" w:hAnsi="Verdana"/>
                <w:sz w:val="16"/>
                <w:szCs w:val="16"/>
              </w:rPr>
              <w:t>Un événement international, avec mobilisation des autorités kenyanes (250 participants) et l’équipe du SG-COI</w:t>
            </w:r>
            <w:r w:rsidR="00740D06" w:rsidRPr="00F16015">
              <w:rPr>
                <w:rFonts w:ascii="Verdana" w:hAnsi="Verdana"/>
                <w:sz w:val="16"/>
                <w:szCs w:val="16"/>
              </w:rPr>
              <w:t>, partenaires régionaux et internationaux</w:t>
            </w:r>
          </w:p>
          <w:p w14:paraId="133560FB" w14:textId="57A49FD3" w:rsidR="009C3B60" w:rsidRPr="00F16015" w:rsidRDefault="45641259">
            <w:pPr>
              <w:pStyle w:val="Paragraphedeliste"/>
              <w:numPr>
                <w:ilvl w:val="0"/>
                <w:numId w:val="43"/>
              </w:numPr>
              <w:ind w:left="210" w:hanging="210"/>
              <w:jc w:val="both"/>
              <w:rPr>
                <w:rFonts w:ascii="Verdana" w:hAnsi="Verdana"/>
                <w:sz w:val="16"/>
                <w:szCs w:val="16"/>
              </w:rPr>
            </w:pPr>
            <w:r w:rsidRPr="5C12980A">
              <w:rPr>
                <w:rFonts w:ascii="Verdana" w:hAnsi="Verdana"/>
                <w:sz w:val="16"/>
                <w:szCs w:val="16"/>
              </w:rPr>
              <w:t xml:space="preserve">Expertise </w:t>
            </w:r>
            <w:r w:rsidR="3316EE4F" w:rsidRPr="5C12980A">
              <w:rPr>
                <w:rFonts w:ascii="Verdana" w:hAnsi="Verdana"/>
                <w:sz w:val="16"/>
                <w:szCs w:val="16"/>
              </w:rPr>
              <w:t>mise à disposition par l’Union Européenne pour la région</w:t>
            </w:r>
            <w:r w:rsidR="40080A3F" w:rsidRPr="5C12980A">
              <w:rPr>
                <w:rFonts w:ascii="Verdana" w:hAnsi="Verdana"/>
                <w:sz w:val="16"/>
                <w:szCs w:val="16"/>
              </w:rPr>
              <w:t xml:space="preserve"> avec mission d’étude au siège de l’observatoire à </w:t>
            </w:r>
            <w:r w:rsidR="38A4CCD0" w:rsidRPr="5C12980A">
              <w:rPr>
                <w:rFonts w:ascii="Verdana" w:hAnsi="Verdana"/>
                <w:sz w:val="16"/>
                <w:szCs w:val="16"/>
              </w:rPr>
              <w:t>Madrid</w:t>
            </w:r>
            <w:r w:rsidR="47914341" w:rsidRPr="5C12980A">
              <w:rPr>
                <w:rFonts w:ascii="Verdana" w:hAnsi="Verdana"/>
                <w:sz w:val="16"/>
                <w:szCs w:val="16"/>
              </w:rPr>
              <w:t xml:space="preserve"> les 25-26 septembre 2026</w:t>
            </w:r>
            <w:r w:rsidR="43A6C1F0" w:rsidRPr="5C12980A">
              <w:rPr>
                <w:rFonts w:ascii="Verdana" w:hAnsi="Verdana"/>
                <w:sz w:val="16"/>
                <w:szCs w:val="16"/>
              </w:rPr>
              <w:t xml:space="preserve">. </w:t>
            </w:r>
            <w:r w:rsidR="7F4836D6" w:rsidRPr="5C12980A">
              <w:rPr>
                <w:rFonts w:ascii="Verdana" w:hAnsi="Verdana"/>
                <w:sz w:val="16"/>
                <w:szCs w:val="16"/>
              </w:rPr>
              <w:t xml:space="preserve">Evaluation nationales </w:t>
            </w:r>
            <w:r w:rsidR="36C9D4E1" w:rsidRPr="5C12980A">
              <w:rPr>
                <w:rFonts w:ascii="Verdana" w:hAnsi="Verdana"/>
                <w:sz w:val="16"/>
                <w:szCs w:val="16"/>
              </w:rPr>
              <w:t>complétée</w:t>
            </w:r>
            <w:r w:rsidR="7F4836D6" w:rsidRPr="5C12980A">
              <w:rPr>
                <w:rFonts w:ascii="Verdana" w:hAnsi="Verdana"/>
                <w:sz w:val="16"/>
                <w:szCs w:val="16"/>
              </w:rPr>
              <w:t>.</w:t>
            </w:r>
          </w:p>
          <w:p w14:paraId="30245D33" w14:textId="60951429" w:rsidR="00677B70" w:rsidRPr="00F01DE1" w:rsidRDefault="0634FE1C" w:rsidP="009C1B7C">
            <w:pPr>
              <w:ind w:left="210" w:hanging="283"/>
              <w:jc w:val="both"/>
            </w:pPr>
            <w:r w:rsidRPr="5C12980A">
              <w:rPr>
                <w:rFonts w:ascii="Verdana" w:hAnsi="Verdana"/>
                <w:sz w:val="16"/>
                <w:szCs w:val="16"/>
              </w:rPr>
              <w:t xml:space="preserve">b) </w:t>
            </w:r>
            <w:r w:rsidR="00F01DE1">
              <w:tab/>
            </w:r>
            <w:r w:rsidR="43421C73" w:rsidRPr="5C12980A">
              <w:rPr>
                <w:rFonts w:ascii="Verdana" w:hAnsi="Verdana"/>
                <w:sz w:val="16"/>
                <w:szCs w:val="16"/>
              </w:rPr>
              <w:t>Échanges</w:t>
            </w:r>
            <w:r w:rsidRPr="5C12980A">
              <w:rPr>
                <w:rFonts w:ascii="Verdana" w:hAnsi="Verdana"/>
                <w:sz w:val="16"/>
                <w:szCs w:val="16"/>
              </w:rPr>
              <w:t xml:space="preserve"> e</w:t>
            </w:r>
            <w:r w:rsidR="00F7F38E" w:rsidRPr="5C12980A">
              <w:rPr>
                <w:rFonts w:ascii="Verdana" w:hAnsi="Verdana"/>
                <w:sz w:val="16"/>
                <w:szCs w:val="16"/>
              </w:rPr>
              <w:t xml:space="preserve">n </w:t>
            </w:r>
            <w:r w:rsidR="6862EE3B" w:rsidRPr="5C12980A">
              <w:rPr>
                <w:rFonts w:ascii="Verdana" w:hAnsi="Verdana"/>
                <w:sz w:val="16"/>
                <w:szCs w:val="16"/>
              </w:rPr>
              <w:t xml:space="preserve">cours </w:t>
            </w:r>
          </w:p>
          <w:p w14:paraId="2DE300AC" w14:textId="30F08576" w:rsidR="00677B70" w:rsidRPr="00F01DE1" w:rsidRDefault="00677B70" w:rsidP="5C12980A">
            <w:pPr>
              <w:ind w:left="210" w:hanging="283"/>
              <w:jc w:val="both"/>
              <w:rPr>
                <w:rFonts w:ascii="Verdana" w:hAnsi="Verdana"/>
                <w:sz w:val="16"/>
                <w:szCs w:val="16"/>
              </w:rPr>
            </w:pPr>
          </w:p>
          <w:p w14:paraId="6C4CB01B" w14:textId="74C6D2DA" w:rsidR="00677B70" w:rsidRPr="00F01DE1" w:rsidRDefault="00677B70" w:rsidP="5C12980A">
            <w:pPr>
              <w:ind w:left="210" w:hanging="283"/>
              <w:jc w:val="both"/>
              <w:rPr>
                <w:rFonts w:ascii="Verdana" w:hAnsi="Verdana"/>
                <w:sz w:val="16"/>
                <w:szCs w:val="16"/>
              </w:rPr>
            </w:pPr>
          </w:p>
          <w:p w14:paraId="673184FB" w14:textId="6D226A57" w:rsidR="00677B70" w:rsidRPr="00F01DE1" w:rsidRDefault="4159633C" w:rsidP="009C1B7C">
            <w:pPr>
              <w:ind w:left="210" w:hanging="283"/>
              <w:jc w:val="both"/>
            </w:pPr>
            <w:r w:rsidRPr="5C12980A">
              <w:rPr>
                <w:rFonts w:ascii="Verdana" w:hAnsi="Verdana"/>
                <w:sz w:val="16"/>
                <w:szCs w:val="16"/>
              </w:rPr>
              <w:t xml:space="preserve">  </w:t>
            </w:r>
            <w:r w:rsidR="40D3E3F4" w:rsidRPr="5C12980A">
              <w:rPr>
                <w:rFonts w:ascii="Verdana" w:hAnsi="Verdana"/>
                <w:sz w:val="16"/>
                <w:szCs w:val="16"/>
              </w:rPr>
              <w:t xml:space="preserve">Secrétariat général a appuyé la présidence du CGIMA pour </w:t>
            </w:r>
            <w:r w:rsidR="5C388E11" w:rsidRPr="5C12980A">
              <w:rPr>
                <w:rFonts w:ascii="Verdana" w:hAnsi="Verdana"/>
                <w:sz w:val="16"/>
                <w:szCs w:val="16"/>
              </w:rPr>
              <w:t xml:space="preserve">une mobilisation continue de la communauté internationale avec </w:t>
            </w:r>
            <w:r w:rsidR="40D3E3F4" w:rsidRPr="5C12980A">
              <w:rPr>
                <w:rFonts w:ascii="Verdana" w:hAnsi="Verdana"/>
                <w:sz w:val="16"/>
                <w:szCs w:val="16"/>
              </w:rPr>
              <w:t xml:space="preserve">l’organisation d’une réunion préparatoire en octobre 2025, une réunion des amis de la présidence en </w:t>
            </w:r>
            <w:r w:rsidR="6C2ECA7D" w:rsidRPr="5C12980A">
              <w:rPr>
                <w:rFonts w:ascii="Verdana" w:hAnsi="Verdana"/>
                <w:sz w:val="16"/>
                <w:szCs w:val="16"/>
              </w:rPr>
              <w:t>avril 2026 et une Session Plénière le 24 juillet 2026</w:t>
            </w:r>
            <w:r w:rsidR="2E20B773" w:rsidRPr="5C12980A">
              <w:rPr>
                <w:rFonts w:ascii="Verdana" w:hAnsi="Verdana"/>
                <w:sz w:val="16"/>
                <w:szCs w:val="16"/>
              </w:rPr>
              <w:t xml:space="preserve">. </w:t>
            </w:r>
          </w:p>
          <w:p w14:paraId="3032C751" w14:textId="57E923D3" w:rsidR="00677B70" w:rsidRPr="00F01DE1" w:rsidRDefault="00677B70" w:rsidP="5C12980A">
            <w:pPr>
              <w:ind w:left="210" w:hanging="283"/>
              <w:jc w:val="both"/>
              <w:rPr>
                <w:rFonts w:ascii="Verdana" w:hAnsi="Verdana"/>
                <w:sz w:val="16"/>
                <w:szCs w:val="16"/>
              </w:rPr>
            </w:pPr>
          </w:p>
          <w:p w14:paraId="04AF8AB2" w14:textId="359CF224" w:rsidR="00677B70" w:rsidRPr="00F01DE1" w:rsidRDefault="39B012E7">
            <w:pPr>
              <w:pStyle w:val="Paragraphedeliste"/>
              <w:numPr>
                <w:ilvl w:val="0"/>
                <w:numId w:val="10"/>
              </w:numPr>
              <w:jc w:val="both"/>
              <w:rPr>
                <w:rFonts w:ascii="Verdana" w:hAnsi="Verdana"/>
                <w:sz w:val="16"/>
                <w:szCs w:val="16"/>
              </w:rPr>
            </w:pPr>
            <w:r w:rsidRPr="5C12980A">
              <w:rPr>
                <w:rFonts w:ascii="Verdana" w:hAnsi="Verdana"/>
                <w:sz w:val="16"/>
                <w:szCs w:val="16"/>
              </w:rPr>
              <w:t>Activités en cours de mise en œuvre</w:t>
            </w:r>
          </w:p>
          <w:p w14:paraId="31B5ABBC" w14:textId="24C381E0" w:rsidR="00677B70" w:rsidRPr="00F01DE1" w:rsidRDefault="00677B70" w:rsidP="5C12980A">
            <w:pPr>
              <w:pStyle w:val="Paragraphedeliste"/>
              <w:jc w:val="both"/>
              <w:rPr>
                <w:rFonts w:ascii="Verdana" w:hAnsi="Verdana"/>
                <w:sz w:val="16"/>
                <w:szCs w:val="16"/>
              </w:rPr>
            </w:pPr>
          </w:p>
          <w:p w14:paraId="18E331B6" w14:textId="1D72DA43" w:rsidR="00677B70" w:rsidRPr="00F01DE1" w:rsidRDefault="39B012E7">
            <w:pPr>
              <w:pStyle w:val="Paragraphedeliste"/>
              <w:numPr>
                <w:ilvl w:val="0"/>
                <w:numId w:val="10"/>
              </w:numPr>
              <w:jc w:val="both"/>
              <w:rPr>
                <w:rFonts w:ascii="Verdana" w:hAnsi="Verdana"/>
                <w:sz w:val="16"/>
                <w:szCs w:val="16"/>
              </w:rPr>
            </w:pPr>
            <w:r w:rsidRPr="5C12980A">
              <w:rPr>
                <w:rFonts w:ascii="Verdana" w:hAnsi="Verdana"/>
                <w:sz w:val="16"/>
                <w:szCs w:val="16"/>
              </w:rPr>
              <w:t>Echanges initiés avec Madagascar pour l’organisation de la prochaine édition en 2027</w:t>
            </w:r>
            <w:r w:rsidR="01B58BF4" w:rsidRPr="5C12980A">
              <w:rPr>
                <w:rFonts w:ascii="Verdana" w:hAnsi="Verdana"/>
                <w:sz w:val="16"/>
                <w:szCs w:val="16"/>
              </w:rPr>
              <w:t xml:space="preserve"> et des études complétées dans les pays concernant les espèces sauvages pour échanges lors d’une réunion début septembre 2026</w:t>
            </w:r>
          </w:p>
          <w:p w14:paraId="2F89DA47" w14:textId="3DA36DF7" w:rsidR="00677B70" w:rsidRPr="00F01DE1" w:rsidRDefault="354189B7">
            <w:pPr>
              <w:pStyle w:val="Paragraphedeliste"/>
              <w:numPr>
                <w:ilvl w:val="0"/>
                <w:numId w:val="10"/>
              </w:numPr>
              <w:jc w:val="both"/>
              <w:rPr>
                <w:rFonts w:ascii="Verdana" w:hAnsi="Verdana"/>
                <w:sz w:val="16"/>
                <w:szCs w:val="16"/>
              </w:rPr>
            </w:pPr>
            <w:r w:rsidRPr="5C12980A">
              <w:rPr>
                <w:rFonts w:ascii="Verdana" w:hAnsi="Verdana"/>
                <w:sz w:val="16"/>
                <w:szCs w:val="16"/>
              </w:rPr>
              <w:t>Mission d’étude au siège de l’observatoire à Madrid les 25-26 septembre 2026. Evaluation nationales complétée.</w:t>
            </w:r>
          </w:p>
          <w:p w14:paraId="4F5384DE" w14:textId="675BC425" w:rsidR="00677B70" w:rsidRPr="00F01DE1" w:rsidRDefault="354189B7">
            <w:pPr>
              <w:pStyle w:val="Paragraphedeliste"/>
              <w:numPr>
                <w:ilvl w:val="0"/>
                <w:numId w:val="10"/>
              </w:numPr>
              <w:jc w:val="both"/>
              <w:rPr>
                <w:rFonts w:ascii="Verdana" w:hAnsi="Verdana"/>
                <w:sz w:val="16"/>
                <w:szCs w:val="16"/>
              </w:rPr>
            </w:pPr>
            <w:r w:rsidRPr="5C12980A">
              <w:rPr>
                <w:rFonts w:ascii="Verdana" w:hAnsi="Verdana"/>
                <w:sz w:val="16"/>
                <w:szCs w:val="16"/>
              </w:rPr>
              <w:t>Echanges continue avec l’UA</w:t>
            </w:r>
          </w:p>
          <w:p w14:paraId="50D6DC81" w14:textId="0AF9CDC1" w:rsidR="00677B70" w:rsidRPr="00F01DE1" w:rsidRDefault="68D34079">
            <w:pPr>
              <w:pStyle w:val="Paragraphedeliste"/>
              <w:numPr>
                <w:ilvl w:val="0"/>
                <w:numId w:val="10"/>
              </w:numPr>
              <w:jc w:val="both"/>
              <w:rPr>
                <w:rFonts w:ascii="Verdana" w:hAnsi="Verdana"/>
                <w:sz w:val="16"/>
                <w:szCs w:val="16"/>
              </w:rPr>
            </w:pPr>
            <w:r w:rsidRPr="5C12980A">
              <w:rPr>
                <w:rFonts w:ascii="Verdana" w:hAnsi="Verdana"/>
                <w:sz w:val="16"/>
                <w:szCs w:val="16"/>
              </w:rPr>
              <w:t>Conférences ministérielles en cours de préparation</w:t>
            </w:r>
          </w:p>
          <w:p w14:paraId="5EE99E74" w14:textId="3162FEE5" w:rsidR="00677B70" w:rsidRPr="00F01DE1" w:rsidRDefault="68D34079">
            <w:pPr>
              <w:pStyle w:val="Paragraphedeliste"/>
              <w:numPr>
                <w:ilvl w:val="0"/>
                <w:numId w:val="10"/>
              </w:numPr>
              <w:jc w:val="both"/>
              <w:rPr>
                <w:rFonts w:ascii="Verdana" w:hAnsi="Verdana"/>
                <w:sz w:val="16"/>
                <w:szCs w:val="16"/>
              </w:rPr>
            </w:pPr>
            <w:r w:rsidRPr="5C12980A">
              <w:rPr>
                <w:rFonts w:ascii="Verdana" w:hAnsi="Verdana"/>
                <w:sz w:val="16"/>
                <w:szCs w:val="16"/>
              </w:rPr>
              <w:t>Echanges en cours</w:t>
            </w:r>
          </w:p>
          <w:p w14:paraId="11279178" w14:textId="28AB0BBD" w:rsidR="00677B70" w:rsidRPr="00F01DE1" w:rsidRDefault="00677B70" w:rsidP="5C12980A">
            <w:pPr>
              <w:jc w:val="both"/>
              <w:rPr>
                <w:rFonts w:ascii="Verdana" w:hAnsi="Verdana"/>
                <w:sz w:val="16"/>
                <w:szCs w:val="16"/>
              </w:rPr>
            </w:pPr>
          </w:p>
          <w:p w14:paraId="1B3FA356" w14:textId="0CCFC8D3" w:rsidR="00677B70" w:rsidRPr="00F01DE1" w:rsidRDefault="00677B70" w:rsidP="5C12980A">
            <w:pPr>
              <w:jc w:val="both"/>
              <w:rPr>
                <w:rFonts w:ascii="Verdana" w:hAnsi="Verdana"/>
                <w:sz w:val="16"/>
                <w:szCs w:val="16"/>
              </w:rPr>
            </w:pPr>
          </w:p>
          <w:p w14:paraId="38F56A1C" w14:textId="4F68C15C" w:rsidR="00677B70" w:rsidRPr="00F01DE1" w:rsidRDefault="00677B70" w:rsidP="5C12980A">
            <w:pPr>
              <w:jc w:val="both"/>
              <w:rPr>
                <w:rFonts w:ascii="Verdana" w:hAnsi="Verdana"/>
                <w:sz w:val="16"/>
                <w:szCs w:val="16"/>
              </w:rPr>
            </w:pPr>
          </w:p>
          <w:p w14:paraId="7B3A863C" w14:textId="3424334E" w:rsidR="00677B70" w:rsidRPr="00F01DE1" w:rsidRDefault="00677B70" w:rsidP="5C12980A">
            <w:pPr>
              <w:jc w:val="both"/>
              <w:rPr>
                <w:rFonts w:ascii="Verdana" w:hAnsi="Verdana"/>
                <w:sz w:val="16"/>
                <w:szCs w:val="16"/>
              </w:rPr>
            </w:pPr>
          </w:p>
          <w:p w14:paraId="6C1FEEEC" w14:textId="410F5129" w:rsidR="00677B70" w:rsidRPr="00F01DE1" w:rsidRDefault="00677B70" w:rsidP="5C12980A">
            <w:pPr>
              <w:jc w:val="both"/>
              <w:rPr>
                <w:rFonts w:ascii="Verdana" w:hAnsi="Verdana"/>
                <w:sz w:val="16"/>
                <w:szCs w:val="16"/>
              </w:rPr>
            </w:pPr>
          </w:p>
          <w:p w14:paraId="467EE881" w14:textId="05E247A4" w:rsidR="00677B70" w:rsidRPr="00F01DE1" w:rsidRDefault="00677B70" w:rsidP="5C12980A">
            <w:pPr>
              <w:jc w:val="both"/>
              <w:rPr>
                <w:rFonts w:ascii="Verdana" w:hAnsi="Verdana"/>
                <w:sz w:val="16"/>
                <w:szCs w:val="16"/>
              </w:rPr>
            </w:pPr>
          </w:p>
          <w:p w14:paraId="5000A0F5" w14:textId="6C3473E8" w:rsidR="00677B70" w:rsidRPr="00F01DE1" w:rsidRDefault="00677B70" w:rsidP="5C12980A">
            <w:pPr>
              <w:jc w:val="both"/>
              <w:rPr>
                <w:rFonts w:ascii="Verdana" w:hAnsi="Verdana"/>
                <w:sz w:val="16"/>
                <w:szCs w:val="16"/>
              </w:rPr>
            </w:pPr>
          </w:p>
          <w:p w14:paraId="46F51C02" w14:textId="6A500B7E" w:rsidR="00677B70" w:rsidRPr="00F01DE1" w:rsidRDefault="00677B70" w:rsidP="5C12980A">
            <w:pPr>
              <w:jc w:val="both"/>
              <w:rPr>
                <w:rFonts w:ascii="Verdana" w:hAnsi="Verdana"/>
                <w:sz w:val="16"/>
                <w:szCs w:val="16"/>
              </w:rPr>
            </w:pPr>
          </w:p>
          <w:p w14:paraId="0C578891" w14:textId="146AA023" w:rsidR="00677B70" w:rsidRPr="00F01DE1" w:rsidRDefault="00677B70" w:rsidP="5C12980A">
            <w:pPr>
              <w:jc w:val="both"/>
              <w:rPr>
                <w:rFonts w:ascii="Verdana" w:hAnsi="Verdana"/>
                <w:sz w:val="16"/>
                <w:szCs w:val="16"/>
              </w:rPr>
            </w:pPr>
          </w:p>
          <w:p w14:paraId="223D89C3" w14:textId="6E7F4B1E" w:rsidR="00677B70" w:rsidRPr="00F01DE1" w:rsidRDefault="00677B70" w:rsidP="5C12980A">
            <w:pPr>
              <w:jc w:val="both"/>
              <w:rPr>
                <w:rFonts w:ascii="Verdana" w:hAnsi="Verdana"/>
                <w:sz w:val="16"/>
                <w:szCs w:val="16"/>
              </w:rPr>
            </w:pPr>
          </w:p>
          <w:p w14:paraId="5E90D618" w14:textId="77BA1ECC" w:rsidR="00677B70" w:rsidRPr="00F01DE1" w:rsidRDefault="68D34079">
            <w:pPr>
              <w:pStyle w:val="Paragraphedeliste"/>
              <w:numPr>
                <w:ilvl w:val="0"/>
                <w:numId w:val="9"/>
              </w:numPr>
              <w:jc w:val="both"/>
              <w:rPr>
                <w:rFonts w:ascii="Verdana" w:hAnsi="Verdana"/>
                <w:sz w:val="16"/>
                <w:szCs w:val="16"/>
              </w:rPr>
            </w:pPr>
            <w:r w:rsidRPr="5C12980A">
              <w:rPr>
                <w:rFonts w:ascii="Verdana" w:hAnsi="Verdana"/>
                <w:sz w:val="16"/>
                <w:szCs w:val="16"/>
              </w:rPr>
              <w:t>Echanges continuent</w:t>
            </w:r>
          </w:p>
          <w:p w14:paraId="3EEB470E" w14:textId="1EAB4D6B" w:rsidR="00677B70" w:rsidRPr="00F01DE1" w:rsidRDefault="00677B70" w:rsidP="5C12980A">
            <w:pPr>
              <w:pStyle w:val="Paragraphedeliste"/>
              <w:jc w:val="both"/>
              <w:rPr>
                <w:rFonts w:ascii="Verdana" w:hAnsi="Verdana"/>
                <w:sz w:val="16"/>
                <w:szCs w:val="16"/>
              </w:rPr>
            </w:pPr>
          </w:p>
          <w:p w14:paraId="39C9825E" w14:textId="054CEE29" w:rsidR="00677B70" w:rsidRPr="00F01DE1" w:rsidRDefault="00677B70" w:rsidP="5C12980A">
            <w:pPr>
              <w:pStyle w:val="Paragraphedeliste"/>
              <w:jc w:val="both"/>
              <w:rPr>
                <w:rFonts w:ascii="Verdana" w:hAnsi="Verdana"/>
                <w:sz w:val="16"/>
                <w:szCs w:val="16"/>
              </w:rPr>
            </w:pPr>
          </w:p>
          <w:p w14:paraId="209F70C6" w14:textId="4F0D0515" w:rsidR="00677B70" w:rsidRPr="00F01DE1" w:rsidRDefault="00677B70" w:rsidP="5C12980A">
            <w:pPr>
              <w:pStyle w:val="Paragraphedeliste"/>
              <w:jc w:val="both"/>
              <w:rPr>
                <w:rFonts w:ascii="Verdana" w:hAnsi="Verdana"/>
                <w:sz w:val="16"/>
                <w:szCs w:val="16"/>
              </w:rPr>
            </w:pPr>
          </w:p>
          <w:p w14:paraId="6CC1B3F0" w14:textId="4D39BC53" w:rsidR="00677B70" w:rsidRPr="00F01DE1" w:rsidRDefault="68D34079">
            <w:pPr>
              <w:pStyle w:val="Paragraphedeliste"/>
              <w:numPr>
                <w:ilvl w:val="0"/>
                <w:numId w:val="9"/>
              </w:numPr>
              <w:jc w:val="both"/>
              <w:rPr>
                <w:rFonts w:ascii="Verdana" w:hAnsi="Verdana"/>
                <w:sz w:val="16"/>
                <w:szCs w:val="16"/>
              </w:rPr>
            </w:pPr>
            <w:r w:rsidRPr="5C12980A">
              <w:rPr>
                <w:rFonts w:ascii="Verdana" w:hAnsi="Verdana"/>
                <w:sz w:val="16"/>
                <w:szCs w:val="16"/>
              </w:rPr>
              <w:t>Tout est prêt pour la COP d’octobre</w:t>
            </w:r>
          </w:p>
          <w:p w14:paraId="7EEDFC4E" w14:textId="0FC5A3DB" w:rsidR="00677B70" w:rsidRPr="00F01DE1" w:rsidRDefault="00677B70" w:rsidP="5C12980A">
            <w:pPr>
              <w:pStyle w:val="Paragraphedeliste"/>
              <w:jc w:val="both"/>
              <w:rPr>
                <w:rFonts w:ascii="Verdana" w:hAnsi="Verdana"/>
                <w:sz w:val="16"/>
                <w:szCs w:val="16"/>
              </w:rPr>
            </w:pPr>
          </w:p>
          <w:p w14:paraId="32129390" w14:textId="3A55E013" w:rsidR="00677B70" w:rsidRPr="00F01DE1" w:rsidRDefault="00677B70" w:rsidP="5C12980A">
            <w:pPr>
              <w:pStyle w:val="Paragraphedeliste"/>
              <w:jc w:val="both"/>
              <w:rPr>
                <w:rFonts w:ascii="Verdana" w:hAnsi="Verdana"/>
                <w:sz w:val="16"/>
                <w:szCs w:val="16"/>
              </w:rPr>
            </w:pPr>
          </w:p>
          <w:p w14:paraId="09919185" w14:textId="55401490" w:rsidR="00677B70" w:rsidRPr="00F01DE1" w:rsidRDefault="68D34079">
            <w:pPr>
              <w:pStyle w:val="Paragraphedeliste"/>
              <w:numPr>
                <w:ilvl w:val="0"/>
                <w:numId w:val="9"/>
              </w:numPr>
              <w:jc w:val="both"/>
              <w:rPr>
                <w:rFonts w:ascii="Verdana" w:hAnsi="Verdana"/>
                <w:sz w:val="16"/>
                <w:szCs w:val="16"/>
              </w:rPr>
            </w:pPr>
            <w:r w:rsidRPr="5C12980A">
              <w:rPr>
                <w:rFonts w:ascii="Verdana" w:hAnsi="Verdana"/>
                <w:sz w:val="16"/>
                <w:szCs w:val="16"/>
              </w:rPr>
              <w:t>Discussions en cours avec l’UE</w:t>
            </w:r>
          </w:p>
          <w:p w14:paraId="50366673" w14:textId="5E3151CA" w:rsidR="00677B70" w:rsidRPr="00F01DE1" w:rsidRDefault="00677B70" w:rsidP="5C12980A">
            <w:pPr>
              <w:jc w:val="both"/>
              <w:rPr>
                <w:rFonts w:ascii="Verdana" w:hAnsi="Verdana"/>
                <w:sz w:val="16"/>
                <w:szCs w:val="16"/>
              </w:rPr>
            </w:pPr>
          </w:p>
          <w:p w14:paraId="7AB6A359" w14:textId="5D014BBE" w:rsidR="00677B70" w:rsidRPr="00F01DE1" w:rsidRDefault="68D34079">
            <w:pPr>
              <w:pStyle w:val="Paragraphedeliste"/>
              <w:numPr>
                <w:ilvl w:val="0"/>
                <w:numId w:val="9"/>
              </w:numPr>
              <w:jc w:val="both"/>
              <w:rPr>
                <w:rFonts w:ascii="Verdana" w:hAnsi="Verdana"/>
                <w:sz w:val="16"/>
                <w:szCs w:val="16"/>
              </w:rPr>
            </w:pPr>
            <w:r w:rsidRPr="5C12980A">
              <w:rPr>
                <w:rFonts w:ascii="Verdana" w:hAnsi="Verdana"/>
                <w:sz w:val="16"/>
                <w:szCs w:val="16"/>
              </w:rPr>
              <w:t>Appel d’offres lancée pour le recrutement d’expertise</w:t>
            </w:r>
          </w:p>
          <w:p w14:paraId="5E1C3581" w14:textId="328159EF" w:rsidR="00677B70" w:rsidRPr="00F01DE1" w:rsidRDefault="00677B70" w:rsidP="5C12980A">
            <w:pPr>
              <w:jc w:val="both"/>
              <w:rPr>
                <w:rFonts w:ascii="Verdana" w:hAnsi="Verdana"/>
                <w:sz w:val="16"/>
                <w:szCs w:val="16"/>
              </w:rPr>
            </w:pPr>
          </w:p>
          <w:p w14:paraId="469853B7" w14:textId="016DDE8E" w:rsidR="00677B70" w:rsidRPr="00F01DE1" w:rsidRDefault="00677B70" w:rsidP="5C12980A">
            <w:pPr>
              <w:jc w:val="both"/>
              <w:rPr>
                <w:rFonts w:ascii="Verdana" w:hAnsi="Verdana"/>
                <w:sz w:val="16"/>
                <w:szCs w:val="16"/>
              </w:rPr>
            </w:pPr>
          </w:p>
          <w:p w14:paraId="510C1C81" w14:textId="57E57396" w:rsidR="00677B70" w:rsidRPr="00F01DE1" w:rsidRDefault="00677B70" w:rsidP="5C12980A">
            <w:pPr>
              <w:jc w:val="both"/>
              <w:rPr>
                <w:rFonts w:ascii="Verdana" w:hAnsi="Verdana"/>
                <w:sz w:val="16"/>
                <w:szCs w:val="16"/>
              </w:rPr>
            </w:pPr>
          </w:p>
          <w:p w14:paraId="7F01CE1F" w14:textId="5271E684" w:rsidR="00677B70" w:rsidRPr="00F01DE1" w:rsidRDefault="68D34079">
            <w:pPr>
              <w:pStyle w:val="Paragraphedeliste"/>
              <w:numPr>
                <w:ilvl w:val="0"/>
                <w:numId w:val="9"/>
              </w:numPr>
              <w:jc w:val="both"/>
              <w:rPr>
                <w:rFonts w:ascii="Verdana" w:hAnsi="Verdana"/>
                <w:sz w:val="16"/>
                <w:szCs w:val="16"/>
              </w:rPr>
            </w:pPr>
            <w:r w:rsidRPr="5C12980A">
              <w:rPr>
                <w:rFonts w:ascii="Verdana" w:hAnsi="Verdana"/>
                <w:sz w:val="16"/>
                <w:szCs w:val="16"/>
              </w:rPr>
              <w:t>Echanges continue. Secrétariat est invité à une nouvelle réunion de travail au siège de l’UA en septembre</w:t>
            </w:r>
          </w:p>
          <w:p w14:paraId="5AC381F2" w14:textId="3205D4CA" w:rsidR="00677B70" w:rsidRPr="00F01DE1" w:rsidRDefault="632F4DDD">
            <w:pPr>
              <w:pStyle w:val="Paragraphedeliste"/>
              <w:numPr>
                <w:ilvl w:val="0"/>
                <w:numId w:val="9"/>
              </w:numPr>
              <w:jc w:val="both"/>
              <w:rPr>
                <w:rFonts w:ascii="Verdana" w:hAnsi="Verdana"/>
                <w:sz w:val="16"/>
                <w:szCs w:val="16"/>
              </w:rPr>
            </w:pPr>
            <w:r w:rsidRPr="5C12980A">
              <w:rPr>
                <w:rFonts w:ascii="Verdana" w:hAnsi="Verdana"/>
                <w:sz w:val="16"/>
                <w:szCs w:val="16"/>
              </w:rPr>
              <w:t>Activités en cours</w:t>
            </w:r>
          </w:p>
          <w:p w14:paraId="2BBB3734" w14:textId="03351572" w:rsidR="00677B70" w:rsidRPr="00F01DE1" w:rsidRDefault="4D40A408">
            <w:pPr>
              <w:pStyle w:val="Paragraphedeliste"/>
              <w:numPr>
                <w:ilvl w:val="0"/>
                <w:numId w:val="9"/>
              </w:numPr>
              <w:jc w:val="both"/>
              <w:rPr>
                <w:rFonts w:ascii="Verdana" w:hAnsi="Verdana"/>
                <w:sz w:val="16"/>
                <w:szCs w:val="16"/>
              </w:rPr>
            </w:pPr>
            <w:r w:rsidRPr="5C12980A">
              <w:rPr>
                <w:rFonts w:ascii="Verdana" w:hAnsi="Verdana"/>
                <w:sz w:val="16"/>
                <w:szCs w:val="16"/>
              </w:rPr>
              <w:t>Session plénière organisée le 24 juillet 2026</w:t>
            </w:r>
          </w:p>
          <w:p w14:paraId="6319AA28" w14:textId="009B9961" w:rsidR="00677B70" w:rsidRPr="00F01DE1" w:rsidRDefault="4D40A408">
            <w:pPr>
              <w:pStyle w:val="Paragraphedeliste"/>
              <w:numPr>
                <w:ilvl w:val="0"/>
                <w:numId w:val="9"/>
              </w:numPr>
              <w:jc w:val="both"/>
              <w:rPr>
                <w:rFonts w:ascii="Verdana" w:hAnsi="Verdana"/>
                <w:sz w:val="16"/>
                <w:szCs w:val="16"/>
              </w:rPr>
            </w:pPr>
            <w:r w:rsidRPr="5C12980A">
              <w:rPr>
                <w:rFonts w:ascii="Verdana" w:hAnsi="Verdana"/>
                <w:sz w:val="16"/>
                <w:szCs w:val="16"/>
              </w:rPr>
              <w:t>Conférence ministérielle prévue fin novembre 2026 à Tana</w:t>
            </w:r>
          </w:p>
          <w:p w14:paraId="7B8F44E9" w14:textId="14BF0252" w:rsidR="00677B70" w:rsidRPr="00F01DE1" w:rsidRDefault="4D40A408">
            <w:pPr>
              <w:pStyle w:val="Paragraphedeliste"/>
              <w:numPr>
                <w:ilvl w:val="0"/>
                <w:numId w:val="9"/>
              </w:numPr>
              <w:jc w:val="both"/>
              <w:rPr>
                <w:rFonts w:ascii="Verdana" w:hAnsi="Verdana"/>
                <w:sz w:val="16"/>
                <w:szCs w:val="16"/>
              </w:rPr>
            </w:pPr>
            <w:r w:rsidRPr="5C12980A">
              <w:rPr>
                <w:rFonts w:ascii="Verdana" w:hAnsi="Verdana"/>
                <w:sz w:val="16"/>
                <w:szCs w:val="16"/>
              </w:rPr>
              <w:t>Conférence ministérielle sur la sécurité des câbles en cours de préparation avec Maurice</w:t>
            </w:r>
          </w:p>
          <w:p w14:paraId="14B34211" w14:textId="5E6C425B" w:rsidR="00677B70" w:rsidRPr="00F01DE1" w:rsidRDefault="00677B70" w:rsidP="5C12980A">
            <w:pPr>
              <w:jc w:val="both"/>
              <w:rPr>
                <w:rFonts w:ascii="Verdana" w:hAnsi="Verdana"/>
                <w:sz w:val="16"/>
                <w:szCs w:val="16"/>
              </w:rPr>
            </w:pPr>
          </w:p>
        </w:tc>
      </w:tr>
      <w:tr w:rsidR="00644C2E" w:rsidRPr="00362BB1" w14:paraId="4AF0F648" w14:textId="77777777" w:rsidTr="7442F206">
        <w:tc>
          <w:tcPr>
            <w:tcW w:w="1843" w:type="dxa"/>
          </w:tcPr>
          <w:p w14:paraId="144EA60C" w14:textId="77777777" w:rsidR="00644C2E" w:rsidRPr="00362BB1" w:rsidRDefault="00644C2E" w:rsidP="00644C2E">
            <w:pPr>
              <w:jc w:val="center"/>
              <w:rPr>
                <w:rFonts w:ascii="Verdana" w:hAnsi="Verdana"/>
                <w:spacing w:val="6"/>
                <w:sz w:val="18"/>
                <w:szCs w:val="18"/>
              </w:rPr>
            </w:pPr>
            <w:r w:rsidRPr="00362BB1">
              <w:rPr>
                <w:rFonts w:ascii="Verdana" w:hAnsi="Verdana"/>
                <w:sz w:val="18"/>
                <w:szCs w:val="18"/>
              </w:rPr>
              <w:t>Comité des douanes</w:t>
            </w:r>
          </w:p>
          <w:p w14:paraId="0B99354A" w14:textId="77777777" w:rsidR="00644C2E" w:rsidRPr="00362BB1" w:rsidRDefault="00644C2E" w:rsidP="00644C2E">
            <w:pPr>
              <w:jc w:val="center"/>
              <w:rPr>
                <w:rFonts w:ascii="Verdana" w:hAnsi="Verdana"/>
                <w:sz w:val="18"/>
                <w:szCs w:val="18"/>
              </w:rPr>
            </w:pPr>
          </w:p>
        </w:tc>
        <w:tc>
          <w:tcPr>
            <w:tcW w:w="1365" w:type="dxa"/>
          </w:tcPr>
          <w:p w14:paraId="0F9E0BA9" w14:textId="336E1A8D" w:rsidR="00644C2E" w:rsidRPr="00136AAE" w:rsidRDefault="00644C2E" w:rsidP="00644C2E">
            <w:pPr>
              <w:jc w:val="center"/>
              <w:rPr>
                <w:rFonts w:ascii="Verdana" w:hAnsi="Verdana"/>
                <w:sz w:val="16"/>
                <w:szCs w:val="16"/>
              </w:rPr>
            </w:pPr>
            <w:r w:rsidRPr="00136AAE">
              <w:rPr>
                <w:rFonts w:ascii="Verdana" w:hAnsi="Verdana"/>
                <w:sz w:val="16"/>
                <w:szCs w:val="16"/>
              </w:rPr>
              <w:t>COPL</w:t>
            </w:r>
            <w:r w:rsidR="00742524">
              <w:rPr>
                <w:rFonts w:ascii="Verdana" w:hAnsi="Verdana"/>
                <w:sz w:val="16"/>
                <w:szCs w:val="16"/>
              </w:rPr>
              <w:t>1</w:t>
            </w:r>
            <w:r w:rsidRPr="00136AAE">
              <w:rPr>
                <w:rFonts w:ascii="Verdana" w:hAnsi="Verdana"/>
                <w:sz w:val="16"/>
                <w:szCs w:val="16"/>
              </w:rPr>
              <w:t xml:space="preserve">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tc>
        <w:tc>
          <w:tcPr>
            <w:tcW w:w="6075" w:type="dxa"/>
          </w:tcPr>
          <w:p w14:paraId="19F267A1" w14:textId="77777777" w:rsidR="00644C2E" w:rsidRPr="002025FF" w:rsidRDefault="00644C2E">
            <w:pPr>
              <w:pStyle w:val="Paragraphe"/>
              <w:numPr>
                <w:ilvl w:val="0"/>
                <w:numId w:val="24"/>
              </w:numPr>
              <w:ind w:left="227" w:hanging="283"/>
              <w:rPr>
                <w:sz w:val="16"/>
                <w:szCs w:val="16"/>
              </w:rPr>
            </w:pPr>
            <w:r w:rsidRPr="002025FF">
              <w:rPr>
                <w:sz w:val="16"/>
                <w:szCs w:val="16"/>
              </w:rPr>
              <w:t>Au regard de la note d’information (Annexe 3 de la fiche 2.5.), invite le Secrétariat général à informer le Comité des douanes sur les modes de décisions des instances de la COI reposant sur la recherche de solutions communes et la promotion des intérêts partagés, conformément à l’esprit et aux textes de la COI tout en soulignant que les OPL sont des représentants des États, chargés de relayer les priorités et les positions de ces derniers, et que les décisions de leur Comité sont unanimes ;</w:t>
            </w:r>
          </w:p>
          <w:p w14:paraId="3D321994" w14:textId="7740085D" w:rsidR="00644C2E" w:rsidRPr="002025FF" w:rsidRDefault="00644C2E">
            <w:pPr>
              <w:pStyle w:val="Paragraphe"/>
              <w:numPr>
                <w:ilvl w:val="0"/>
                <w:numId w:val="24"/>
              </w:numPr>
              <w:ind w:left="227" w:hanging="283"/>
              <w:rPr>
                <w:sz w:val="16"/>
                <w:szCs w:val="16"/>
              </w:rPr>
            </w:pPr>
            <w:r w:rsidRPr="002025FF">
              <w:rPr>
                <w:sz w:val="16"/>
                <w:szCs w:val="16"/>
              </w:rPr>
              <w:t>Invite le Secrétariat général à mettre en œuvre la décision 8b) du 37</w:t>
            </w:r>
            <w:r w:rsidRPr="002025FF">
              <w:rPr>
                <w:sz w:val="16"/>
                <w:szCs w:val="16"/>
                <w:vertAlign w:val="superscript"/>
              </w:rPr>
              <w:t>e</w:t>
            </w:r>
            <w:r w:rsidRPr="002025FF">
              <w:rPr>
                <w:sz w:val="16"/>
                <w:szCs w:val="16"/>
              </w:rPr>
              <w:t xml:space="preserve"> Conseil des ministres de la COI.  </w:t>
            </w:r>
          </w:p>
        </w:tc>
        <w:tc>
          <w:tcPr>
            <w:tcW w:w="1455" w:type="dxa"/>
          </w:tcPr>
          <w:p w14:paraId="460C0BAC" w14:textId="0DF3314F" w:rsidR="00644C2E" w:rsidRPr="00362BB1" w:rsidRDefault="1C9986EF" w:rsidP="005803FB">
            <w:pPr>
              <w:jc w:val="center"/>
            </w:pPr>
            <w:r w:rsidRPr="7442F206">
              <w:rPr>
                <w:rFonts w:ascii="Verdana" w:hAnsi="Verdana"/>
                <w:sz w:val="18"/>
                <w:szCs w:val="18"/>
              </w:rPr>
              <w:t>DI2</w:t>
            </w:r>
          </w:p>
        </w:tc>
        <w:tc>
          <w:tcPr>
            <w:tcW w:w="4513" w:type="dxa"/>
          </w:tcPr>
          <w:p w14:paraId="7472D79F" w14:textId="4BE34E91" w:rsidR="00644C2E" w:rsidRPr="00362BB1" w:rsidRDefault="0EA2574A" w:rsidP="7442F206">
            <w:r w:rsidRPr="7442F206">
              <w:rPr>
                <w:rFonts w:ascii="Verdana" w:hAnsi="Verdana"/>
                <w:sz w:val="16"/>
                <w:szCs w:val="16"/>
              </w:rPr>
              <w:t>Poursuite des échanges avec le Comité des douanes, notamment sur les synergies</w:t>
            </w:r>
            <w:r w:rsidRPr="7442F206">
              <w:rPr>
                <w:rFonts w:ascii="Verdana" w:hAnsi="Verdana"/>
                <w:sz w:val="18"/>
                <w:szCs w:val="18"/>
              </w:rPr>
              <w:t xml:space="preserve"> </w:t>
            </w:r>
            <w:r w:rsidRPr="7442F206">
              <w:rPr>
                <w:rFonts w:ascii="Verdana" w:hAnsi="Verdana"/>
                <w:sz w:val="16"/>
                <w:szCs w:val="16"/>
              </w:rPr>
              <w:t>envisageables dans le cadre de l'Architecture régionale de sécurité maritime</w:t>
            </w:r>
            <w:r w:rsidR="122F3D1E" w:rsidRPr="7442F206">
              <w:rPr>
                <w:rFonts w:ascii="Verdana" w:hAnsi="Verdana"/>
                <w:sz w:val="16"/>
                <w:szCs w:val="16"/>
              </w:rPr>
              <w:t>.</w:t>
            </w:r>
          </w:p>
          <w:p w14:paraId="57289535" w14:textId="025E7DC2" w:rsidR="00644C2E" w:rsidRPr="00362BB1" w:rsidRDefault="122F3D1E" w:rsidP="7442F206">
            <w:pPr>
              <w:rPr>
                <w:rFonts w:ascii="Verdana" w:hAnsi="Verdana"/>
                <w:sz w:val="16"/>
                <w:szCs w:val="16"/>
              </w:rPr>
            </w:pPr>
            <w:r w:rsidRPr="7442F206">
              <w:rPr>
                <w:rFonts w:ascii="Verdana" w:hAnsi="Verdana"/>
                <w:sz w:val="16"/>
                <w:szCs w:val="16"/>
              </w:rPr>
              <w:t xml:space="preserve">Réunion de travail organisée </w:t>
            </w:r>
            <w:r w:rsidR="65160DA1" w:rsidRPr="7442F206">
              <w:rPr>
                <w:rFonts w:ascii="Verdana" w:hAnsi="Verdana"/>
                <w:sz w:val="16"/>
                <w:szCs w:val="16"/>
              </w:rPr>
              <w:t xml:space="preserve">les 05 et 06 </w:t>
            </w:r>
            <w:r w:rsidRPr="7442F206">
              <w:rPr>
                <w:rFonts w:ascii="Verdana" w:hAnsi="Verdana"/>
                <w:sz w:val="16"/>
                <w:szCs w:val="16"/>
              </w:rPr>
              <w:t>août 2026 à Madagascar sur le renforcement de l'articulation entre le Comité des douanes et l'ARSM dans la lutte contre les trafic</w:t>
            </w:r>
            <w:r w:rsidR="7CA0188F" w:rsidRPr="7442F206">
              <w:rPr>
                <w:rFonts w:ascii="Verdana" w:hAnsi="Verdana"/>
                <w:sz w:val="16"/>
                <w:szCs w:val="16"/>
              </w:rPr>
              <w:t>s illicites maritimes, y compris celui des drogues.</w:t>
            </w:r>
          </w:p>
        </w:tc>
      </w:tr>
      <w:tr w:rsidR="00E46B74" w:rsidRPr="00362BB1" w14:paraId="27CF81E8" w14:textId="77777777" w:rsidTr="7442F206">
        <w:tc>
          <w:tcPr>
            <w:tcW w:w="1843" w:type="dxa"/>
          </w:tcPr>
          <w:p w14:paraId="0971912B" w14:textId="6FADFAC0" w:rsidR="00E46B74" w:rsidRPr="00362BB1" w:rsidRDefault="00E46B74" w:rsidP="00E46B74">
            <w:pPr>
              <w:jc w:val="center"/>
              <w:rPr>
                <w:rFonts w:ascii="Verdana" w:hAnsi="Verdana"/>
                <w:sz w:val="18"/>
                <w:szCs w:val="18"/>
              </w:rPr>
            </w:pPr>
            <w:r>
              <w:rPr>
                <w:rFonts w:ascii="Verdana" w:hAnsi="Verdana"/>
                <w:sz w:val="18"/>
                <w:szCs w:val="18"/>
              </w:rPr>
              <w:t>Coopération économique</w:t>
            </w:r>
          </w:p>
        </w:tc>
        <w:tc>
          <w:tcPr>
            <w:tcW w:w="1365" w:type="dxa"/>
          </w:tcPr>
          <w:p w14:paraId="567427C0" w14:textId="77777777" w:rsidR="00E46B74" w:rsidRDefault="00E46B74" w:rsidP="00E46B74">
            <w:pPr>
              <w:jc w:val="center"/>
              <w:rPr>
                <w:rFonts w:ascii="Verdana" w:hAnsi="Verdana"/>
                <w:sz w:val="16"/>
                <w:szCs w:val="16"/>
              </w:rPr>
            </w:pPr>
            <w:r w:rsidRPr="00136AAE">
              <w:rPr>
                <w:rFonts w:ascii="Verdana" w:hAnsi="Verdana"/>
                <w:sz w:val="16"/>
                <w:szCs w:val="16"/>
              </w:rPr>
              <w:t>COPL</w:t>
            </w:r>
            <w:r>
              <w:rPr>
                <w:rFonts w:ascii="Verdana" w:hAnsi="Verdana"/>
                <w:sz w:val="16"/>
                <w:szCs w:val="16"/>
              </w:rPr>
              <w:t>2</w:t>
            </w:r>
            <w:r w:rsidRPr="00136AAE">
              <w:rPr>
                <w:rFonts w:ascii="Verdana" w:hAnsi="Verdana"/>
                <w:sz w:val="16"/>
                <w:szCs w:val="16"/>
              </w:rPr>
              <w:t xml:space="preserve"> </w:t>
            </w:r>
            <w:proofErr w:type="spellStart"/>
            <w:r w:rsidR="00FC4E2F">
              <w:rPr>
                <w:rFonts w:ascii="Verdana" w:hAnsi="Verdana"/>
                <w:sz w:val="16"/>
                <w:szCs w:val="16"/>
              </w:rPr>
              <w:t>nov</w:t>
            </w:r>
            <w:proofErr w:type="spellEnd"/>
            <w:r w:rsidRPr="00136AAE">
              <w:rPr>
                <w:rFonts w:ascii="Verdana" w:hAnsi="Verdana"/>
                <w:sz w:val="16"/>
                <w:szCs w:val="16"/>
              </w:rPr>
              <w:t xml:space="preserve"> 25</w:t>
            </w:r>
          </w:p>
          <w:p w14:paraId="65E4A5F8" w14:textId="77777777" w:rsidR="008F4B1F" w:rsidRDefault="008F4B1F" w:rsidP="00E46B74">
            <w:pPr>
              <w:jc w:val="center"/>
              <w:rPr>
                <w:rFonts w:ascii="Verdana" w:hAnsi="Verdana"/>
                <w:sz w:val="16"/>
                <w:szCs w:val="16"/>
              </w:rPr>
            </w:pPr>
          </w:p>
          <w:p w14:paraId="53F5F18B" w14:textId="77777777" w:rsidR="008F4B1F" w:rsidRDefault="008F4B1F" w:rsidP="00E46B74">
            <w:pPr>
              <w:jc w:val="center"/>
              <w:rPr>
                <w:rFonts w:ascii="Verdana" w:hAnsi="Verdana"/>
                <w:sz w:val="16"/>
                <w:szCs w:val="16"/>
              </w:rPr>
            </w:pPr>
          </w:p>
          <w:p w14:paraId="478F7D1E" w14:textId="77777777" w:rsidR="008F4B1F" w:rsidRDefault="008F4B1F" w:rsidP="00E46B74">
            <w:pPr>
              <w:jc w:val="center"/>
              <w:rPr>
                <w:rFonts w:ascii="Verdana" w:hAnsi="Verdana"/>
                <w:sz w:val="16"/>
                <w:szCs w:val="16"/>
              </w:rPr>
            </w:pPr>
          </w:p>
          <w:p w14:paraId="6419911C" w14:textId="77777777" w:rsidR="008F4B1F" w:rsidRDefault="008F4B1F" w:rsidP="00E46B74">
            <w:pPr>
              <w:jc w:val="center"/>
              <w:rPr>
                <w:rFonts w:ascii="Verdana" w:hAnsi="Verdana"/>
                <w:sz w:val="16"/>
                <w:szCs w:val="16"/>
              </w:rPr>
            </w:pPr>
          </w:p>
          <w:p w14:paraId="1FB0738E" w14:textId="77777777" w:rsidR="008F4B1F" w:rsidRDefault="008F4B1F" w:rsidP="00E46B74">
            <w:pPr>
              <w:jc w:val="center"/>
              <w:rPr>
                <w:rFonts w:ascii="Verdana" w:hAnsi="Verdana"/>
                <w:sz w:val="16"/>
                <w:szCs w:val="16"/>
              </w:rPr>
            </w:pPr>
          </w:p>
          <w:p w14:paraId="79E33A63" w14:textId="77777777" w:rsidR="008F4B1F" w:rsidRDefault="008F4B1F" w:rsidP="00E46B74">
            <w:pPr>
              <w:jc w:val="center"/>
              <w:rPr>
                <w:rFonts w:ascii="Verdana" w:hAnsi="Verdana"/>
                <w:sz w:val="16"/>
                <w:szCs w:val="16"/>
              </w:rPr>
            </w:pPr>
          </w:p>
          <w:p w14:paraId="527BFC5E" w14:textId="77777777" w:rsidR="008F4B1F" w:rsidRDefault="008F4B1F" w:rsidP="00E46B74">
            <w:pPr>
              <w:jc w:val="center"/>
              <w:rPr>
                <w:rFonts w:ascii="Verdana" w:hAnsi="Verdana"/>
                <w:sz w:val="16"/>
                <w:szCs w:val="16"/>
              </w:rPr>
            </w:pPr>
          </w:p>
          <w:p w14:paraId="422E1DDA" w14:textId="77777777" w:rsidR="008F4B1F" w:rsidRDefault="008F4B1F" w:rsidP="00E46B74">
            <w:pPr>
              <w:jc w:val="center"/>
              <w:rPr>
                <w:rFonts w:ascii="Verdana" w:hAnsi="Verdana"/>
                <w:sz w:val="16"/>
                <w:szCs w:val="16"/>
              </w:rPr>
            </w:pPr>
          </w:p>
          <w:p w14:paraId="60ED8133" w14:textId="77777777" w:rsidR="008F4B1F" w:rsidRDefault="008F4B1F" w:rsidP="00E46B74">
            <w:pPr>
              <w:jc w:val="center"/>
              <w:rPr>
                <w:rFonts w:ascii="Verdana" w:hAnsi="Verdana"/>
                <w:sz w:val="16"/>
                <w:szCs w:val="16"/>
              </w:rPr>
            </w:pPr>
          </w:p>
          <w:p w14:paraId="2F22E95F" w14:textId="60BB9989" w:rsidR="008F4B1F" w:rsidRDefault="008F4B1F" w:rsidP="00E46B74">
            <w:pPr>
              <w:jc w:val="center"/>
              <w:rPr>
                <w:rFonts w:ascii="Verdana" w:hAnsi="Verdana"/>
                <w:sz w:val="16"/>
                <w:szCs w:val="16"/>
              </w:rPr>
            </w:pPr>
            <w:r>
              <w:rPr>
                <w:rFonts w:ascii="Verdana" w:hAnsi="Verdana"/>
                <w:sz w:val="16"/>
                <w:szCs w:val="16"/>
              </w:rPr>
              <w:t>COPL2 mai 26</w:t>
            </w:r>
          </w:p>
          <w:p w14:paraId="14E84685" w14:textId="77777777" w:rsidR="00555C80" w:rsidRDefault="00555C80" w:rsidP="00E46B74">
            <w:pPr>
              <w:jc w:val="center"/>
              <w:rPr>
                <w:rFonts w:ascii="Verdana" w:hAnsi="Verdana"/>
                <w:sz w:val="16"/>
                <w:szCs w:val="16"/>
              </w:rPr>
            </w:pPr>
          </w:p>
          <w:p w14:paraId="6CA57FAD" w14:textId="77777777" w:rsidR="00555C80" w:rsidRDefault="00555C80" w:rsidP="00E46B74">
            <w:pPr>
              <w:jc w:val="center"/>
              <w:rPr>
                <w:rFonts w:ascii="Verdana" w:hAnsi="Verdana"/>
                <w:sz w:val="16"/>
                <w:szCs w:val="16"/>
              </w:rPr>
            </w:pPr>
          </w:p>
          <w:p w14:paraId="7B262AB6" w14:textId="77777777" w:rsidR="00555C80" w:rsidRDefault="00555C80" w:rsidP="00E46B74">
            <w:pPr>
              <w:jc w:val="center"/>
              <w:rPr>
                <w:rFonts w:ascii="Verdana" w:hAnsi="Verdana"/>
                <w:sz w:val="16"/>
                <w:szCs w:val="16"/>
              </w:rPr>
            </w:pPr>
          </w:p>
          <w:p w14:paraId="250F3B05" w14:textId="77777777" w:rsidR="00555C80" w:rsidRDefault="00555C80" w:rsidP="00E46B74">
            <w:pPr>
              <w:jc w:val="center"/>
              <w:rPr>
                <w:rFonts w:ascii="Verdana" w:hAnsi="Verdana"/>
                <w:sz w:val="16"/>
                <w:szCs w:val="16"/>
              </w:rPr>
            </w:pPr>
          </w:p>
          <w:p w14:paraId="4F232B49" w14:textId="77777777" w:rsidR="00555C80" w:rsidRDefault="00555C80" w:rsidP="00E46B74">
            <w:pPr>
              <w:jc w:val="center"/>
              <w:rPr>
                <w:rFonts w:ascii="Verdana" w:hAnsi="Verdana"/>
                <w:sz w:val="16"/>
                <w:szCs w:val="16"/>
              </w:rPr>
            </w:pPr>
          </w:p>
          <w:p w14:paraId="2944BE07" w14:textId="77777777" w:rsidR="00555C80" w:rsidRDefault="00555C80" w:rsidP="00E46B74">
            <w:pPr>
              <w:jc w:val="center"/>
              <w:rPr>
                <w:rFonts w:ascii="Verdana" w:hAnsi="Verdana"/>
                <w:sz w:val="16"/>
                <w:szCs w:val="16"/>
              </w:rPr>
            </w:pPr>
          </w:p>
          <w:p w14:paraId="64582DA4" w14:textId="77777777" w:rsidR="00555C80" w:rsidRDefault="00555C80" w:rsidP="00E46B74">
            <w:pPr>
              <w:jc w:val="center"/>
              <w:rPr>
                <w:rFonts w:ascii="Verdana" w:hAnsi="Verdana"/>
                <w:sz w:val="16"/>
                <w:szCs w:val="16"/>
              </w:rPr>
            </w:pPr>
          </w:p>
          <w:p w14:paraId="7C493DAD" w14:textId="77777777" w:rsidR="00555C80" w:rsidRDefault="00555C80" w:rsidP="00E46B74">
            <w:pPr>
              <w:jc w:val="center"/>
              <w:rPr>
                <w:rFonts w:ascii="Verdana" w:hAnsi="Verdana"/>
                <w:sz w:val="16"/>
                <w:szCs w:val="16"/>
              </w:rPr>
            </w:pPr>
          </w:p>
          <w:p w14:paraId="69B704CC" w14:textId="77777777" w:rsidR="00555C80" w:rsidRDefault="00555C80" w:rsidP="00E46B74">
            <w:pPr>
              <w:jc w:val="center"/>
              <w:rPr>
                <w:rFonts w:ascii="Verdana" w:hAnsi="Verdana"/>
                <w:sz w:val="16"/>
                <w:szCs w:val="16"/>
              </w:rPr>
            </w:pPr>
          </w:p>
          <w:p w14:paraId="07179819" w14:textId="77777777" w:rsidR="00555C80" w:rsidRDefault="00555C80" w:rsidP="00E46B74">
            <w:pPr>
              <w:jc w:val="center"/>
              <w:rPr>
                <w:rFonts w:ascii="Verdana" w:hAnsi="Verdana"/>
                <w:sz w:val="16"/>
                <w:szCs w:val="16"/>
              </w:rPr>
            </w:pPr>
          </w:p>
          <w:p w14:paraId="47780E18" w14:textId="77777777" w:rsidR="00555C80" w:rsidRDefault="00555C80" w:rsidP="00E46B74">
            <w:pPr>
              <w:jc w:val="center"/>
              <w:rPr>
                <w:rFonts w:ascii="Verdana" w:hAnsi="Verdana"/>
                <w:sz w:val="16"/>
                <w:szCs w:val="16"/>
              </w:rPr>
            </w:pPr>
          </w:p>
          <w:p w14:paraId="114A9704" w14:textId="77777777" w:rsidR="00555C80" w:rsidRDefault="00555C80" w:rsidP="00E46B74">
            <w:pPr>
              <w:jc w:val="center"/>
              <w:rPr>
                <w:rFonts w:ascii="Verdana" w:hAnsi="Verdana"/>
                <w:sz w:val="16"/>
                <w:szCs w:val="16"/>
              </w:rPr>
            </w:pPr>
          </w:p>
          <w:p w14:paraId="35085644" w14:textId="77777777" w:rsidR="00555C80" w:rsidRDefault="00555C80" w:rsidP="00E46B74">
            <w:pPr>
              <w:jc w:val="center"/>
              <w:rPr>
                <w:rFonts w:ascii="Verdana" w:hAnsi="Verdana"/>
                <w:sz w:val="16"/>
                <w:szCs w:val="16"/>
              </w:rPr>
            </w:pPr>
          </w:p>
          <w:p w14:paraId="507C2B65" w14:textId="77777777" w:rsidR="00555C80" w:rsidRDefault="00555C80" w:rsidP="00E46B74">
            <w:pPr>
              <w:jc w:val="center"/>
              <w:rPr>
                <w:rFonts w:ascii="Verdana" w:hAnsi="Verdana"/>
                <w:sz w:val="16"/>
                <w:szCs w:val="16"/>
              </w:rPr>
            </w:pPr>
          </w:p>
          <w:p w14:paraId="0F77707E" w14:textId="77777777" w:rsidR="00555C80" w:rsidRDefault="00555C80" w:rsidP="00E46B74">
            <w:pPr>
              <w:jc w:val="center"/>
              <w:rPr>
                <w:rFonts w:ascii="Verdana" w:hAnsi="Verdana"/>
                <w:sz w:val="16"/>
                <w:szCs w:val="16"/>
              </w:rPr>
            </w:pPr>
          </w:p>
          <w:p w14:paraId="0A5220D6" w14:textId="77777777" w:rsidR="00555C80" w:rsidRDefault="00555C80" w:rsidP="00E46B74">
            <w:pPr>
              <w:jc w:val="center"/>
              <w:rPr>
                <w:rFonts w:ascii="Verdana" w:hAnsi="Verdana"/>
                <w:sz w:val="16"/>
                <w:szCs w:val="16"/>
              </w:rPr>
            </w:pPr>
          </w:p>
          <w:p w14:paraId="3C8C5D30" w14:textId="77777777" w:rsidR="00555C80" w:rsidRDefault="00555C80" w:rsidP="00E46B74">
            <w:pPr>
              <w:jc w:val="center"/>
              <w:rPr>
                <w:rFonts w:ascii="Verdana" w:hAnsi="Verdana"/>
                <w:sz w:val="16"/>
                <w:szCs w:val="16"/>
              </w:rPr>
            </w:pPr>
          </w:p>
          <w:p w14:paraId="77DCC51A" w14:textId="77777777" w:rsidR="00555C80" w:rsidRDefault="00555C80" w:rsidP="00E46B74">
            <w:pPr>
              <w:jc w:val="center"/>
              <w:rPr>
                <w:rFonts w:ascii="Verdana" w:hAnsi="Verdana"/>
                <w:sz w:val="16"/>
                <w:szCs w:val="16"/>
              </w:rPr>
            </w:pPr>
          </w:p>
          <w:p w14:paraId="0514A6D1" w14:textId="77777777" w:rsidR="00555C80" w:rsidRDefault="00555C80" w:rsidP="00E46B74">
            <w:pPr>
              <w:jc w:val="center"/>
              <w:rPr>
                <w:rFonts w:ascii="Verdana" w:hAnsi="Verdana"/>
                <w:sz w:val="16"/>
                <w:szCs w:val="16"/>
              </w:rPr>
            </w:pPr>
          </w:p>
          <w:p w14:paraId="190F62EB" w14:textId="77777777" w:rsidR="00555C80" w:rsidRDefault="00555C80" w:rsidP="00E46B74">
            <w:pPr>
              <w:jc w:val="center"/>
              <w:rPr>
                <w:rFonts w:ascii="Verdana" w:hAnsi="Verdana"/>
                <w:sz w:val="16"/>
                <w:szCs w:val="16"/>
              </w:rPr>
            </w:pPr>
          </w:p>
          <w:p w14:paraId="42B8DCB9" w14:textId="77777777" w:rsidR="00555C80" w:rsidRDefault="00555C80" w:rsidP="00E46B74">
            <w:pPr>
              <w:jc w:val="center"/>
              <w:rPr>
                <w:rFonts w:ascii="Verdana" w:hAnsi="Verdana"/>
                <w:sz w:val="16"/>
                <w:szCs w:val="16"/>
              </w:rPr>
            </w:pPr>
          </w:p>
          <w:p w14:paraId="7FF5439D" w14:textId="77777777" w:rsidR="00555C80" w:rsidRDefault="00555C80" w:rsidP="00E46B74">
            <w:pPr>
              <w:jc w:val="center"/>
              <w:rPr>
                <w:rFonts w:ascii="Verdana" w:hAnsi="Verdana"/>
                <w:sz w:val="16"/>
                <w:szCs w:val="16"/>
              </w:rPr>
            </w:pPr>
          </w:p>
          <w:p w14:paraId="6B36D2DA" w14:textId="77777777" w:rsidR="00555C80" w:rsidRDefault="00555C80" w:rsidP="00E46B74">
            <w:pPr>
              <w:jc w:val="center"/>
              <w:rPr>
                <w:rFonts w:ascii="Verdana" w:hAnsi="Verdana"/>
                <w:sz w:val="16"/>
                <w:szCs w:val="16"/>
              </w:rPr>
            </w:pPr>
          </w:p>
          <w:p w14:paraId="152A72D3" w14:textId="77777777" w:rsidR="00555C80" w:rsidRDefault="00555C80" w:rsidP="00E46B74">
            <w:pPr>
              <w:jc w:val="center"/>
              <w:rPr>
                <w:rFonts w:ascii="Verdana" w:hAnsi="Verdana"/>
                <w:sz w:val="16"/>
                <w:szCs w:val="16"/>
              </w:rPr>
            </w:pPr>
          </w:p>
          <w:p w14:paraId="12815C65" w14:textId="77777777" w:rsidR="00555C80" w:rsidRDefault="00555C80" w:rsidP="00E46B74">
            <w:pPr>
              <w:jc w:val="center"/>
              <w:rPr>
                <w:rFonts w:ascii="Verdana" w:hAnsi="Verdana"/>
                <w:sz w:val="16"/>
                <w:szCs w:val="16"/>
              </w:rPr>
            </w:pPr>
          </w:p>
          <w:p w14:paraId="42575E75" w14:textId="77777777" w:rsidR="00555C80" w:rsidRDefault="00555C80" w:rsidP="00E46B74">
            <w:pPr>
              <w:jc w:val="center"/>
              <w:rPr>
                <w:rFonts w:ascii="Verdana" w:hAnsi="Verdana"/>
                <w:sz w:val="16"/>
                <w:szCs w:val="16"/>
              </w:rPr>
            </w:pPr>
          </w:p>
          <w:p w14:paraId="306C4C9E" w14:textId="77777777" w:rsidR="00555C80" w:rsidRDefault="00555C80" w:rsidP="00E46B74">
            <w:pPr>
              <w:jc w:val="center"/>
              <w:rPr>
                <w:rFonts w:ascii="Verdana" w:hAnsi="Verdana"/>
                <w:sz w:val="16"/>
                <w:szCs w:val="16"/>
              </w:rPr>
            </w:pPr>
          </w:p>
          <w:p w14:paraId="0D6C70A9" w14:textId="77777777" w:rsidR="00555C80" w:rsidRDefault="00555C80" w:rsidP="00E46B74">
            <w:pPr>
              <w:jc w:val="center"/>
              <w:rPr>
                <w:rFonts w:ascii="Verdana" w:hAnsi="Verdana"/>
                <w:sz w:val="16"/>
                <w:szCs w:val="16"/>
              </w:rPr>
            </w:pPr>
          </w:p>
          <w:p w14:paraId="443DCBA0" w14:textId="77777777" w:rsidR="00555C80" w:rsidRDefault="00555C80" w:rsidP="00E46B74">
            <w:pPr>
              <w:jc w:val="center"/>
              <w:rPr>
                <w:rFonts w:ascii="Verdana" w:hAnsi="Verdana"/>
                <w:sz w:val="16"/>
                <w:szCs w:val="16"/>
              </w:rPr>
            </w:pPr>
          </w:p>
          <w:p w14:paraId="17A0FB65" w14:textId="77777777" w:rsidR="00555C80" w:rsidRDefault="00555C80" w:rsidP="00E46B74">
            <w:pPr>
              <w:jc w:val="center"/>
              <w:rPr>
                <w:rFonts w:ascii="Verdana" w:hAnsi="Verdana"/>
                <w:sz w:val="16"/>
                <w:szCs w:val="16"/>
              </w:rPr>
            </w:pPr>
          </w:p>
          <w:p w14:paraId="4570C8B6" w14:textId="77777777" w:rsidR="00555C80" w:rsidRDefault="00555C80" w:rsidP="00E46B74">
            <w:pPr>
              <w:jc w:val="center"/>
              <w:rPr>
                <w:rFonts w:ascii="Verdana" w:hAnsi="Verdana"/>
                <w:sz w:val="16"/>
                <w:szCs w:val="16"/>
              </w:rPr>
            </w:pPr>
          </w:p>
          <w:p w14:paraId="6D5A81C5" w14:textId="77777777" w:rsidR="00555C80" w:rsidRDefault="00555C80" w:rsidP="00E46B74">
            <w:pPr>
              <w:jc w:val="center"/>
              <w:rPr>
                <w:rFonts w:ascii="Verdana" w:hAnsi="Verdana"/>
                <w:sz w:val="16"/>
                <w:szCs w:val="16"/>
              </w:rPr>
            </w:pPr>
          </w:p>
          <w:p w14:paraId="33E96549" w14:textId="52CBA0F0" w:rsidR="00555C80" w:rsidRDefault="00555C80" w:rsidP="00E46B74">
            <w:pPr>
              <w:jc w:val="center"/>
              <w:rPr>
                <w:rFonts w:ascii="Verdana" w:hAnsi="Verdana"/>
                <w:sz w:val="16"/>
                <w:szCs w:val="16"/>
              </w:rPr>
            </w:pPr>
            <w:r>
              <w:rPr>
                <w:rFonts w:ascii="Verdana" w:hAnsi="Verdana"/>
                <w:sz w:val="16"/>
                <w:szCs w:val="16"/>
              </w:rPr>
              <w:t>40</w:t>
            </w:r>
            <w:r w:rsidRPr="00555C80">
              <w:rPr>
                <w:rFonts w:ascii="Verdana" w:hAnsi="Verdana"/>
                <w:sz w:val="16"/>
                <w:szCs w:val="16"/>
                <w:vertAlign w:val="superscript"/>
              </w:rPr>
              <w:t>e</w:t>
            </w:r>
            <w:r>
              <w:rPr>
                <w:rFonts w:ascii="Verdana" w:hAnsi="Verdana"/>
                <w:sz w:val="16"/>
                <w:szCs w:val="16"/>
              </w:rPr>
              <w:t xml:space="preserve"> Conseil    8 juin 26</w:t>
            </w:r>
          </w:p>
          <w:p w14:paraId="64DAC50F" w14:textId="4FCE2C92" w:rsidR="008F4B1F" w:rsidRPr="00136AAE" w:rsidRDefault="008F4B1F" w:rsidP="00E46B74">
            <w:pPr>
              <w:jc w:val="center"/>
              <w:rPr>
                <w:rFonts w:ascii="Verdana" w:hAnsi="Verdana"/>
                <w:sz w:val="16"/>
                <w:szCs w:val="16"/>
              </w:rPr>
            </w:pPr>
          </w:p>
        </w:tc>
        <w:tc>
          <w:tcPr>
            <w:tcW w:w="6075" w:type="dxa"/>
          </w:tcPr>
          <w:p w14:paraId="1B6543D2" w14:textId="77777777" w:rsidR="00E46B74" w:rsidRPr="008F4B1F" w:rsidRDefault="00E46B74">
            <w:pPr>
              <w:pStyle w:val="Paragraphe"/>
              <w:numPr>
                <w:ilvl w:val="0"/>
                <w:numId w:val="49"/>
              </w:numPr>
              <w:ind w:left="228" w:hanging="284"/>
              <w:rPr>
                <w:sz w:val="16"/>
                <w:szCs w:val="16"/>
              </w:rPr>
            </w:pPr>
            <w:r w:rsidRPr="008F4B1F">
              <w:rPr>
                <w:sz w:val="16"/>
                <w:szCs w:val="16"/>
              </w:rPr>
              <w:t>Des avancées du Comité des douanes et invite le Secrétariat général à préciser, en concertation avec les États membres de la COI, la nature de ses appuis ;</w:t>
            </w:r>
          </w:p>
          <w:p w14:paraId="16E7882A" w14:textId="77777777" w:rsidR="00E46B74" w:rsidRPr="008F4B1F" w:rsidRDefault="00E46B74">
            <w:pPr>
              <w:pStyle w:val="Paragraphe"/>
              <w:numPr>
                <w:ilvl w:val="0"/>
                <w:numId w:val="49"/>
              </w:numPr>
              <w:ind w:left="228" w:hanging="284"/>
              <w:rPr>
                <w:sz w:val="16"/>
                <w:szCs w:val="16"/>
              </w:rPr>
            </w:pPr>
            <w:r w:rsidRPr="008F4B1F">
              <w:rPr>
                <w:sz w:val="16"/>
                <w:szCs w:val="16"/>
              </w:rPr>
              <w:t>De l’initiative des Agences nationales de promotion de l’investissement (ANPI) des États membres de mettre en place une association ;</w:t>
            </w:r>
          </w:p>
          <w:p w14:paraId="0512CE89" w14:textId="77777777" w:rsidR="008F4B1F" w:rsidRPr="008F4B1F" w:rsidRDefault="00E46B74">
            <w:pPr>
              <w:pStyle w:val="Paragraphe"/>
              <w:numPr>
                <w:ilvl w:val="0"/>
                <w:numId w:val="49"/>
              </w:numPr>
              <w:ind w:left="228" w:hanging="284"/>
              <w:rPr>
                <w:sz w:val="16"/>
                <w:szCs w:val="16"/>
              </w:rPr>
            </w:pPr>
            <w:r w:rsidRPr="008F4B1F">
              <w:rPr>
                <w:sz w:val="16"/>
                <w:szCs w:val="16"/>
              </w:rPr>
              <w:t>De la participation de la COI aux travaux du COMESA sur la connectivité aérienne et numérique et réitère sa demande au Secrétariat général de veiller à une relance effective des travaux des comités régionaux des aviations civiles et des transporteurs aériens.</w:t>
            </w:r>
          </w:p>
          <w:p w14:paraId="778D4F7C" w14:textId="77777777" w:rsidR="008F4B1F" w:rsidRPr="008F4B1F" w:rsidRDefault="008F4B1F" w:rsidP="008F4B1F">
            <w:pPr>
              <w:pStyle w:val="Paragraphe"/>
              <w:rPr>
                <w:sz w:val="16"/>
                <w:szCs w:val="16"/>
              </w:rPr>
            </w:pPr>
          </w:p>
          <w:p w14:paraId="032F2F3A" w14:textId="77777777" w:rsidR="008F4B1F" w:rsidRPr="008F4B1F" w:rsidRDefault="008F4B1F">
            <w:pPr>
              <w:pStyle w:val="Paragraphe"/>
              <w:numPr>
                <w:ilvl w:val="0"/>
                <w:numId w:val="79"/>
              </w:numPr>
              <w:ind w:left="228" w:hanging="284"/>
              <w:rPr>
                <w:sz w:val="16"/>
                <w:szCs w:val="16"/>
              </w:rPr>
            </w:pPr>
            <w:r w:rsidRPr="008F4B1F">
              <w:rPr>
                <w:sz w:val="16"/>
                <w:szCs w:val="16"/>
              </w:rPr>
              <w:t xml:space="preserve">Mandate le Secrétariat général de la COI pour : </w:t>
            </w:r>
          </w:p>
          <w:p w14:paraId="44337C31" w14:textId="77777777" w:rsidR="008F4B1F" w:rsidRPr="008F4B1F" w:rsidRDefault="008F4B1F">
            <w:pPr>
              <w:pStyle w:val="Paragraphe"/>
              <w:numPr>
                <w:ilvl w:val="0"/>
                <w:numId w:val="80"/>
              </w:numPr>
              <w:ind w:left="511" w:hanging="283"/>
              <w:rPr>
                <w:sz w:val="16"/>
                <w:szCs w:val="16"/>
              </w:rPr>
            </w:pPr>
            <w:r w:rsidRPr="008F4B1F">
              <w:rPr>
                <w:sz w:val="16"/>
                <w:szCs w:val="16"/>
              </w:rPr>
              <w:t xml:space="preserve">Élaborer, en concertation avec les États membres, une feuille de route régionale pour le renforcement des échanges économiques, alignée sur l’Axe 2 du PDS 2023-2033 et tenant compte, d’une part des opportunités et des impacts de l’accord de partenariat économique entre l’Afrique orientale et australe (AfOA) et l’Union européenne et, d’autre part, de l’étude sur les échanges économiques régionaux réalisée pour le compte de l’AFD et des engagements régionaux des États membres ;  </w:t>
            </w:r>
          </w:p>
          <w:p w14:paraId="06303F85" w14:textId="77777777" w:rsidR="008F4B1F" w:rsidRPr="008F4B1F" w:rsidRDefault="1A2178FE">
            <w:pPr>
              <w:pStyle w:val="Paragraphe"/>
              <w:numPr>
                <w:ilvl w:val="0"/>
                <w:numId w:val="80"/>
              </w:numPr>
              <w:ind w:left="511" w:hanging="283"/>
              <w:rPr>
                <w:sz w:val="16"/>
                <w:szCs w:val="16"/>
              </w:rPr>
            </w:pPr>
            <w:r w:rsidRPr="7442F206">
              <w:rPr>
                <w:sz w:val="16"/>
                <w:szCs w:val="16"/>
              </w:rPr>
              <w:t xml:space="preserve">Développer, à court terme, un nombre limité de projets pilotes structurants sur des chaînes de </w:t>
            </w:r>
            <w:bookmarkStart w:id="2" w:name="_Int_L9kEpAYc"/>
            <w:r w:rsidRPr="7442F206">
              <w:rPr>
                <w:sz w:val="16"/>
                <w:szCs w:val="16"/>
              </w:rPr>
              <w:t>valeur régionales</w:t>
            </w:r>
            <w:bookmarkEnd w:id="2"/>
            <w:r w:rsidRPr="7442F206">
              <w:rPr>
                <w:sz w:val="16"/>
                <w:szCs w:val="16"/>
              </w:rPr>
              <w:t xml:space="preserve"> prioritaires ; </w:t>
            </w:r>
          </w:p>
          <w:p w14:paraId="04018206" w14:textId="03090086" w:rsidR="008F4B1F" w:rsidRPr="008F4B1F" w:rsidRDefault="008F4B1F">
            <w:pPr>
              <w:pStyle w:val="Paragraphe"/>
              <w:numPr>
                <w:ilvl w:val="0"/>
                <w:numId w:val="80"/>
              </w:numPr>
              <w:ind w:left="511" w:hanging="283"/>
              <w:rPr>
                <w:sz w:val="16"/>
                <w:szCs w:val="16"/>
              </w:rPr>
            </w:pPr>
            <w:r w:rsidRPr="008F4B1F">
              <w:rPr>
                <w:sz w:val="16"/>
                <w:szCs w:val="16"/>
              </w:rPr>
              <w:t xml:space="preserve">Poursuivre l’action de mobilisation de moyens techniques et financiers, d’une part, au bénéfice de la mise en œuvre de la feuille de route sur la connectivité maritime et, d’autre part, pour proposer un dispositif régional de facilitation des échanges et de suivi des flux économiques, en consultation avec les États membres, afin de les doter d’un cadre opérationnel à même d’accélérer leur intégration économique ; </w:t>
            </w:r>
          </w:p>
          <w:p w14:paraId="48E5D634" w14:textId="77777777" w:rsidR="008F4B1F" w:rsidRPr="008F4B1F" w:rsidRDefault="008F4B1F">
            <w:pPr>
              <w:pStyle w:val="Paragraphe"/>
              <w:numPr>
                <w:ilvl w:val="0"/>
                <w:numId w:val="80"/>
              </w:numPr>
              <w:ind w:left="511" w:hanging="283"/>
              <w:rPr>
                <w:sz w:val="16"/>
                <w:szCs w:val="16"/>
              </w:rPr>
            </w:pPr>
            <w:r w:rsidRPr="008F4B1F">
              <w:rPr>
                <w:sz w:val="16"/>
                <w:szCs w:val="16"/>
              </w:rPr>
              <w:t xml:space="preserve">Faciliter la mise en réseau des opérateurs privés des États membres ayant manifesté un intérêt à investir dans des services de cabotage maritime régional ; </w:t>
            </w:r>
          </w:p>
          <w:p w14:paraId="3457614F" w14:textId="77777777" w:rsidR="008F4B1F" w:rsidRPr="008F4B1F" w:rsidRDefault="008F4B1F">
            <w:pPr>
              <w:pStyle w:val="Titrepartie"/>
              <w:numPr>
                <w:ilvl w:val="0"/>
                <w:numId w:val="79"/>
              </w:numPr>
              <w:ind w:left="228" w:hanging="284"/>
              <w:contextualSpacing w:val="0"/>
              <w:rPr>
                <w:b w:val="0"/>
                <w:bCs w:val="0"/>
                <w:color w:val="auto"/>
                <w:sz w:val="16"/>
                <w:szCs w:val="16"/>
              </w:rPr>
            </w:pPr>
            <w:r w:rsidRPr="008F4B1F">
              <w:rPr>
                <w:b w:val="0"/>
                <w:bCs w:val="0"/>
                <w:color w:val="auto"/>
                <w:sz w:val="16"/>
                <w:szCs w:val="16"/>
              </w:rPr>
              <w:t>Incite le Secrétariat général à mobiliser les ressources pour l’organisation de la réunion du Comité de l’aviation civile en présentiel ;</w:t>
            </w:r>
          </w:p>
          <w:p w14:paraId="173CD411" w14:textId="12442CA4" w:rsidR="008F4B1F" w:rsidRPr="008F4B1F" w:rsidRDefault="008F4B1F">
            <w:pPr>
              <w:pStyle w:val="Paragraphe"/>
              <w:numPr>
                <w:ilvl w:val="0"/>
                <w:numId w:val="79"/>
              </w:numPr>
              <w:ind w:left="228" w:hanging="284"/>
              <w:rPr>
                <w:sz w:val="16"/>
                <w:szCs w:val="16"/>
              </w:rPr>
            </w:pPr>
            <w:r w:rsidRPr="008F4B1F">
              <w:rPr>
                <w:sz w:val="16"/>
                <w:szCs w:val="16"/>
              </w:rPr>
              <w:t xml:space="preserve">Demande au Secrétariat général d’accélérer la mobilisation des ressources et des États membres dans la mise en place du mécanisme d’achat groupés des produits de première nécessité, conformément à la décision 3f) du COPL 03/2022 ; </w:t>
            </w:r>
          </w:p>
          <w:p w14:paraId="13A044C7" w14:textId="77777777" w:rsidR="008F4B1F" w:rsidRPr="008F4B1F" w:rsidRDefault="008F4B1F">
            <w:pPr>
              <w:pStyle w:val="Paragraphe"/>
              <w:numPr>
                <w:ilvl w:val="0"/>
                <w:numId w:val="79"/>
              </w:numPr>
              <w:ind w:left="228" w:hanging="284"/>
              <w:rPr>
                <w:sz w:val="16"/>
                <w:szCs w:val="16"/>
              </w:rPr>
            </w:pPr>
            <w:r w:rsidRPr="008F4B1F">
              <w:rPr>
                <w:sz w:val="16"/>
                <w:szCs w:val="16"/>
              </w:rPr>
              <w:t xml:space="preserve">Propose au Conseil des ministres d’approuver la collaboration du Secrétariat général avec les autorités seychelloises pour l’organisation d’un symposium régional sur la connectivité maritime prévu de se tenir en novembre 2026 aux Seychelles. </w:t>
            </w:r>
          </w:p>
          <w:p w14:paraId="20956610" w14:textId="77777777" w:rsidR="00E46B74" w:rsidRDefault="00E46B74" w:rsidP="008F4B1F">
            <w:pPr>
              <w:pStyle w:val="Paragraphe"/>
              <w:rPr>
                <w:sz w:val="16"/>
                <w:szCs w:val="16"/>
              </w:rPr>
            </w:pPr>
            <w:r w:rsidRPr="008F4B1F">
              <w:rPr>
                <w:sz w:val="16"/>
                <w:szCs w:val="16"/>
              </w:rPr>
              <w:t xml:space="preserve"> </w:t>
            </w:r>
          </w:p>
          <w:p w14:paraId="1E793839" w14:textId="296F49D4" w:rsidR="00555C80" w:rsidRPr="00555C80" w:rsidRDefault="00555C80" w:rsidP="00555C80">
            <w:pPr>
              <w:pStyle w:val="Paragraphe"/>
              <w:rPr>
                <w:i/>
                <w:iCs/>
                <w:sz w:val="16"/>
                <w:szCs w:val="16"/>
              </w:rPr>
            </w:pPr>
            <w:r w:rsidRPr="00555C80">
              <w:rPr>
                <w:sz w:val="16"/>
                <w:szCs w:val="16"/>
              </w:rPr>
              <w:t>Approuve la collaboration du Secrétariat général avec les autorités seychelloises pour l’organisation d’un symposium régional sur la connectivité maritime prévu de se tenir en novembre 2026 aux Seychelles.</w:t>
            </w:r>
          </w:p>
          <w:p w14:paraId="37C6B142" w14:textId="3D8A23D4" w:rsidR="00555C80" w:rsidRPr="008F4B1F" w:rsidRDefault="00555C80" w:rsidP="008F4B1F">
            <w:pPr>
              <w:pStyle w:val="Paragraphe"/>
              <w:rPr>
                <w:sz w:val="16"/>
                <w:szCs w:val="16"/>
              </w:rPr>
            </w:pPr>
          </w:p>
        </w:tc>
        <w:tc>
          <w:tcPr>
            <w:tcW w:w="1455" w:type="dxa"/>
          </w:tcPr>
          <w:p w14:paraId="2A907236" w14:textId="065A1CD0" w:rsidR="00E46B74" w:rsidRPr="00362BB1" w:rsidRDefault="400952F0" w:rsidP="00E46B74">
            <w:pPr>
              <w:jc w:val="center"/>
            </w:pPr>
            <w:r w:rsidRPr="7442F206">
              <w:rPr>
                <w:rFonts w:ascii="Verdana" w:hAnsi="Verdana"/>
                <w:sz w:val="18"/>
                <w:szCs w:val="18"/>
              </w:rPr>
              <w:t>DI2</w:t>
            </w:r>
          </w:p>
          <w:p w14:paraId="2699E05E" w14:textId="35D26C3B" w:rsidR="00E46B74" w:rsidRPr="00362BB1" w:rsidRDefault="00E46B74" w:rsidP="7442F206">
            <w:pPr>
              <w:jc w:val="center"/>
              <w:rPr>
                <w:rFonts w:ascii="Verdana" w:hAnsi="Verdana"/>
                <w:sz w:val="18"/>
                <w:szCs w:val="18"/>
              </w:rPr>
            </w:pPr>
          </w:p>
          <w:p w14:paraId="66D8495F" w14:textId="259C383F" w:rsidR="00E46B74" w:rsidRPr="00362BB1" w:rsidRDefault="00E46B74" w:rsidP="7442F206">
            <w:pPr>
              <w:jc w:val="center"/>
              <w:rPr>
                <w:rFonts w:ascii="Verdana" w:hAnsi="Verdana"/>
                <w:sz w:val="18"/>
                <w:szCs w:val="18"/>
              </w:rPr>
            </w:pPr>
          </w:p>
          <w:p w14:paraId="732205FA" w14:textId="76157768" w:rsidR="00E46B74" w:rsidRPr="00362BB1" w:rsidRDefault="00E46B74" w:rsidP="7442F206">
            <w:pPr>
              <w:jc w:val="center"/>
              <w:rPr>
                <w:rFonts w:ascii="Verdana" w:hAnsi="Verdana"/>
                <w:sz w:val="18"/>
                <w:szCs w:val="18"/>
              </w:rPr>
            </w:pPr>
          </w:p>
          <w:p w14:paraId="394CC12C" w14:textId="25BD660C" w:rsidR="00E46B74" w:rsidRPr="00362BB1" w:rsidRDefault="00E46B74" w:rsidP="7442F206">
            <w:pPr>
              <w:jc w:val="center"/>
              <w:rPr>
                <w:rFonts w:ascii="Verdana" w:hAnsi="Verdana"/>
                <w:sz w:val="18"/>
                <w:szCs w:val="18"/>
              </w:rPr>
            </w:pPr>
          </w:p>
          <w:p w14:paraId="6921CBF2" w14:textId="08DDC32B" w:rsidR="00E46B74" w:rsidRPr="00362BB1" w:rsidRDefault="00E46B74" w:rsidP="7442F206">
            <w:pPr>
              <w:jc w:val="center"/>
              <w:rPr>
                <w:rFonts w:ascii="Verdana" w:hAnsi="Verdana"/>
                <w:sz w:val="18"/>
                <w:szCs w:val="18"/>
              </w:rPr>
            </w:pPr>
          </w:p>
          <w:p w14:paraId="2157FAD1" w14:textId="2A59FEF3" w:rsidR="00E46B74" w:rsidRPr="00362BB1" w:rsidRDefault="00E46B74" w:rsidP="7442F206">
            <w:pPr>
              <w:jc w:val="center"/>
              <w:rPr>
                <w:rFonts w:ascii="Verdana" w:hAnsi="Verdana"/>
                <w:sz w:val="18"/>
                <w:szCs w:val="18"/>
              </w:rPr>
            </w:pPr>
          </w:p>
          <w:p w14:paraId="25F501B3" w14:textId="23C49817" w:rsidR="00E46B74" w:rsidRPr="00362BB1" w:rsidRDefault="00E46B74" w:rsidP="7442F206">
            <w:pPr>
              <w:jc w:val="center"/>
              <w:rPr>
                <w:rFonts w:ascii="Verdana" w:hAnsi="Verdana"/>
                <w:sz w:val="18"/>
                <w:szCs w:val="18"/>
              </w:rPr>
            </w:pPr>
          </w:p>
          <w:p w14:paraId="11052F63" w14:textId="5649EFCD" w:rsidR="00E46B74" w:rsidRPr="00362BB1" w:rsidRDefault="00E46B74" w:rsidP="7442F206">
            <w:pPr>
              <w:jc w:val="center"/>
              <w:rPr>
                <w:rFonts w:ascii="Verdana" w:hAnsi="Verdana"/>
                <w:sz w:val="18"/>
                <w:szCs w:val="18"/>
              </w:rPr>
            </w:pPr>
          </w:p>
          <w:p w14:paraId="70771EDB" w14:textId="6CF38C43" w:rsidR="00E46B74" w:rsidRPr="00362BB1" w:rsidRDefault="00E46B74" w:rsidP="7442F206">
            <w:pPr>
              <w:jc w:val="center"/>
              <w:rPr>
                <w:rFonts w:ascii="Verdana" w:hAnsi="Verdana"/>
                <w:sz w:val="18"/>
                <w:szCs w:val="18"/>
              </w:rPr>
            </w:pPr>
          </w:p>
          <w:p w14:paraId="4DD92B7E" w14:textId="6B47C2AE" w:rsidR="00E46B74" w:rsidRPr="00362BB1" w:rsidRDefault="00E46B74" w:rsidP="7442F206">
            <w:pPr>
              <w:jc w:val="center"/>
              <w:rPr>
                <w:rFonts w:ascii="Verdana" w:hAnsi="Verdana"/>
                <w:sz w:val="18"/>
                <w:szCs w:val="18"/>
              </w:rPr>
            </w:pPr>
          </w:p>
          <w:p w14:paraId="5C8AFE87" w14:textId="6AEE0DC4" w:rsidR="00E46B74" w:rsidRPr="00362BB1" w:rsidRDefault="400952F0" w:rsidP="00E46B74">
            <w:pPr>
              <w:jc w:val="center"/>
            </w:pPr>
            <w:r w:rsidRPr="7442F206">
              <w:rPr>
                <w:rFonts w:ascii="Verdana" w:hAnsi="Verdana"/>
                <w:sz w:val="18"/>
                <w:szCs w:val="18"/>
              </w:rPr>
              <w:t>DI2</w:t>
            </w:r>
          </w:p>
        </w:tc>
        <w:tc>
          <w:tcPr>
            <w:tcW w:w="4513" w:type="dxa"/>
          </w:tcPr>
          <w:p w14:paraId="6C09FA38" w14:textId="51FC4C8F" w:rsidR="00E46B74" w:rsidRPr="48BE4D71" w:rsidRDefault="3A764C81" w:rsidP="00E46B74">
            <w:pPr>
              <w:jc w:val="both"/>
            </w:pPr>
            <w:r w:rsidRPr="7442F206">
              <w:rPr>
                <w:rFonts w:eastAsiaTheme="minorEastAsia"/>
                <w:sz w:val="16"/>
                <w:szCs w:val="16"/>
              </w:rPr>
              <w:t xml:space="preserve">Conformément à la décision a) du COPL </w:t>
            </w:r>
            <w:proofErr w:type="spellStart"/>
            <w:r w:rsidRPr="7442F206">
              <w:rPr>
                <w:rFonts w:eastAsiaTheme="minorEastAsia"/>
                <w:sz w:val="16"/>
                <w:szCs w:val="16"/>
              </w:rPr>
              <w:t>nov</w:t>
            </w:r>
            <w:proofErr w:type="spellEnd"/>
            <w:r w:rsidRPr="7442F206">
              <w:rPr>
                <w:rFonts w:eastAsiaTheme="minorEastAsia"/>
                <w:sz w:val="16"/>
                <w:szCs w:val="16"/>
              </w:rPr>
              <w:t xml:space="preserve"> 25, l</w:t>
            </w:r>
            <w:r w:rsidR="38F7F11F" w:rsidRPr="7442F206">
              <w:rPr>
                <w:rFonts w:eastAsiaTheme="minorEastAsia"/>
                <w:sz w:val="16"/>
                <w:szCs w:val="16"/>
              </w:rPr>
              <w:t>e Secrétariat général assure le secrétariat du Comité des douanes. Une réunio</w:t>
            </w:r>
            <w:r w:rsidR="4574D7C7" w:rsidRPr="7442F206">
              <w:rPr>
                <w:rFonts w:eastAsiaTheme="minorEastAsia"/>
                <w:sz w:val="16"/>
                <w:szCs w:val="16"/>
              </w:rPr>
              <w:t>n de travail a été organisée le 07</w:t>
            </w:r>
            <w:r w:rsidR="1E240213" w:rsidRPr="7442F206">
              <w:rPr>
                <w:rFonts w:eastAsiaTheme="minorEastAsia"/>
                <w:sz w:val="16"/>
                <w:szCs w:val="16"/>
              </w:rPr>
              <w:t xml:space="preserve"> août 2026, en vue du renforcement institutionnel et la mise en </w:t>
            </w:r>
            <w:proofErr w:type="spellStart"/>
            <w:r w:rsidR="1E240213" w:rsidRPr="7442F206">
              <w:rPr>
                <w:rFonts w:eastAsiaTheme="minorEastAsia"/>
                <w:sz w:val="16"/>
                <w:szCs w:val="16"/>
              </w:rPr>
              <w:t>oeuvre</w:t>
            </w:r>
            <w:proofErr w:type="spellEnd"/>
            <w:r w:rsidR="1E240213" w:rsidRPr="7442F206">
              <w:rPr>
                <w:rFonts w:eastAsiaTheme="minorEastAsia"/>
                <w:sz w:val="16"/>
                <w:szCs w:val="16"/>
              </w:rPr>
              <w:t xml:space="preserve"> des priorités de la feuille de route du Comité. Comores a été </w:t>
            </w:r>
            <w:r w:rsidR="78E4C208" w:rsidRPr="7442F206">
              <w:rPr>
                <w:rFonts w:eastAsiaTheme="minorEastAsia"/>
                <w:sz w:val="16"/>
                <w:szCs w:val="16"/>
              </w:rPr>
              <w:t>élu, à l’unanimité par les autorités douanières, pour présider le Comité, à la suite des Seychelles, pour un mandat de deux an</w:t>
            </w:r>
            <w:r w:rsidR="2D981373" w:rsidRPr="7442F206">
              <w:rPr>
                <w:rFonts w:eastAsiaTheme="minorEastAsia"/>
                <w:sz w:val="16"/>
                <w:szCs w:val="16"/>
              </w:rPr>
              <w:t>s.</w:t>
            </w:r>
          </w:p>
          <w:p w14:paraId="2BEEBB20" w14:textId="5E2313BA" w:rsidR="00E46B74" w:rsidRPr="48BE4D71" w:rsidRDefault="00E46B74" w:rsidP="7442F206">
            <w:pPr>
              <w:jc w:val="both"/>
              <w:rPr>
                <w:rFonts w:eastAsiaTheme="minorEastAsia"/>
                <w:sz w:val="16"/>
                <w:szCs w:val="16"/>
              </w:rPr>
            </w:pPr>
          </w:p>
          <w:p w14:paraId="5C8E3480" w14:textId="3C226245" w:rsidR="00E46B74" w:rsidRPr="48BE4D71" w:rsidRDefault="00E46B74" w:rsidP="7442F206">
            <w:pPr>
              <w:jc w:val="both"/>
              <w:rPr>
                <w:rFonts w:eastAsiaTheme="minorEastAsia"/>
                <w:sz w:val="16"/>
                <w:szCs w:val="16"/>
              </w:rPr>
            </w:pPr>
          </w:p>
          <w:p w14:paraId="68EDC175" w14:textId="69AE6998" w:rsidR="00E46B74" w:rsidRPr="48BE4D71" w:rsidRDefault="00E46B74" w:rsidP="7442F206">
            <w:pPr>
              <w:jc w:val="both"/>
              <w:rPr>
                <w:rFonts w:eastAsiaTheme="minorEastAsia"/>
                <w:sz w:val="16"/>
                <w:szCs w:val="16"/>
              </w:rPr>
            </w:pPr>
          </w:p>
          <w:p w14:paraId="0711D3CD" w14:textId="0E7C220A" w:rsidR="00E46B74" w:rsidRPr="48BE4D71" w:rsidRDefault="68A8DC30" w:rsidP="7442F206">
            <w:pPr>
              <w:jc w:val="both"/>
              <w:rPr>
                <w:rFonts w:ascii="Verdana" w:eastAsia="Verdana" w:hAnsi="Verdana" w:cs="Verdana"/>
                <w:sz w:val="16"/>
                <w:szCs w:val="16"/>
              </w:rPr>
            </w:pPr>
            <w:r w:rsidRPr="7442F206">
              <w:rPr>
                <w:rFonts w:eastAsiaTheme="minorEastAsia"/>
                <w:sz w:val="16"/>
                <w:szCs w:val="16"/>
              </w:rPr>
              <w:t xml:space="preserve">Conformément à la décision a)iii. du </w:t>
            </w:r>
            <w:r w:rsidRPr="7442F206">
              <w:rPr>
                <w:rFonts w:ascii="Verdana" w:hAnsi="Verdana"/>
                <w:sz w:val="16"/>
                <w:szCs w:val="16"/>
              </w:rPr>
              <w:t>COPL2 mai 26,</w:t>
            </w:r>
            <w:r w:rsidR="48EAAA84" w:rsidRPr="7442F206">
              <w:rPr>
                <w:rFonts w:ascii="Verdana" w:hAnsi="Verdana"/>
                <w:sz w:val="16"/>
                <w:szCs w:val="16"/>
              </w:rPr>
              <w:t xml:space="preserve"> en partenariat avec la</w:t>
            </w:r>
            <w:r w:rsidR="23282AFA" w:rsidRPr="7442F206">
              <w:rPr>
                <w:rFonts w:ascii="Verdana" w:hAnsi="Verdana"/>
                <w:sz w:val="16"/>
                <w:szCs w:val="16"/>
              </w:rPr>
              <w:t xml:space="preserve"> BAD, </w:t>
            </w:r>
            <w:r w:rsidRPr="7442F206">
              <w:rPr>
                <w:rFonts w:ascii="Verdana" w:hAnsi="Verdana"/>
                <w:sz w:val="16"/>
                <w:szCs w:val="16"/>
              </w:rPr>
              <w:t xml:space="preserve"> le Secrétariat général a</w:t>
            </w:r>
            <w:r w:rsidR="431BBAE2" w:rsidRPr="7442F206">
              <w:rPr>
                <w:rFonts w:ascii="Verdana" w:hAnsi="Verdana"/>
                <w:sz w:val="16"/>
                <w:szCs w:val="16"/>
              </w:rPr>
              <w:t xml:space="preserve"> r</w:t>
            </w:r>
            <w:r w:rsidR="431BBAE2" w:rsidRPr="7442F206">
              <w:rPr>
                <w:rFonts w:eastAsiaTheme="minorEastAsia"/>
                <w:sz w:val="16"/>
                <w:szCs w:val="16"/>
              </w:rPr>
              <w:t>épondu</w:t>
            </w:r>
            <w:r w:rsidR="564761F2" w:rsidRPr="7442F206">
              <w:rPr>
                <w:rFonts w:eastAsiaTheme="minorEastAsia"/>
                <w:sz w:val="16"/>
                <w:szCs w:val="16"/>
              </w:rPr>
              <w:t>, en juin 2026,</w:t>
            </w:r>
            <w:r w:rsidR="431BBAE2" w:rsidRPr="7442F206">
              <w:rPr>
                <w:rFonts w:eastAsiaTheme="minorEastAsia"/>
                <w:sz w:val="16"/>
                <w:szCs w:val="16"/>
              </w:rPr>
              <w:t xml:space="preserve"> </w:t>
            </w:r>
            <w:r w:rsidR="03E06E82" w:rsidRPr="7442F206">
              <w:rPr>
                <w:rFonts w:eastAsiaTheme="minorEastAsia"/>
                <w:sz w:val="16"/>
                <w:szCs w:val="16"/>
              </w:rPr>
              <w:t>à</w:t>
            </w:r>
            <w:r w:rsidRPr="7442F206">
              <w:rPr>
                <w:rFonts w:eastAsiaTheme="minorEastAsia"/>
                <w:sz w:val="16"/>
                <w:szCs w:val="16"/>
              </w:rPr>
              <w:t xml:space="preserve"> </w:t>
            </w:r>
            <w:r w:rsidR="2DE21171" w:rsidRPr="7442F206">
              <w:rPr>
                <w:rFonts w:eastAsiaTheme="minorEastAsia"/>
                <w:sz w:val="16"/>
                <w:szCs w:val="16"/>
              </w:rPr>
              <w:t xml:space="preserve">un appel à d’intérêt </w:t>
            </w:r>
            <w:r w:rsidR="263B3D07" w:rsidRPr="7442F206">
              <w:rPr>
                <w:rFonts w:eastAsiaTheme="minorEastAsia"/>
                <w:sz w:val="16"/>
                <w:szCs w:val="16"/>
              </w:rPr>
              <w:t>m</w:t>
            </w:r>
            <w:r w:rsidR="263B3D07" w:rsidRPr="7442F206">
              <w:rPr>
                <w:rFonts w:ascii="Verdana" w:eastAsia="Verdana" w:hAnsi="Verdana" w:cs="Verdana"/>
                <w:sz w:val="16"/>
                <w:szCs w:val="16"/>
              </w:rPr>
              <w:t xml:space="preserve">anifestation d’intérêt dans le cadre du programme CIF/ARISE — </w:t>
            </w:r>
            <w:r w:rsidR="263B3D07" w:rsidRPr="7442F206">
              <w:rPr>
                <w:rFonts w:ascii="Verdana" w:eastAsia="Verdana" w:hAnsi="Verdana" w:cs="Verdana"/>
                <w:i/>
                <w:iCs/>
                <w:sz w:val="16"/>
                <w:szCs w:val="16"/>
              </w:rPr>
              <w:t>Accélérer les investissements et les innovations en faveur de la résilience pour des économies durables</w:t>
            </w:r>
            <w:r w:rsidR="263B3D07" w:rsidRPr="7442F206">
              <w:rPr>
                <w:rFonts w:ascii="Verdana" w:eastAsia="Verdana" w:hAnsi="Verdana" w:cs="Verdana"/>
                <w:sz w:val="16"/>
                <w:szCs w:val="16"/>
              </w:rPr>
              <w:t xml:space="preserve"> — pour le projet régional intitulé « Renforcement du commerce et de la connectivité régionale dans les États insulaires africains – STAR–CONNECT »</w:t>
            </w:r>
            <w:r w:rsidR="1F8C12EC" w:rsidRPr="7442F206">
              <w:rPr>
                <w:rFonts w:ascii="Verdana" w:eastAsia="Verdana" w:hAnsi="Verdana" w:cs="Verdana"/>
                <w:sz w:val="16"/>
                <w:szCs w:val="16"/>
              </w:rPr>
              <w:t>, pour un montant de USD 50 millions</w:t>
            </w:r>
            <w:r w:rsidR="263B3D07" w:rsidRPr="7442F206">
              <w:rPr>
                <w:rFonts w:ascii="Verdana" w:eastAsia="Verdana" w:hAnsi="Verdana" w:cs="Verdana"/>
                <w:sz w:val="16"/>
                <w:szCs w:val="16"/>
              </w:rPr>
              <w:t>.</w:t>
            </w:r>
          </w:p>
          <w:p w14:paraId="2FCCE74B" w14:textId="3FA8DF04" w:rsidR="00E46B74" w:rsidRPr="48BE4D71" w:rsidRDefault="00E46B74" w:rsidP="7442F206">
            <w:pPr>
              <w:jc w:val="both"/>
              <w:rPr>
                <w:rFonts w:eastAsiaTheme="minorEastAsia"/>
                <w:sz w:val="16"/>
                <w:szCs w:val="16"/>
              </w:rPr>
            </w:pPr>
          </w:p>
          <w:p w14:paraId="5B535ACE" w14:textId="3BCFB2E0" w:rsidR="00E46B74" w:rsidRPr="48BE4D71" w:rsidRDefault="3F01D7A7" w:rsidP="7442F206">
            <w:pPr>
              <w:jc w:val="both"/>
              <w:rPr>
                <w:rFonts w:eastAsiaTheme="minorEastAsia"/>
                <w:sz w:val="16"/>
                <w:szCs w:val="16"/>
              </w:rPr>
            </w:pPr>
            <w:r w:rsidRPr="7442F206">
              <w:rPr>
                <w:rFonts w:eastAsiaTheme="minorEastAsia"/>
                <w:sz w:val="16"/>
                <w:szCs w:val="16"/>
              </w:rPr>
              <w:t>Par la même occasion, le Secrétariat général a relancé le renforcement de la collaboration entre la BAD et la CO</w:t>
            </w:r>
            <w:r w:rsidR="71A1DA5D" w:rsidRPr="7442F206">
              <w:rPr>
                <w:rFonts w:eastAsiaTheme="minorEastAsia"/>
                <w:sz w:val="16"/>
                <w:szCs w:val="16"/>
              </w:rPr>
              <w:t>I, avec la désignation des points focaux et la relance du dialogue institutionnel sur les sujets d’i</w:t>
            </w:r>
            <w:r w:rsidR="152A2F83" w:rsidRPr="7442F206">
              <w:rPr>
                <w:rFonts w:eastAsiaTheme="minorEastAsia"/>
                <w:sz w:val="16"/>
                <w:szCs w:val="16"/>
              </w:rPr>
              <w:t>ntérêts spécifiques insulaires.</w:t>
            </w:r>
          </w:p>
        </w:tc>
      </w:tr>
      <w:tr w:rsidR="00E46B74" w:rsidRPr="00362BB1" w14:paraId="21EBFA60" w14:textId="77777777" w:rsidTr="7442F206">
        <w:tc>
          <w:tcPr>
            <w:tcW w:w="1843" w:type="dxa"/>
          </w:tcPr>
          <w:p w14:paraId="40312503" w14:textId="551A9C2A" w:rsidR="00E46B74" w:rsidRPr="00362BB1" w:rsidRDefault="00E46B74" w:rsidP="00E46B74">
            <w:pPr>
              <w:jc w:val="center"/>
              <w:rPr>
                <w:rFonts w:ascii="Verdana" w:hAnsi="Verdana"/>
                <w:sz w:val="18"/>
                <w:szCs w:val="18"/>
              </w:rPr>
            </w:pPr>
            <w:r>
              <w:rPr>
                <w:rFonts w:ascii="Verdana" w:hAnsi="Verdana"/>
                <w:sz w:val="18"/>
                <w:szCs w:val="18"/>
              </w:rPr>
              <w:t>Économie bleue et économie circulaire</w:t>
            </w:r>
          </w:p>
        </w:tc>
        <w:tc>
          <w:tcPr>
            <w:tcW w:w="1365" w:type="dxa"/>
          </w:tcPr>
          <w:p w14:paraId="32566F5D" w14:textId="77777777" w:rsidR="008F4B1F" w:rsidRDefault="008F4B1F" w:rsidP="00E46B74">
            <w:pPr>
              <w:jc w:val="center"/>
              <w:rPr>
                <w:rFonts w:ascii="Verdana" w:hAnsi="Verdana"/>
                <w:sz w:val="16"/>
                <w:szCs w:val="16"/>
              </w:rPr>
            </w:pPr>
          </w:p>
          <w:p w14:paraId="3865A9B3" w14:textId="44B84594" w:rsidR="008F4B1F" w:rsidRPr="00136AAE" w:rsidRDefault="008F4B1F" w:rsidP="00E46B74">
            <w:pPr>
              <w:jc w:val="center"/>
              <w:rPr>
                <w:rFonts w:ascii="Verdana" w:hAnsi="Verdana"/>
                <w:sz w:val="16"/>
                <w:szCs w:val="16"/>
              </w:rPr>
            </w:pPr>
            <w:r>
              <w:rPr>
                <w:rFonts w:ascii="Verdana" w:hAnsi="Verdana"/>
                <w:sz w:val="16"/>
                <w:szCs w:val="16"/>
              </w:rPr>
              <w:t>COPL2 mai 26</w:t>
            </w:r>
          </w:p>
        </w:tc>
        <w:tc>
          <w:tcPr>
            <w:tcW w:w="6075" w:type="dxa"/>
          </w:tcPr>
          <w:p w14:paraId="0AE5EC62" w14:textId="77777777" w:rsidR="008F4B1F" w:rsidRPr="008F4B1F" w:rsidRDefault="008F4B1F" w:rsidP="008F4B1F">
            <w:pPr>
              <w:pStyle w:val="Paragraphe"/>
              <w:rPr>
                <w:sz w:val="16"/>
                <w:szCs w:val="16"/>
              </w:rPr>
            </w:pPr>
          </w:p>
          <w:p w14:paraId="31AA18A2" w14:textId="77777777" w:rsidR="008F4B1F" w:rsidRPr="008F4B1F" w:rsidRDefault="008F4B1F">
            <w:pPr>
              <w:pStyle w:val="Paragraphe"/>
              <w:numPr>
                <w:ilvl w:val="0"/>
                <w:numId w:val="81"/>
              </w:numPr>
              <w:ind w:left="228" w:hanging="284"/>
              <w:rPr>
                <w:sz w:val="16"/>
                <w:szCs w:val="16"/>
              </w:rPr>
            </w:pPr>
            <w:r w:rsidRPr="008F4B1F">
              <w:rPr>
                <w:sz w:val="16"/>
                <w:szCs w:val="16"/>
              </w:rPr>
              <w:t>Prend note des avancées dans la promotion de la mise en place d’une approche régionale de la responsabilité élargie des producteurs (REP) pour les déchets d’emballages plastiques, en collaboration avec COMMON SEAS pour la mise en œuvre de la feuille de route du mécanisme REP régional des déchets pneumatiques et emballages.</w:t>
            </w:r>
          </w:p>
          <w:p w14:paraId="657FDF0F" w14:textId="77777777" w:rsidR="008F4B1F" w:rsidRPr="008F4B1F" w:rsidRDefault="008F4B1F">
            <w:pPr>
              <w:pStyle w:val="Paragraphe"/>
              <w:numPr>
                <w:ilvl w:val="0"/>
                <w:numId w:val="81"/>
              </w:numPr>
              <w:ind w:left="228" w:hanging="284"/>
              <w:rPr>
                <w:sz w:val="16"/>
                <w:szCs w:val="16"/>
              </w:rPr>
            </w:pPr>
            <w:r w:rsidRPr="008F4B1F">
              <w:rPr>
                <w:sz w:val="16"/>
                <w:szCs w:val="16"/>
              </w:rPr>
              <w:t>Prend note de l’évolution positive de la collaboration avec l’UNOSD et mandate le Secrétariat général à initier les actions pour :</w:t>
            </w:r>
          </w:p>
          <w:p w14:paraId="759D24FA" w14:textId="77777777" w:rsidR="008F4B1F" w:rsidRPr="008F4B1F" w:rsidRDefault="008F4B1F">
            <w:pPr>
              <w:pStyle w:val="Paragraphe"/>
              <w:numPr>
                <w:ilvl w:val="1"/>
                <w:numId w:val="82"/>
              </w:numPr>
              <w:ind w:left="511" w:hanging="283"/>
              <w:rPr>
                <w:sz w:val="16"/>
                <w:szCs w:val="16"/>
              </w:rPr>
            </w:pPr>
            <w:r w:rsidRPr="008F4B1F">
              <w:rPr>
                <w:sz w:val="16"/>
                <w:szCs w:val="16"/>
              </w:rPr>
              <w:t>Le développement et la mise en œuvre d’une plateforme numérique régionale sur la gestion des déchets et l’économie circulaire pour les déchets de pneus, les déchets électroniques et les emballages ;</w:t>
            </w:r>
          </w:p>
          <w:p w14:paraId="28A0858E" w14:textId="77777777" w:rsidR="008F4B1F" w:rsidRPr="008F4B1F" w:rsidRDefault="008F4B1F">
            <w:pPr>
              <w:pStyle w:val="Paragraphe"/>
              <w:numPr>
                <w:ilvl w:val="1"/>
                <w:numId w:val="82"/>
              </w:numPr>
              <w:ind w:left="511" w:hanging="283"/>
              <w:rPr>
                <w:sz w:val="16"/>
                <w:szCs w:val="16"/>
              </w:rPr>
            </w:pPr>
            <w:r w:rsidRPr="008F4B1F">
              <w:rPr>
                <w:sz w:val="16"/>
                <w:szCs w:val="16"/>
              </w:rPr>
              <w:t>La mise en place d’une architecture régionale intégrée pour la gestion des déchets et l’économie circulaire dans les chaînes de valeur ciblées ; et</w:t>
            </w:r>
          </w:p>
          <w:p w14:paraId="31306072" w14:textId="77777777" w:rsidR="008F4B1F" w:rsidRPr="008F4B1F" w:rsidRDefault="008F4B1F">
            <w:pPr>
              <w:pStyle w:val="Paragraphe"/>
              <w:numPr>
                <w:ilvl w:val="1"/>
                <w:numId w:val="82"/>
              </w:numPr>
              <w:ind w:left="511" w:hanging="283"/>
              <w:rPr>
                <w:sz w:val="16"/>
                <w:szCs w:val="16"/>
              </w:rPr>
            </w:pPr>
            <w:r w:rsidRPr="008F4B1F">
              <w:rPr>
                <w:sz w:val="16"/>
                <w:szCs w:val="16"/>
              </w:rPr>
              <w:t xml:space="preserve">L’organisation, en Union des Comores, d’un atelier régional à l’intention des États membres de la COI, consacré à la gestion des déchets, à la gouvernance des données et à l’économie circulaire ; </w:t>
            </w:r>
          </w:p>
          <w:p w14:paraId="27F0B04F" w14:textId="77777777" w:rsidR="008F4B1F" w:rsidRPr="008F4B1F" w:rsidRDefault="008F4B1F">
            <w:pPr>
              <w:pStyle w:val="Paragraphe"/>
              <w:numPr>
                <w:ilvl w:val="0"/>
                <w:numId w:val="81"/>
              </w:numPr>
              <w:ind w:left="228" w:hanging="284"/>
              <w:rPr>
                <w:sz w:val="16"/>
                <w:szCs w:val="16"/>
              </w:rPr>
            </w:pPr>
            <w:r w:rsidRPr="008F4B1F">
              <w:rPr>
                <w:sz w:val="16"/>
                <w:szCs w:val="16"/>
              </w:rPr>
              <w:t>Invite les États membres à indiquer leur position sur le Plan d’action régional sur l’économie bleue 2026-2030 dans les meilleurs délais.</w:t>
            </w:r>
          </w:p>
          <w:p w14:paraId="2F2C080D" w14:textId="2CB91CF0" w:rsidR="008F4B1F" w:rsidRPr="008F4B1F" w:rsidRDefault="008F4B1F" w:rsidP="008F4B1F">
            <w:pPr>
              <w:pStyle w:val="Paragraphe"/>
              <w:rPr>
                <w:sz w:val="16"/>
                <w:szCs w:val="16"/>
              </w:rPr>
            </w:pPr>
          </w:p>
        </w:tc>
        <w:tc>
          <w:tcPr>
            <w:tcW w:w="1455" w:type="dxa"/>
          </w:tcPr>
          <w:p w14:paraId="57B5D203" w14:textId="105916F1" w:rsidR="7442F206" w:rsidRDefault="7442F206" w:rsidP="7442F206">
            <w:pPr>
              <w:jc w:val="center"/>
              <w:rPr>
                <w:rFonts w:ascii="Verdana" w:hAnsi="Verdana"/>
                <w:sz w:val="18"/>
                <w:szCs w:val="18"/>
              </w:rPr>
            </w:pPr>
          </w:p>
          <w:p w14:paraId="6A77948B" w14:textId="5AD2C30B" w:rsidR="7442F206" w:rsidRDefault="7442F206" w:rsidP="7442F206">
            <w:pPr>
              <w:jc w:val="center"/>
              <w:rPr>
                <w:rFonts w:ascii="Verdana" w:hAnsi="Verdana"/>
                <w:sz w:val="18"/>
                <w:szCs w:val="18"/>
              </w:rPr>
            </w:pPr>
          </w:p>
          <w:p w14:paraId="2F1AA7F1" w14:textId="04D36F2C" w:rsidR="7442F206" w:rsidRDefault="7442F206" w:rsidP="7442F206">
            <w:pPr>
              <w:jc w:val="center"/>
              <w:rPr>
                <w:rFonts w:ascii="Verdana" w:hAnsi="Verdana"/>
                <w:sz w:val="18"/>
                <w:szCs w:val="18"/>
              </w:rPr>
            </w:pPr>
          </w:p>
          <w:p w14:paraId="1EE4DE34" w14:textId="05815F57" w:rsidR="7442F206" w:rsidRDefault="7442F206" w:rsidP="7442F206">
            <w:pPr>
              <w:jc w:val="center"/>
              <w:rPr>
                <w:rFonts w:ascii="Verdana" w:hAnsi="Verdana"/>
                <w:sz w:val="18"/>
                <w:szCs w:val="18"/>
              </w:rPr>
            </w:pPr>
          </w:p>
          <w:p w14:paraId="4A887DB3" w14:textId="6EF74007" w:rsidR="7442F206" w:rsidRDefault="7442F206" w:rsidP="7442F206">
            <w:pPr>
              <w:jc w:val="center"/>
              <w:rPr>
                <w:rFonts w:ascii="Verdana" w:hAnsi="Verdana"/>
                <w:sz w:val="18"/>
                <w:szCs w:val="18"/>
              </w:rPr>
            </w:pPr>
          </w:p>
          <w:p w14:paraId="59090B35" w14:textId="72CC5646" w:rsidR="7442F206" w:rsidRDefault="7442F206" w:rsidP="7442F206">
            <w:pPr>
              <w:jc w:val="center"/>
              <w:rPr>
                <w:rFonts w:ascii="Verdana" w:hAnsi="Verdana"/>
                <w:sz w:val="18"/>
                <w:szCs w:val="18"/>
              </w:rPr>
            </w:pPr>
          </w:p>
          <w:p w14:paraId="337F2803" w14:textId="6176C9D5" w:rsidR="7442F206" w:rsidRDefault="7442F206" w:rsidP="7442F206">
            <w:pPr>
              <w:jc w:val="center"/>
              <w:rPr>
                <w:rFonts w:ascii="Verdana" w:hAnsi="Verdana"/>
                <w:sz w:val="18"/>
                <w:szCs w:val="18"/>
              </w:rPr>
            </w:pPr>
          </w:p>
          <w:p w14:paraId="0CBCB232" w14:textId="0674890C" w:rsidR="7442F206" w:rsidRDefault="7442F206" w:rsidP="7442F206">
            <w:pPr>
              <w:jc w:val="center"/>
              <w:rPr>
                <w:rFonts w:ascii="Verdana" w:hAnsi="Verdana"/>
                <w:sz w:val="18"/>
                <w:szCs w:val="18"/>
              </w:rPr>
            </w:pPr>
          </w:p>
          <w:p w14:paraId="0A3B3696" w14:textId="4EC6CF96" w:rsidR="7442F206" w:rsidRDefault="7442F206" w:rsidP="7442F206">
            <w:pPr>
              <w:jc w:val="center"/>
              <w:rPr>
                <w:rFonts w:ascii="Verdana" w:hAnsi="Verdana"/>
                <w:sz w:val="18"/>
                <w:szCs w:val="18"/>
              </w:rPr>
            </w:pPr>
          </w:p>
          <w:p w14:paraId="3E6A2FBF" w14:textId="7997EE4D" w:rsidR="7442F206" w:rsidRDefault="7442F206" w:rsidP="7442F206">
            <w:pPr>
              <w:jc w:val="center"/>
              <w:rPr>
                <w:rFonts w:ascii="Verdana" w:hAnsi="Verdana"/>
                <w:sz w:val="18"/>
                <w:szCs w:val="18"/>
              </w:rPr>
            </w:pPr>
          </w:p>
          <w:p w14:paraId="4EB6A8F3" w14:textId="0D4442A9" w:rsidR="7442F206" w:rsidRDefault="7442F206" w:rsidP="7442F206">
            <w:pPr>
              <w:jc w:val="center"/>
              <w:rPr>
                <w:rFonts w:ascii="Verdana" w:hAnsi="Verdana"/>
                <w:sz w:val="18"/>
                <w:szCs w:val="18"/>
              </w:rPr>
            </w:pPr>
          </w:p>
          <w:p w14:paraId="6A30AAEF" w14:textId="10875DD2" w:rsidR="7442F206" w:rsidRDefault="7442F206" w:rsidP="7442F206">
            <w:pPr>
              <w:jc w:val="center"/>
              <w:rPr>
                <w:rFonts w:ascii="Verdana" w:hAnsi="Verdana"/>
                <w:sz w:val="18"/>
                <w:szCs w:val="18"/>
              </w:rPr>
            </w:pPr>
          </w:p>
          <w:p w14:paraId="0EF19E86" w14:textId="1A00BB08" w:rsidR="7442F206" w:rsidRDefault="7442F206" w:rsidP="7442F206">
            <w:pPr>
              <w:jc w:val="center"/>
              <w:rPr>
                <w:rFonts w:ascii="Verdana" w:hAnsi="Verdana"/>
                <w:sz w:val="18"/>
                <w:szCs w:val="18"/>
              </w:rPr>
            </w:pPr>
          </w:p>
          <w:p w14:paraId="5FADD5C2" w14:textId="16DCA5C1" w:rsidR="7442F206" w:rsidRDefault="7442F206" w:rsidP="7442F206">
            <w:pPr>
              <w:jc w:val="center"/>
              <w:rPr>
                <w:rFonts w:ascii="Verdana" w:hAnsi="Verdana"/>
                <w:sz w:val="18"/>
                <w:szCs w:val="18"/>
              </w:rPr>
            </w:pPr>
          </w:p>
          <w:p w14:paraId="0519E36E" w14:textId="79487DAF" w:rsidR="7442F206" w:rsidRDefault="7442F206" w:rsidP="7442F206">
            <w:pPr>
              <w:jc w:val="center"/>
              <w:rPr>
                <w:rFonts w:ascii="Verdana" w:hAnsi="Verdana"/>
                <w:sz w:val="18"/>
                <w:szCs w:val="18"/>
              </w:rPr>
            </w:pPr>
          </w:p>
          <w:p w14:paraId="473DB443" w14:textId="227A3543" w:rsidR="00E46B74" w:rsidRPr="00362BB1" w:rsidRDefault="0F00F075" w:rsidP="00E46B74">
            <w:pPr>
              <w:jc w:val="center"/>
            </w:pPr>
            <w:r w:rsidRPr="7442F206">
              <w:rPr>
                <w:rFonts w:ascii="Verdana" w:hAnsi="Verdana"/>
                <w:sz w:val="18"/>
                <w:szCs w:val="18"/>
              </w:rPr>
              <w:t>DI2</w:t>
            </w:r>
          </w:p>
        </w:tc>
        <w:tc>
          <w:tcPr>
            <w:tcW w:w="4513" w:type="dxa"/>
          </w:tcPr>
          <w:p w14:paraId="4130D7B3" w14:textId="104A74FF" w:rsidR="00E46B74" w:rsidRPr="48BE4D71" w:rsidRDefault="00E46B74" w:rsidP="7442F206">
            <w:pPr>
              <w:jc w:val="both"/>
              <w:rPr>
                <w:rFonts w:ascii="Verdana" w:hAnsi="Verdana"/>
                <w:sz w:val="18"/>
                <w:szCs w:val="18"/>
              </w:rPr>
            </w:pPr>
          </w:p>
          <w:p w14:paraId="700774DF" w14:textId="5EDB95A3" w:rsidR="00E46B74" w:rsidRPr="48BE4D71" w:rsidRDefault="3A275F3B" w:rsidP="7442F206">
            <w:pPr>
              <w:jc w:val="both"/>
            </w:pPr>
            <w:r w:rsidRPr="7442F206">
              <w:rPr>
                <w:rFonts w:eastAsiaTheme="minorEastAsia"/>
                <w:sz w:val="16"/>
                <w:szCs w:val="16"/>
              </w:rPr>
              <w:t>A)</w:t>
            </w:r>
            <w:r w:rsidR="391E03CC" w:rsidRPr="7442F206">
              <w:rPr>
                <w:rFonts w:eastAsiaTheme="minorEastAsia"/>
                <w:sz w:val="16"/>
                <w:szCs w:val="16"/>
              </w:rPr>
              <w:t xml:space="preserve"> </w:t>
            </w:r>
            <w:r w:rsidR="5B8A2368" w:rsidRPr="7442F206">
              <w:rPr>
                <w:rFonts w:eastAsiaTheme="minorEastAsia"/>
                <w:sz w:val="16"/>
                <w:szCs w:val="16"/>
              </w:rPr>
              <w:t xml:space="preserve">Dans le cadre du partenariat entre </w:t>
            </w:r>
            <w:proofErr w:type="spellStart"/>
            <w:r w:rsidR="5B8A2368" w:rsidRPr="7442F206">
              <w:rPr>
                <w:rFonts w:eastAsiaTheme="minorEastAsia"/>
                <w:sz w:val="16"/>
                <w:szCs w:val="16"/>
              </w:rPr>
              <w:t>Commonseas</w:t>
            </w:r>
            <w:proofErr w:type="spellEnd"/>
            <w:r w:rsidR="5B8A2368" w:rsidRPr="7442F206">
              <w:rPr>
                <w:rFonts w:eastAsiaTheme="minorEastAsia"/>
                <w:sz w:val="16"/>
                <w:szCs w:val="16"/>
              </w:rPr>
              <w:t xml:space="preserve"> et la COI, d</w:t>
            </w:r>
            <w:r w:rsidR="4F4405CA" w:rsidRPr="7442F206">
              <w:rPr>
                <w:rFonts w:eastAsiaTheme="minorEastAsia"/>
                <w:sz w:val="16"/>
                <w:szCs w:val="16"/>
              </w:rPr>
              <w:t>émarrage de l’analyse juridique et recrutement d’un consultant régional sur la première phase de l’étude de faisabilité régionale sur la REP plastique (Responsabilité Élargie du Producteur)</w:t>
            </w:r>
            <w:r w:rsidR="51DB8DE5" w:rsidRPr="7442F206">
              <w:rPr>
                <w:rFonts w:eastAsiaTheme="minorEastAsia"/>
                <w:sz w:val="16"/>
                <w:szCs w:val="16"/>
              </w:rPr>
              <w:t>, impliquant actuellement l’équipe EXPLOI</w:t>
            </w:r>
            <w:r w:rsidR="4F4405CA" w:rsidRPr="7442F206">
              <w:rPr>
                <w:rFonts w:eastAsiaTheme="minorEastAsia"/>
                <w:sz w:val="16"/>
                <w:szCs w:val="16"/>
              </w:rPr>
              <w:t>.</w:t>
            </w:r>
            <w:r w:rsidR="6E430EB1" w:rsidRPr="7442F206">
              <w:rPr>
                <w:rFonts w:eastAsiaTheme="minorEastAsia"/>
                <w:sz w:val="16"/>
                <w:szCs w:val="16"/>
              </w:rPr>
              <w:t xml:space="preserve"> Une programmation de l’</w:t>
            </w:r>
            <w:r w:rsidR="4F4405CA" w:rsidRPr="7442F206">
              <w:rPr>
                <w:rFonts w:eastAsiaTheme="minorEastAsia"/>
                <w:sz w:val="16"/>
                <w:szCs w:val="16"/>
              </w:rPr>
              <w:t>atelier de validation des données</w:t>
            </w:r>
            <w:r w:rsidR="55D071E6" w:rsidRPr="7442F206">
              <w:rPr>
                <w:rFonts w:eastAsiaTheme="minorEastAsia"/>
                <w:sz w:val="16"/>
                <w:szCs w:val="16"/>
              </w:rPr>
              <w:t xml:space="preserve"> en novembre 2026 </w:t>
            </w:r>
            <w:r w:rsidR="3CCD651F" w:rsidRPr="7442F206">
              <w:rPr>
                <w:rFonts w:eastAsiaTheme="minorEastAsia"/>
                <w:sz w:val="16"/>
                <w:szCs w:val="16"/>
              </w:rPr>
              <w:t>et présentation</w:t>
            </w:r>
            <w:r w:rsidR="0F9E57B8" w:rsidRPr="7442F206">
              <w:rPr>
                <w:rFonts w:eastAsiaTheme="minorEastAsia"/>
                <w:sz w:val="16"/>
                <w:szCs w:val="16"/>
              </w:rPr>
              <w:t xml:space="preserve"> de l’</w:t>
            </w:r>
            <w:r w:rsidR="4F4405CA" w:rsidRPr="7442F206">
              <w:rPr>
                <w:rFonts w:eastAsiaTheme="minorEastAsia"/>
                <w:sz w:val="16"/>
                <w:szCs w:val="16"/>
              </w:rPr>
              <w:t xml:space="preserve">étude de faisabilité lors du Congrès mondial de l’International Solid Waste Association (ISWA), qui se tiendra à Londres en novembre </w:t>
            </w:r>
            <w:r w:rsidR="1B96EE3F" w:rsidRPr="7442F206">
              <w:rPr>
                <w:rFonts w:eastAsiaTheme="minorEastAsia"/>
                <w:sz w:val="16"/>
                <w:szCs w:val="16"/>
              </w:rPr>
              <w:t xml:space="preserve">2026. </w:t>
            </w:r>
          </w:p>
          <w:p w14:paraId="7DD40B0A" w14:textId="2036486D" w:rsidR="00E46B74" w:rsidRPr="48BE4D71" w:rsidRDefault="00E46B74" w:rsidP="7442F206">
            <w:pPr>
              <w:jc w:val="both"/>
              <w:rPr>
                <w:rFonts w:eastAsiaTheme="minorEastAsia"/>
                <w:sz w:val="16"/>
                <w:szCs w:val="16"/>
              </w:rPr>
            </w:pPr>
          </w:p>
          <w:p w14:paraId="208BA1BD" w14:textId="199596BB" w:rsidR="00E46B74" w:rsidRPr="48BE4D71" w:rsidRDefault="1ECBA2C7" w:rsidP="7442F206">
            <w:pPr>
              <w:jc w:val="both"/>
              <w:rPr>
                <w:rFonts w:eastAsiaTheme="minorEastAsia"/>
                <w:sz w:val="16"/>
                <w:szCs w:val="16"/>
              </w:rPr>
            </w:pPr>
            <w:r w:rsidRPr="7442F206">
              <w:rPr>
                <w:rFonts w:eastAsiaTheme="minorEastAsia"/>
                <w:sz w:val="16"/>
                <w:szCs w:val="16"/>
              </w:rPr>
              <w:t xml:space="preserve">B) </w:t>
            </w:r>
            <w:r w:rsidR="33689594" w:rsidRPr="7442F206">
              <w:rPr>
                <w:rFonts w:eastAsiaTheme="minorEastAsia"/>
                <w:sz w:val="16"/>
                <w:szCs w:val="16"/>
              </w:rPr>
              <w:t>Conformément à la décision b) du COPL mai 2026</w:t>
            </w:r>
            <w:r w:rsidRPr="7442F206">
              <w:rPr>
                <w:rFonts w:eastAsiaTheme="minorEastAsia"/>
                <w:sz w:val="16"/>
                <w:szCs w:val="16"/>
              </w:rPr>
              <w:t xml:space="preserve"> U</w:t>
            </w:r>
            <w:r w:rsidR="46259727" w:rsidRPr="7442F206">
              <w:rPr>
                <w:rFonts w:eastAsiaTheme="minorEastAsia"/>
                <w:sz w:val="16"/>
                <w:szCs w:val="16"/>
              </w:rPr>
              <w:t xml:space="preserve">ne rencontre virtuelle est en cours d’organisation, entre le SG de la COI et le </w:t>
            </w:r>
            <w:r w:rsidR="54C5BE5C" w:rsidRPr="7442F206">
              <w:rPr>
                <w:rFonts w:eastAsiaTheme="minorEastAsia"/>
                <w:sz w:val="16"/>
                <w:szCs w:val="16"/>
              </w:rPr>
              <w:t>chef du Bureau</w:t>
            </w:r>
            <w:r w:rsidR="46259727" w:rsidRPr="7442F206">
              <w:rPr>
                <w:rFonts w:eastAsiaTheme="minorEastAsia"/>
                <w:sz w:val="16"/>
                <w:szCs w:val="16"/>
              </w:rPr>
              <w:t xml:space="preserve"> de l</w:t>
            </w:r>
            <w:r w:rsidR="6D33AF33" w:rsidRPr="7442F206">
              <w:rPr>
                <w:rFonts w:eastAsiaTheme="minorEastAsia"/>
                <w:sz w:val="16"/>
                <w:szCs w:val="16"/>
              </w:rPr>
              <w:t>’UNOSD, afin d’avancer sur la collaboration institution</w:t>
            </w:r>
            <w:r w:rsidR="00029531" w:rsidRPr="7442F206">
              <w:rPr>
                <w:rFonts w:eastAsiaTheme="minorEastAsia"/>
                <w:sz w:val="16"/>
                <w:szCs w:val="16"/>
              </w:rPr>
              <w:t>nelle</w:t>
            </w:r>
            <w:r w:rsidR="4F21E957" w:rsidRPr="7442F206">
              <w:rPr>
                <w:rFonts w:eastAsiaTheme="minorEastAsia"/>
                <w:sz w:val="16"/>
                <w:szCs w:val="16"/>
              </w:rPr>
              <w:t xml:space="preserve"> et les modalités opérationnelles.</w:t>
            </w:r>
          </w:p>
          <w:p w14:paraId="64F951FB" w14:textId="0553C0F7" w:rsidR="00E46B74" w:rsidRPr="48BE4D71" w:rsidRDefault="00E46B74" w:rsidP="7442F206">
            <w:pPr>
              <w:jc w:val="both"/>
              <w:rPr>
                <w:rFonts w:eastAsiaTheme="minorEastAsia"/>
                <w:sz w:val="16"/>
                <w:szCs w:val="16"/>
              </w:rPr>
            </w:pPr>
          </w:p>
          <w:p w14:paraId="25394A81" w14:textId="446AA7CA" w:rsidR="00E46B74" w:rsidRPr="48BE4D71" w:rsidRDefault="1ECBA2C7" w:rsidP="7442F206">
            <w:pPr>
              <w:jc w:val="both"/>
              <w:rPr>
                <w:rFonts w:ascii="Verdana" w:hAnsi="Verdana"/>
                <w:sz w:val="18"/>
                <w:szCs w:val="18"/>
              </w:rPr>
            </w:pPr>
            <w:r w:rsidRPr="7442F206">
              <w:rPr>
                <w:rFonts w:eastAsiaTheme="minorEastAsia"/>
                <w:sz w:val="16"/>
                <w:szCs w:val="16"/>
              </w:rPr>
              <w:t xml:space="preserve">C) </w:t>
            </w:r>
            <w:r w:rsidR="4CF57FB2" w:rsidRPr="7442F206">
              <w:rPr>
                <w:rFonts w:eastAsiaTheme="minorEastAsia"/>
                <w:sz w:val="16"/>
                <w:szCs w:val="16"/>
              </w:rPr>
              <w:t>Conformément à la décision c) du COPL mai 2026, une lettre de relance a été envoyée aux EM, en les invitant à indiquer leur pos</w:t>
            </w:r>
            <w:r w:rsidR="45D21FEE" w:rsidRPr="7442F206">
              <w:rPr>
                <w:rFonts w:eastAsiaTheme="minorEastAsia"/>
                <w:sz w:val="16"/>
                <w:szCs w:val="16"/>
              </w:rPr>
              <w:t>ition sur le PAREB, en vue de sa soumission pour approbation, aux prochaines instances de la COI</w:t>
            </w:r>
            <w:r w:rsidR="45D21FEE" w:rsidRPr="7442F206">
              <w:rPr>
                <w:rFonts w:ascii="Verdana" w:hAnsi="Verdana"/>
                <w:sz w:val="18"/>
                <w:szCs w:val="18"/>
              </w:rPr>
              <w:t>.</w:t>
            </w:r>
          </w:p>
        </w:tc>
      </w:tr>
      <w:tr w:rsidR="00E46B74" w:rsidRPr="00362BB1" w14:paraId="02A79220" w14:textId="77777777" w:rsidTr="7442F206">
        <w:tc>
          <w:tcPr>
            <w:tcW w:w="1843" w:type="dxa"/>
          </w:tcPr>
          <w:p w14:paraId="07715771" w14:textId="6131FB66" w:rsidR="00E46B74" w:rsidRPr="00362BB1" w:rsidRDefault="00D407F3" w:rsidP="00E46B74">
            <w:pPr>
              <w:jc w:val="center"/>
              <w:rPr>
                <w:rFonts w:ascii="Verdana" w:hAnsi="Verdana"/>
                <w:sz w:val="18"/>
                <w:szCs w:val="18"/>
              </w:rPr>
            </w:pPr>
            <w:r>
              <w:rPr>
                <w:rFonts w:ascii="Verdana" w:hAnsi="Verdana"/>
                <w:sz w:val="18"/>
                <w:szCs w:val="18"/>
              </w:rPr>
              <w:t>Axe transversal « Jeunesse »</w:t>
            </w:r>
          </w:p>
        </w:tc>
        <w:tc>
          <w:tcPr>
            <w:tcW w:w="1365" w:type="dxa"/>
          </w:tcPr>
          <w:p w14:paraId="549F0739" w14:textId="77777777" w:rsidR="00E46B74" w:rsidRDefault="00E46B74" w:rsidP="00E46B74">
            <w:pPr>
              <w:jc w:val="center"/>
              <w:rPr>
                <w:rFonts w:ascii="Verdana" w:hAnsi="Verdana"/>
                <w:sz w:val="16"/>
                <w:szCs w:val="16"/>
              </w:rPr>
            </w:pPr>
            <w:r w:rsidRPr="00136AAE">
              <w:rPr>
                <w:rFonts w:ascii="Verdana" w:hAnsi="Verdana"/>
                <w:sz w:val="16"/>
                <w:szCs w:val="16"/>
              </w:rPr>
              <w:t>COPL</w:t>
            </w:r>
            <w:r>
              <w:rPr>
                <w:rFonts w:ascii="Verdana" w:hAnsi="Verdana"/>
                <w:sz w:val="16"/>
                <w:szCs w:val="16"/>
              </w:rPr>
              <w:t>2</w:t>
            </w:r>
            <w:r w:rsidRPr="00136AAE">
              <w:rPr>
                <w:rFonts w:ascii="Verdana" w:hAnsi="Verdana"/>
                <w:sz w:val="16"/>
                <w:szCs w:val="16"/>
              </w:rPr>
              <w:t xml:space="preserve"> </w:t>
            </w:r>
            <w:proofErr w:type="spellStart"/>
            <w:r w:rsidR="00FC4E2F">
              <w:rPr>
                <w:rFonts w:ascii="Verdana" w:hAnsi="Verdana"/>
                <w:sz w:val="16"/>
                <w:szCs w:val="16"/>
              </w:rPr>
              <w:t>nov</w:t>
            </w:r>
            <w:proofErr w:type="spellEnd"/>
            <w:r w:rsidRPr="00136AAE">
              <w:rPr>
                <w:rFonts w:ascii="Verdana" w:hAnsi="Verdana"/>
                <w:sz w:val="16"/>
                <w:szCs w:val="16"/>
              </w:rPr>
              <w:t xml:space="preserve"> 25</w:t>
            </w:r>
          </w:p>
          <w:p w14:paraId="30B8402E" w14:textId="77777777" w:rsidR="008F4B1F" w:rsidRDefault="008F4B1F" w:rsidP="00E46B74">
            <w:pPr>
              <w:jc w:val="center"/>
              <w:rPr>
                <w:rFonts w:ascii="Verdana" w:hAnsi="Verdana"/>
                <w:sz w:val="16"/>
                <w:szCs w:val="16"/>
              </w:rPr>
            </w:pPr>
          </w:p>
          <w:p w14:paraId="64B49830" w14:textId="77777777" w:rsidR="008F4B1F" w:rsidRDefault="008F4B1F" w:rsidP="00E46B74">
            <w:pPr>
              <w:jc w:val="center"/>
              <w:rPr>
                <w:rFonts w:ascii="Verdana" w:hAnsi="Verdana"/>
                <w:sz w:val="16"/>
                <w:szCs w:val="16"/>
              </w:rPr>
            </w:pPr>
          </w:p>
          <w:p w14:paraId="3EAD8B49" w14:textId="77777777" w:rsidR="008F4B1F" w:rsidRDefault="008F4B1F" w:rsidP="00E46B74">
            <w:pPr>
              <w:jc w:val="center"/>
              <w:rPr>
                <w:rFonts w:ascii="Verdana" w:hAnsi="Verdana"/>
                <w:sz w:val="16"/>
                <w:szCs w:val="16"/>
              </w:rPr>
            </w:pPr>
          </w:p>
          <w:p w14:paraId="04C1A9ED" w14:textId="77777777" w:rsidR="008F4B1F" w:rsidRDefault="008F4B1F" w:rsidP="00E46B74">
            <w:pPr>
              <w:jc w:val="center"/>
              <w:rPr>
                <w:rFonts w:ascii="Verdana" w:hAnsi="Verdana"/>
                <w:sz w:val="16"/>
                <w:szCs w:val="16"/>
              </w:rPr>
            </w:pPr>
          </w:p>
          <w:p w14:paraId="7183BAFC" w14:textId="77777777" w:rsidR="008F4B1F" w:rsidRDefault="008F4B1F" w:rsidP="00E46B74">
            <w:pPr>
              <w:jc w:val="center"/>
              <w:rPr>
                <w:rFonts w:ascii="Verdana" w:hAnsi="Verdana"/>
                <w:sz w:val="16"/>
                <w:szCs w:val="16"/>
              </w:rPr>
            </w:pPr>
          </w:p>
          <w:p w14:paraId="2A0C925D" w14:textId="77777777" w:rsidR="008F4B1F" w:rsidRDefault="008F4B1F" w:rsidP="00E46B74">
            <w:pPr>
              <w:jc w:val="center"/>
              <w:rPr>
                <w:rFonts w:ascii="Verdana" w:hAnsi="Verdana"/>
                <w:sz w:val="16"/>
                <w:szCs w:val="16"/>
              </w:rPr>
            </w:pPr>
          </w:p>
          <w:p w14:paraId="4195404F" w14:textId="77777777" w:rsidR="008F4B1F" w:rsidRDefault="008F4B1F" w:rsidP="00E46B74">
            <w:pPr>
              <w:jc w:val="center"/>
              <w:rPr>
                <w:rFonts w:ascii="Verdana" w:hAnsi="Verdana"/>
                <w:sz w:val="16"/>
                <w:szCs w:val="16"/>
              </w:rPr>
            </w:pPr>
            <w:r>
              <w:rPr>
                <w:rFonts w:ascii="Verdana" w:hAnsi="Verdana"/>
                <w:sz w:val="16"/>
                <w:szCs w:val="16"/>
              </w:rPr>
              <w:t>COPL2 mai 26</w:t>
            </w:r>
          </w:p>
          <w:p w14:paraId="0BDF4D5A" w14:textId="77777777" w:rsidR="00555C80" w:rsidRDefault="00555C80" w:rsidP="00E46B74">
            <w:pPr>
              <w:jc w:val="center"/>
              <w:rPr>
                <w:rFonts w:ascii="Verdana" w:hAnsi="Verdana"/>
                <w:sz w:val="16"/>
                <w:szCs w:val="16"/>
              </w:rPr>
            </w:pPr>
          </w:p>
          <w:p w14:paraId="7795B225" w14:textId="77777777" w:rsidR="00555C80" w:rsidRDefault="00555C80" w:rsidP="00E46B74">
            <w:pPr>
              <w:jc w:val="center"/>
              <w:rPr>
                <w:rFonts w:ascii="Verdana" w:hAnsi="Verdana"/>
                <w:sz w:val="16"/>
                <w:szCs w:val="16"/>
              </w:rPr>
            </w:pPr>
          </w:p>
          <w:p w14:paraId="67D2F422" w14:textId="77777777" w:rsidR="00555C80" w:rsidRDefault="00555C80" w:rsidP="00E46B74">
            <w:pPr>
              <w:jc w:val="center"/>
              <w:rPr>
                <w:rFonts w:ascii="Verdana" w:hAnsi="Verdana"/>
                <w:sz w:val="16"/>
                <w:szCs w:val="16"/>
              </w:rPr>
            </w:pPr>
          </w:p>
          <w:p w14:paraId="6C05280B" w14:textId="77777777" w:rsidR="00555C80" w:rsidRDefault="00555C80" w:rsidP="00E46B74">
            <w:pPr>
              <w:jc w:val="center"/>
              <w:rPr>
                <w:rFonts w:ascii="Verdana" w:hAnsi="Verdana"/>
                <w:sz w:val="16"/>
                <w:szCs w:val="16"/>
              </w:rPr>
            </w:pPr>
          </w:p>
          <w:p w14:paraId="11F593D5" w14:textId="77777777" w:rsidR="00555C80" w:rsidRDefault="00555C80" w:rsidP="00E46B74">
            <w:pPr>
              <w:jc w:val="center"/>
              <w:rPr>
                <w:rFonts w:ascii="Verdana" w:hAnsi="Verdana"/>
                <w:sz w:val="16"/>
                <w:szCs w:val="16"/>
              </w:rPr>
            </w:pPr>
          </w:p>
          <w:p w14:paraId="300E7EA2" w14:textId="77777777" w:rsidR="00555C80" w:rsidRDefault="00555C80" w:rsidP="00E46B74">
            <w:pPr>
              <w:jc w:val="center"/>
              <w:rPr>
                <w:rFonts w:ascii="Verdana" w:hAnsi="Verdana"/>
                <w:sz w:val="16"/>
                <w:szCs w:val="16"/>
              </w:rPr>
            </w:pPr>
          </w:p>
          <w:p w14:paraId="6B12C2BD" w14:textId="77777777" w:rsidR="00555C80" w:rsidRDefault="00555C80" w:rsidP="00E46B74">
            <w:pPr>
              <w:jc w:val="center"/>
              <w:rPr>
                <w:rFonts w:ascii="Verdana" w:hAnsi="Verdana"/>
                <w:sz w:val="16"/>
                <w:szCs w:val="16"/>
              </w:rPr>
            </w:pPr>
          </w:p>
          <w:p w14:paraId="404EDA47" w14:textId="77777777" w:rsidR="00555C80" w:rsidRDefault="00555C80" w:rsidP="00E46B74">
            <w:pPr>
              <w:jc w:val="center"/>
              <w:rPr>
                <w:rFonts w:ascii="Verdana" w:hAnsi="Verdana"/>
                <w:sz w:val="16"/>
                <w:szCs w:val="16"/>
              </w:rPr>
            </w:pPr>
          </w:p>
          <w:p w14:paraId="485EDF4F" w14:textId="77777777" w:rsidR="00555C80" w:rsidRDefault="00555C80" w:rsidP="00E46B74">
            <w:pPr>
              <w:jc w:val="center"/>
              <w:rPr>
                <w:rFonts w:ascii="Verdana" w:hAnsi="Verdana"/>
                <w:sz w:val="16"/>
                <w:szCs w:val="16"/>
              </w:rPr>
            </w:pPr>
          </w:p>
          <w:p w14:paraId="5DC94ABD" w14:textId="77777777" w:rsidR="00555C80" w:rsidRDefault="00555C80" w:rsidP="00E46B74">
            <w:pPr>
              <w:jc w:val="center"/>
              <w:rPr>
                <w:rFonts w:ascii="Verdana" w:hAnsi="Verdana"/>
                <w:sz w:val="16"/>
                <w:szCs w:val="16"/>
              </w:rPr>
            </w:pPr>
          </w:p>
          <w:p w14:paraId="0E32692B" w14:textId="77777777" w:rsidR="00555C80" w:rsidRDefault="00555C80" w:rsidP="00E46B74">
            <w:pPr>
              <w:jc w:val="center"/>
              <w:rPr>
                <w:rFonts w:ascii="Verdana" w:hAnsi="Verdana"/>
                <w:sz w:val="16"/>
                <w:szCs w:val="16"/>
              </w:rPr>
            </w:pPr>
          </w:p>
          <w:p w14:paraId="00178AAB" w14:textId="77777777" w:rsidR="00555C80" w:rsidRDefault="00555C80" w:rsidP="00E46B74">
            <w:pPr>
              <w:jc w:val="center"/>
              <w:rPr>
                <w:rFonts w:ascii="Verdana" w:hAnsi="Verdana"/>
                <w:sz w:val="16"/>
                <w:szCs w:val="16"/>
              </w:rPr>
            </w:pPr>
          </w:p>
          <w:p w14:paraId="0FF354F3" w14:textId="77777777" w:rsidR="00555C80" w:rsidRDefault="00555C80" w:rsidP="00E46B74">
            <w:pPr>
              <w:jc w:val="center"/>
              <w:rPr>
                <w:rFonts w:ascii="Verdana" w:hAnsi="Verdana"/>
                <w:sz w:val="16"/>
                <w:szCs w:val="16"/>
              </w:rPr>
            </w:pPr>
          </w:p>
          <w:p w14:paraId="74B461AD" w14:textId="77777777" w:rsidR="00555C80" w:rsidRDefault="00555C80" w:rsidP="00E46B74">
            <w:pPr>
              <w:jc w:val="center"/>
              <w:rPr>
                <w:rFonts w:ascii="Verdana" w:hAnsi="Verdana"/>
                <w:sz w:val="16"/>
                <w:szCs w:val="16"/>
              </w:rPr>
            </w:pPr>
            <w:r>
              <w:rPr>
                <w:rFonts w:ascii="Verdana" w:hAnsi="Verdana"/>
                <w:sz w:val="16"/>
                <w:szCs w:val="16"/>
              </w:rPr>
              <w:t>40</w:t>
            </w:r>
            <w:r w:rsidRPr="00555C80">
              <w:rPr>
                <w:rFonts w:ascii="Verdana" w:hAnsi="Verdana"/>
                <w:sz w:val="16"/>
                <w:szCs w:val="16"/>
                <w:vertAlign w:val="superscript"/>
              </w:rPr>
              <w:t>e</w:t>
            </w:r>
            <w:r>
              <w:rPr>
                <w:rFonts w:ascii="Verdana" w:hAnsi="Verdana"/>
                <w:sz w:val="16"/>
                <w:szCs w:val="16"/>
              </w:rPr>
              <w:t xml:space="preserve"> Conseil       8 juin 26</w:t>
            </w:r>
          </w:p>
          <w:p w14:paraId="22344446" w14:textId="6F9A3304" w:rsidR="00555C80" w:rsidRPr="00136AAE" w:rsidRDefault="00555C80" w:rsidP="00E46B74">
            <w:pPr>
              <w:jc w:val="center"/>
              <w:rPr>
                <w:rFonts w:ascii="Verdana" w:hAnsi="Verdana"/>
                <w:sz w:val="16"/>
                <w:szCs w:val="16"/>
              </w:rPr>
            </w:pPr>
          </w:p>
        </w:tc>
        <w:tc>
          <w:tcPr>
            <w:tcW w:w="6075" w:type="dxa"/>
          </w:tcPr>
          <w:p w14:paraId="11DE81E7" w14:textId="77777777" w:rsidR="00D407F3" w:rsidRPr="00555C80" w:rsidRDefault="00D407F3">
            <w:pPr>
              <w:pStyle w:val="Paragraphe"/>
              <w:numPr>
                <w:ilvl w:val="0"/>
                <w:numId w:val="50"/>
              </w:numPr>
              <w:ind w:left="228" w:hanging="228"/>
              <w:rPr>
                <w:sz w:val="16"/>
                <w:szCs w:val="16"/>
              </w:rPr>
            </w:pPr>
            <w:r w:rsidRPr="00555C80">
              <w:rPr>
                <w:sz w:val="16"/>
                <w:szCs w:val="16"/>
              </w:rPr>
              <w:t>Prend note de la version révisée du document « d’intégration de la jeunesse dans la coopération régionale de l’Indianocéanie » ;</w:t>
            </w:r>
          </w:p>
          <w:p w14:paraId="48E8D5F7" w14:textId="77777777" w:rsidR="00E46B74" w:rsidRPr="00555C80" w:rsidRDefault="00D407F3">
            <w:pPr>
              <w:pStyle w:val="Paragraphe"/>
              <w:numPr>
                <w:ilvl w:val="0"/>
                <w:numId w:val="50"/>
              </w:numPr>
              <w:ind w:left="228" w:hanging="228"/>
              <w:rPr>
                <w:sz w:val="16"/>
                <w:szCs w:val="16"/>
              </w:rPr>
            </w:pPr>
            <w:r w:rsidRPr="00555C80">
              <w:rPr>
                <w:sz w:val="16"/>
                <w:szCs w:val="16"/>
              </w:rPr>
              <w:t>Autorise le Secrétariat général à lancer une deuxième édition du Prix Indianocéanie Jeunesse, à transmettre aux États membres les informations y relatives et à rechercher les partenariats et financements nécessaires à sa mise en œuvre.</w:t>
            </w:r>
          </w:p>
          <w:p w14:paraId="72D070B1" w14:textId="77777777" w:rsidR="008F4B1F" w:rsidRPr="00555C80" w:rsidRDefault="008F4B1F" w:rsidP="00555C80">
            <w:pPr>
              <w:pStyle w:val="Paragraphe"/>
              <w:ind w:left="228" w:hanging="284"/>
              <w:rPr>
                <w:sz w:val="16"/>
                <w:szCs w:val="16"/>
              </w:rPr>
            </w:pPr>
          </w:p>
          <w:p w14:paraId="41801CBA" w14:textId="77777777" w:rsidR="008F4B1F" w:rsidRPr="00555C80" w:rsidRDefault="008F4B1F">
            <w:pPr>
              <w:pStyle w:val="Paragraphe"/>
              <w:numPr>
                <w:ilvl w:val="0"/>
                <w:numId w:val="83"/>
              </w:numPr>
              <w:ind w:left="228" w:hanging="284"/>
              <w:rPr>
                <w:sz w:val="16"/>
                <w:szCs w:val="16"/>
              </w:rPr>
            </w:pPr>
            <w:r w:rsidRPr="00555C80">
              <w:rPr>
                <w:sz w:val="16"/>
                <w:szCs w:val="16"/>
              </w:rPr>
              <w:t xml:space="preserve">Invite le Secrétariat général à porter les modifications à l’annexe 1 sur les dispositifs et soumet au Conseil des ministres la version révisée du </w:t>
            </w:r>
            <w:r w:rsidRPr="00555C80">
              <w:rPr>
                <w:rFonts w:cstheme="minorBidi"/>
                <w:sz w:val="16"/>
                <w:szCs w:val="16"/>
              </w:rPr>
              <w:t>« cadre d’intégration de la jeunesse à la COI »</w:t>
            </w:r>
            <w:r w:rsidRPr="00555C80">
              <w:rPr>
                <w:sz w:val="16"/>
                <w:szCs w:val="16"/>
              </w:rPr>
              <w:t xml:space="preserve"> pour son approbation ; </w:t>
            </w:r>
          </w:p>
          <w:p w14:paraId="6ADAF119" w14:textId="3CDE7391" w:rsidR="008F4B1F" w:rsidRPr="00555C80" w:rsidRDefault="008F4B1F">
            <w:pPr>
              <w:pStyle w:val="Paragraphe"/>
              <w:numPr>
                <w:ilvl w:val="0"/>
                <w:numId w:val="83"/>
              </w:numPr>
              <w:ind w:left="228" w:hanging="284"/>
              <w:rPr>
                <w:sz w:val="16"/>
                <w:szCs w:val="16"/>
              </w:rPr>
            </w:pPr>
            <w:r w:rsidRPr="00555C80">
              <w:rPr>
                <w:sz w:val="16"/>
                <w:szCs w:val="16"/>
              </w:rPr>
              <w:t xml:space="preserve">Autorise le Secrétariat général à lancer une nouvelle édition du </w:t>
            </w:r>
            <w:r w:rsidRPr="00555C80">
              <w:rPr>
                <w:i/>
                <w:iCs/>
                <w:sz w:val="16"/>
                <w:szCs w:val="16"/>
              </w:rPr>
              <w:t xml:space="preserve">Regional Creative </w:t>
            </w:r>
            <w:proofErr w:type="spellStart"/>
            <w:r w:rsidRPr="00555C80">
              <w:rPr>
                <w:i/>
                <w:iCs/>
                <w:sz w:val="16"/>
                <w:szCs w:val="16"/>
              </w:rPr>
              <w:t>Youth</w:t>
            </w:r>
            <w:proofErr w:type="spellEnd"/>
            <w:r w:rsidRPr="00555C80">
              <w:rPr>
                <w:i/>
                <w:iCs/>
                <w:sz w:val="16"/>
                <w:szCs w:val="16"/>
              </w:rPr>
              <w:t xml:space="preserve"> Entrepreneurs </w:t>
            </w:r>
            <w:r w:rsidRPr="00555C80">
              <w:rPr>
                <w:sz w:val="16"/>
                <w:szCs w:val="16"/>
              </w:rPr>
              <w:t>(RCYE 2027), en partenariat avec l’Organisation internationale de la Francophonie (OIF), à transmettre aux États membres les informations y afférentes et à rechercher les ressources financières complémentaires pour sa concrétisation ;</w:t>
            </w:r>
          </w:p>
          <w:p w14:paraId="6C602AA4" w14:textId="77777777" w:rsidR="008F4B1F" w:rsidRPr="00555C80" w:rsidRDefault="008F4B1F">
            <w:pPr>
              <w:pStyle w:val="Paragraphe"/>
              <w:numPr>
                <w:ilvl w:val="0"/>
                <w:numId w:val="83"/>
              </w:numPr>
              <w:ind w:left="228" w:hanging="284"/>
              <w:rPr>
                <w:sz w:val="16"/>
                <w:szCs w:val="16"/>
              </w:rPr>
            </w:pPr>
            <w:r w:rsidRPr="00555C80">
              <w:rPr>
                <w:sz w:val="16"/>
                <w:szCs w:val="16"/>
              </w:rPr>
              <w:t>Mandate le Secrétariat général pour l’élaboration d’une stratégie régionale de l’intelligence artificielle des États membres de la COI, destinée à opérationnaliser cette vision et à structurer l’action collective des États membres.</w:t>
            </w:r>
          </w:p>
          <w:p w14:paraId="585CB4A5" w14:textId="77777777" w:rsidR="008F4B1F" w:rsidRPr="00555C80" w:rsidRDefault="008F4B1F" w:rsidP="00555C80">
            <w:pPr>
              <w:pStyle w:val="Paragraphe"/>
              <w:rPr>
                <w:sz w:val="16"/>
                <w:szCs w:val="16"/>
              </w:rPr>
            </w:pPr>
          </w:p>
          <w:p w14:paraId="778AFAA0" w14:textId="52128811" w:rsidR="00555C80" w:rsidRPr="00555C80" w:rsidRDefault="00555C80" w:rsidP="00555C80">
            <w:pPr>
              <w:widowControl w:val="0"/>
              <w:jc w:val="both"/>
              <w:rPr>
                <w:rFonts w:ascii="Verdana" w:hAnsi="Verdana"/>
                <w:i/>
                <w:iCs/>
                <w:sz w:val="16"/>
                <w:szCs w:val="16"/>
              </w:rPr>
            </w:pPr>
            <w:r w:rsidRPr="00555C80">
              <w:rPr>
                <w:rFonts w:ascii="Verdana" w:hAnsi="Verdana"/>
                <w:sz w:val="16"/>
                <w:szCs w:val="16"/>
              </w:rPr>
              <w:t>Approuve le « cadre d’intégration de la jeunesse à la COI » et encourage le Secrétariat général à le mettre en œuvre.</w:t>
            </w:r>
          </w:p>
          <w:p w14:paraId="4A2BEA13" w14:textId="48558851" w:rsidR="00555C80" w:rsidRPr="00555C80" w:rsidRDefault="00555C80" w:rsidP="00555C80">
            <w:pPr>
              <w:pStyle w:val="Paragraphe"/>
              <w:rPr>
                <w:sz w:val="16"/>
                <w:szCs w:val="16"/>
              </w:rPr>
            </w:pPr>
          </w:p>
        </w:tc>
        <w:tc>
          <w:tcPr>
            <w:tcW w:w="1455" w:type="dxa"/>
          </w:tcPr>
          <w:p w14:paraId="11BFC108" w14:textId="1E31717D" w:rsidR="00E46B74" w:rsidRPr="00362BB1" w:rsidRDefault="00C06948" w:rsidP="00E46B74">
            <w:pPr>
              <w:jc w:val="center"/>
            </w:pPr>
            <w:r w:rsidRPr="7442F206">
              <w:rPr>
                <w:rFonts w:ascii="Verdana" w:hAnsi="Verdana"/>
                <w:sz w:val="18"/>
                <w:szCs w:val="18"/>
              </w:rPr>
              <w:t>DI2</w:t>
            </w:r>
          </w:p>
        </w:tc>
        <w:tc>
          <w:tcPr>
            <w:tcW w:w="4513" w:type="dxa"/>
          </w:tcPr>
          <w:p w14:paraId="045D197D" w14:textId="42E34F4D" w:rsidR="00E46B74" w:rsidRPr="48BE4D71" w:rsidRDefault="0CA0567C" w:rsidP="7442F206">
            <w:pPr>
              <w:jc w:val="both"/>
              <w:rPr>
                <w:rFonts w:ascii="Verdana" w:hAnsi="Verdana"/>
                <w:sz w:val="16"/>
                <w:szCs w:val="16"/>
              </w:rPr>
            </w:pPr>
            <w:r w:rsidRPr="7442F206">
              <w:rPr>
                <w:rFonts w:ascii="Verdana" w:hAnsi="Verdana"/>
                <w:sz w:val="16"/>
                <w:szCs w:val="16"/>
              </w:rPr>
              <w:t xml:space="preserve">Cadre d’intégration approuvé et présenté aux équipes de la COI à l’occasion d’un évènement interne. Le cadre est transmis </w:t>
            </w:r>
            <w:r w:rsidR="195F8465" w:rsidRPr="7442F206">
              <w:rPr>
                <w:rFonts w:ascii="Verdana" w:hAnsi="Verdana"/>
                <w:sz w:val="16"/>
                <w:szCs w:val="16"/>
              </w:rPr>
              <w:t>aux équipes</w:t>
            </w:r>
            <w:r w:rsidRPr="7442F206">
              <w:rPr>
                <w:rFonts w:ascii="Verdana" w:hAnsi="Verdana"/>
                <w:sz w:val="16"/>
                <w:szCs w:val="16"/>
              </w:rPr>
              <w:t xml:space="preserve"> par note de service pour faciliter son appropriation et l’élaboration d’activités dans ce sens. </w:t>
            </w:r>
          </w:p>
        </w:tc>
      </w:tr>
      <w:tr w:rsidR="00E46B74" w:rsidRPr="00362BB1" w14:paraId="68AE8B77" w14:textId="77777777" w:rsidTr="7442F206">
        <w:tc>
          <w:tcPr>
            <w:tcW w:w="1843" w:type="dxa"/>
            <w:vMerge w:val="restart"/>
          </w:tcPr>
          <w:p w14:paraId="192514CE" w14:textId="2039467E" w:rsidR="00E46B74" w:rsidRPr="00362BB1" w:rsidRDefault="00E46B74" w:rsidP="00E46B74">
            <w:pPr>
              <w:jc w:val="center"/>
              <w:rPr>
                <w:rFonts w:ascii="Verdana" w:hAnsi="Verdana"/>
                <w:sz w:val="18"/>
                <w:szCs w:val="18"/>
              </w:rPr>
            </w:pPr>
            <w:r w:rsidRPr="00362BB1">
              <w:rPr>
                <w:rFonts w:ascii="Verdana" w:hAnsi="Verdana"/>
                <w:sz w:val="18"/>
                <w:szCs w:val="18"/>
              </w:rPr>
              <w:t>Projet Gouvernance, paix et stabilité - GPS</w:t>
            </w:r>
          </w:p>
        </w:tc>
        <w:tc>
          <w:tcPr>
            <w:tcW w:w="1365" w:type="dxa"/>
          </w:tcPr>
          <w:p w14:paraId="3E9BE4D9" w14:textId="21FD56CF" w:rsidR="00E46B74" w:rsidRPr="00136AAE" w:rsidRDefault="00E46B74" w:rsidP="00E46B74">
            <w:pPr>
              <w:jc w:val="center"/>
              <w:rPr>
                <w:rFonts w:ascii="Verdana" w:hAnsi="Verdana"/>
                <w:sz w:val="16"/>
                <w:szCs w:val="16"/>
              </w:rPr>
            </w:pPr>
            <w:r w:rsidRPr="00136AAE">
              <w:rPr>
                <w:rFonts w:ascii="Verdana" w:hAnsi="Verdana"/>
                <w:sz w:val="16"/>
                <w:szCs w:val="16"/>
              </w:rPr>
              <w:t>COPL</w:t>
            </w:r>
            <w:r>
              <w:rPr>
                <w:rFonts w:ascii="Verdana" w:hAnsi="Verdana"/>
                <w:sz w:val="16"/>
                <w:szCs w:val="16"/>
              </w:rPr>
              <w:t>1</w:t>
            </w:r>
            <w:r w:rsidRPr="00136AAE">
              <w:rPr>
                <w:rFonts w:ascii="Verdana" w:hAnsi="Verdana"/>
                <w:sz w:val="16"/>
                <w:szCs w:val="16"/>
              </w:rPr>
              <w:t xml:space="preserve">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tc>
        <w:tc>
          <w:tcPr>
            <w:tcW w:w="6075" w:type="dxa"/>
          </w:tcPr>
          <w:p w14:paraId="7DA733A4" w14:textId="62314023" w:rsidR="00E46B74" w:rsidRPr="000B6DC4" w:rsidRDefault="00E46B74" w:rsidP="00E46B74">
            <w:pPr>
              <w:pStyle w:val="Paragraphe"/>
              <w:ind w:left="-56"/>
              <w:rPr>
                <w:sz w:val="16"/>
                <w:szCs w:val="16"/>
              </w:rPr>
            </w:pPr>
            <w:r w:rsidRPr="000B6DC4">
              <w:rPr>
                <w:sz w:val="16"/>
                <w:szCs w:val="16"/>
              </w:rPr>
              <w:t xml:space="preserve">Demande au Secrétariat général de transmettre au préalable les Termes de référence et la note conceptuelle de la Conférence des femmes organisée par la Région Réunion en précisant les actions qui engagent le Secrétariat général de la COI. </w:t>
            </w:r>
          </w:p>
        </w:tc>
        <w:tc>
          <w:tcPr>
            <w:tcW w:w="1455" w:type="dxa"/>
          </w:tcPr>
          <w:p w14:paraId="1275207A" w14:textId="77777777" w:rsidR="00E46B74" w:rsidRPr="00362BB1" w:rsidRDefault="00E46B74" w:rsidP="00E46B74">
            <w:pPr>
              <w:jc w:val="center"/>
              <w:rPr>
                <w:rFonts w:ascii="Verdana" w:hAnsi="Verdana"/>
                <w:sz w:val="18"/>
                <w:szCs w:val="18"/>
              </w:rPr>
            </w:pPr>
          </w:p>
        </w:tc>
        <w:tc>
          <w:tcPr>
            <w:tcW w:w="4513" w:type="dxa"/>
          </w:tcPr>
          <w:p w14:paraId="5706862B" w14:textId="15FFB97E" w:rsidR="00E46B74" w:rsidRPr="000B6DC4" w:rsidRDefault="65A79ECB" w:rsidP="00E46B74">
            <w:pPr>
              <w:jc w:val="both"/>
            </w:pPr>
            <w:r w:rsidRPr="7442F206">
              <w:rPr>
                <w:rFonts w:ascii="Verdana" w:hAnsi="Verdana"/>
                <w:sz w:val="16"/>
                <w:szCs w:val="16"/>
              </w:rPr>
              <w:t xml:space="preserve">La Région Réunion a reporté la conférence pour </w:t>
            </w:r>
            <w:r w:rsidR="0012E7E6" w:rsidRPr="7442F206">
              <w:rPr>
                <w:rFonts w:ascii="Verdana" w:hAnsi="Verdana"/>
                <w:sz w:val="16"/>
                <w:szCs w:val="16"/>
              </w:rPr>
              <w:t>le mois de novembre</w:t>
            </w:r>
            <w:r w:rsidRPr="7442F206">
              <w:rPr>
                <w:rFonts w:ascii="Verdana" w:hAnsi="Verdana"/>
                <w:sz w:val="16"/>
                <w:szCs w:val="16"/>
              </w:rPr>
              <w:t xml:space="preserve"> 2026</w:t>
            </w:r>
            <w:r w:rsidR="7AA0DA2C" w:rsidRPr="7442F206">
              <w:rPr>
                <w:rFonts w:ascii="Verdana" w:hAnsi="Verdana"/>
                <w:sz w:val="16"/>
                <w:szCs w:val="16"/>
              </w:rPr>
              <w:t>.</w:t>
            </w:r>
          </w:p>
          <w:p w14:paraId="69C0A747" w14:textId="40A9C765" w:rsidR="00E46B74" w:rsidRPr="000B6DC4" w:rsidRDefault="542C4DDA" w:rsidP="00E46B74">
            <w:pPr>
              <w:jc w:val="both"/>
            </w:pPr>
            <w:r w:rsidRPr="7442F206">
              <w:rPr>
                <w:rFonts w:ascii="Verdana" w:hAnsi="Verdana"/>
                <w:sz w:val="16"/>
                <w:szCs w:val="16"/>
              </w:rPr>
              <w:t>Contributions du projet GPS:</w:t>
            </w:r>
          </w:p>
          <w:p w14:paraId="4524DF33" w14:textId="516CA77F" w:rsidR="00E46B74" w:rsidRPr="000B6DC4" w:rsidRDefault="542C4DDA" w:rsidP="00E46B74">
            <w:pPr>
              <w:jc w:val="both"/>
            </w:pPr>
            <w:r w:rsidRPr="7442F206">
              <w:rPr>
                <w:rFonts w:ascii="Verdana" w:eastAsia="Verdana" w:hAnsi="Verdana" w:cs="Verdana"/>
                <w:b/>
                <w:bCs/>
                <w:sz w:val="16"/>
                <w:szCs w:val="16"/>
                <w:lang w:val="fr-BE"/>
              </w:rPr>
              <w:t xml:space="preserve">Contribution technique au contenu de la conférence: </w:t>
            </w:r>
            <w:r w:rsidRPr="7442F206">
              <w:rPr>
                <w:rFonts w:ascii="Verdana" w:eastAsia="Verdana" w:hAnsi="Verdana" w:cs="Verdana"/>
                <w:sz w:val="16"/>
                <w:szCs w:val="16"/>
                <w:lang w:val="fr-BE"/>
              </w:rPr>
              <w:t xml:space="preserve">appui technique à la préparation de la conférence, plus particulièrement à l’atelier consacré au </w:t>
            </w:r>
            <w:r w:rsidRPr="7442F206">
              <w:rPr>
                <w:rFonts w:ascii="Verdana" w:eastAsia="Verdana" w:hAnsi="Verdana" w:cs="Verdana"/>
                <w:b/>
                <w:bCs/>
                <w:sz w:val="16"/>
                <w:szCs w:val="16"/>
                <w:lang w:val="fr-BE"/>
              </w:rPr>
              <w:t>Leadership féminin et gouvernance</w:t>
            </w:r>
            <w:r w:rsidRPr="7442F206">
              <w:rPr>
                <w:rFonts w:ascii="Verdana" w:eastAsia="Verdana" w:hAnsi="Verdana" w:cs="Verdana"/>
                <w:sz w:val="16"/>
                <w:szCs w:val="16"/>
                <w:lang w:val="fr-BE"/>
              </w:rPr>
              <w:t>.</w:t>
            </w:r>
          </w:p>
          <w:p w14:paraId="37B8626A" w14:textId="658E42D2" w:rsidR="00E46B74" w:rsidRPr="000B6DC4" w:rsidRDefault="542C4DDA">
            <w:pPr>
              <w:pStyle w:val="Paragraphedeliste"/>
              <w:numPr>
                <w:ilvl w:val="0"/>
                <w:numId w:val="7"/>
              </w:numPr>
              <w:tabs>
                <w:tab w:val="left" w:pos="0"/>
                <w:tab w:val="left" w:pos="720"/>
              </w:tabs>
              <w:spacing w:after="160" w:line="257" w:lineRule="auto"/>
              <w:jc w:val="both"/>
              <w:rPr>
                <w:rFonts w:ascii="Verdana" w:eastAsia="Verdana" w:hAnsi="Verdana" w:cs="Verdana"/>
                <w:sz w:val="16"/>
                <w:szCs w:val="16"/>
                <w:lang w:val="fr-BE"/>
              </w:rPr>
            </w:pPr>
            <w:r w:rsidRPr="7442F206">
              <w:rPr>
                <w:rFonts w:ascii="Verdana" w:eastAsia="Verdana" w:hAnsi="Verdana" w:cs="Verdana"/>
                <w:sz w:val="16"/>
                <w:szCs w:val="16"/>
                <w:lang w:val="fr-BE"/>
              </w:rPr>
              <w:t>l’identification des enjeux régionaux prioritaires relatifs à la participation des femmes aux espaces de décision ;</w:t>
            </w:r>
          </w:p>
          <w:p w14:paraId="64182CFA" w14:textId="58C8244E" w:rsidR="00E46B74" w:rsidRPr="000B6DC4" w:rsidRDefault="542C4DDA">
            <w:pPr>
              <w:pStyle w:val="Paragraphedeliste"/>
              <w:numPr>
                <w:ilvl w:val="0"/>
                <w:numId w:val="7"/>
              </w:numPr>
              <w:tabs>
                <w:tab w:val="left" w:pos="0"/>
                <w:tab w:val="left" w:pos="720"/>
              </w:tabs>
              <w:spacing w:after="160" w:line="257" w:lineRule="auto"/>
              <w:jc w:val="both"/>
              <w:rPr>
                <w:rFonts w:ascii="Verdana" w:eastAsia="Verdana" w:hAnsi="Verdana" w:cs="Verdana"/>
                <w:sz w:val="16"/>
                <w:szCs w:val="16"/>
                <w:lang w:val="fr-BE"/>
              </w:rPr>
            </w:pPr>
            <w:r w:rsidRPr="7442F206">
              <w:rPr>
                <w:rFonts w:ascii="Verdana" w:eastAsia="Verdana" w:hAnsi="Verdana" w:cs="Verdana"/>
                <w:sz w:val="16"/>
                <w:szCs w:val="16"/>
                <w:lang w:val="fr-BE"/>
              </w:rPr>
              <w:t>la préparation du contenu des panels et des sessions de travail ;</w:t>
            </w:r>
          </w:p>
          <w:p w14:paraId="0E5B799A" w14:textId="694407AC" w:rsidR="00E46B74" w:rsidRPr="000B6DC4" w:rsidRDefault="542C4DDA">
            <w:pPr>
              <w:pStyle w:val="Paragraphedeliste"/>
              <w:numPr>
                <w:ilvl w:val="0"/>
                <w:numId w:val="7"/>
              </w:numPr>
              <w:tabs>
                <w:tab w:val="left" w:pos="0"/>
                <w:tab w:val="left" w:pos="720"/>
              </w:tabs>
              <w:spacing w:after="160" w:line="257" w:lineRule="auto"/>
              <w:jc w:val="both"/>
              <w:rPr>
                <w:rFonts w:ascii="Verdana" w:eastAsia="Verdana" w:hAnsi="Verdana" w:cs="Verdana"/>
                <w:sz w:val="16"/>
                <w:szCs w:val="16"/>
                <w:lang w:val="fr-BE"/>
              </w:rPr>
            </w:pPr>
            <w:r w:rsidRPr="7442F206">
              <w:rPr>
                <w:rFonts w:ascii="Verdana" w:eastAsia="Verdana" w:hAnsi="Verdana" w:cs="Verdana"/>
                <w:sz w:val="16"/>
                <w:szCs w:val="16"/>
                <w:lang w:val="fr-BE"/>
              </w:rPr>
              <w:t>la formulation des questions structurantes et des axes de réflexion ;</w:t>
            </w:r>
          </w:p>
          <w:p w14:paraId="2942CD99" w14:textId="3F3F37FA" w:rsidR="00E46B74" w:rsidRPr="000B6DC4" w:rsidRDefault="542C4DDA">
            <w:pPr>
              <w:pStyle w:val="Paragraphedeliste"/>
              <w:numPr>
                <w:ilvl w:val="0"/>
                <w:numId w:val="7"/>
              </w:numPr>
              <w:tabs>
                <w:tab w:val="left" w:pos="0"/>
                <w:tab w:val="left" w:pos="720"/>
              </w:tabs>
              <w:spacing w:after="160" w:line="257" w:lineRule="auto"/>
              <w:jc w:val="both"/>
              <w:rPr>
                <w:rFonts w:ascii="Verdana" w:eastAsia="Verdana" w:hAnsi="Verdana" w:cs="Verdana"/>
                <w:sz w:val="16"/>
                <w:szCs w:val="16"/>
                <w:lang w:val="fr-BE"/>
              </w:rPr>
            </w:pPr>
            <w:r w:rsidRPr="7442F206">
              <w:rPr>
                <w:rFonts w:ascii="Verdana" w:eastAsia="Verdana" w:hAnsi="Verdana" w:cs="Verdana"/>
                <w:sz w:val="16"/>
                <w:szCs w:val="16"/>
                <w:lang w:val="fr-BE"/>
              </w:rPr>
              <w:t>l’identification et la préparation des intervenantes ;</w:t>
            </w:r>
          </w:p>
          <w:p w14:paraId="2F58C42E" w14:textId="548B6E43" w:rsidR="00E46B74" w:rsidRPr="000B6DC4" w:rsidRDefault="542C4DDA">
            <w:pPr>
              <w:pStyle w:val="Paragraphedeliste"/>
              <w:numPr>
                <w:ilvl w:val="0"/>
                <w:numId w:val="7"/>
              </w:numPr>
              <w:tabs>
                <w:tab w:val="left" w:pos="0"/>
                <w:tab w:val="left" w:pos="720"/>
              </w:tabs>
              <w:spacing w:after="160" w:line="257" w:lineRule="auto"/>
              <w:jc w:val="both"/>
              <w:rPr>
                <w:rFonts w:ascii="Verdana" w:eastAsia="Verdana" w:hAnsi="Verdana" w:cs="Verdana"/>
                <w:sz w:val="16"/>
                <w:szCs w:val="16"/>
                <w:lang w:val="fr-BE"/>
              </w:rPr>
            </w:pPr>
            <w:r w:rsidRPr="7442F206">
              <w:rPr>
                <w:rFonts w:ascii="Verdana" w:eastAsia="Verdana" w:hAnsi="Verdana" w:cs="Verdana"/>
                <w:sz w:val="16"/>
                <w:szCs w:val="16"/>
                <w:lang w:val="fr-BE"/>
              </w:rPr>
              <w:t>la contribution à l’élaboration des recommandations issues des travaux ;</w:t>
            </w:r>
          </w:p>
          <w:p w14:paraId="609D09F4" w14:textId="568B9D29" w:rsidR="00E46B74" w:rsidRPr="000B6DC4" w:rsidRDefault="542C4DDA">
            <w:pPr>
              <w:pStyle w:val="Paragraphedeliste"/>
              <w:numPr>
                <w:ilvl w:val="0"/>
                <w:numId w:val="7"/>
              </w:numPr>
              <w:tabs>
                <w:tab w:val="left" w:pos="0"/>
                <w:tab w:val="left" w:pos="720"/>
              </w:tabs>
              <w:spacing w:after="160" w:line="257" w:lineRule="auto"/>
              <w:jc w:val="both"/>
              <w:rPr>
                <w:rFonts w:ascii="Verdana" w:eastAsia="Verdana" w:hAnsi="Verdana" w:cs="Verdana"/>
                <w:sz w:val="16"/>
                <w:szCs w:val="16"/>
                <w:lang w:val="fr-BE"/>
              </w:rPr>
            </w:pPr>
            <w:r w:rsidRPr="7442F206">
              <w:rPr>
                <w:rFonts w:ascii="Verdana" w:eastAsia="Verdana" w:hAnsi="Verdana" w:cs="Verdana"/>
                <w:sz w:val="16"/>
                <w:szCs w:val="16"/>
                <w:lang w:val="fr-BE"/>
              </w:rPr>
              <w:t>la participation aux exercices de synthèse, de restitution et de capitalisation.</w:t>
            </w:r>
          </w:p>
          <w:p w14:paraId="3DC584DA" w14:textId="08944605" w:rsidR="00E46B74" w:rsidRPr="000B6DC4" w:rsidRDefault="542C4DDA" w:rsidP="7442F206">
            <w:pPr>
              <w:tabs>
                <w:tab w:val="left" w:pos="0"/>
                <w:tab w:val="left" w:pos="720"/>
              </w:tabs>
              <w:spacing w:after="160" w:line="257" w:lineRule="auto"/>
              <w:jc w:val="both"/>
            </w:pPr>
            <w:r w:rsidRPr="7442F206">
              <w:rPr>
                <w:rFonts w:ascii="Verdana" w:eastAsia="Verdana" w:hAnsi="Verdana" w:cs="Verdana"/>
                <w:b/>
                <w:bCs/>
                <w:sz w:val="16"/>
                <w:szCs w:val="16"/>
                <w:lang w:val="fr-BE"/>
              </w:rPr>
              <w:t>Mobilisation de participantes et panélistes</w:t>
            </w:r>
          </w:p>
          <w:p w14:paraId="426E8F84" w14:textId="2EDEC4C9" w:rsidR="00E46B74" w:rsidRPr="000B6DC4" w:rsidRDefault="542C4DDA">
            <w:pPr>
              <w:pStyle w:val="Paragraphedeliste"/>
              <w:numPr>
                <w:ilvl w:val="0"/>
                <w:numId w:val="6"/>
              </w:numPr>
              <w:tabs>
                <w:tab w:val="left" w:pos="0"/>
                <w:tab w:val="left" w:pos="720"/>
              </w:tabs>
              <w:spacing w:after="160" w:line="257" w:lineRule="auto"/>
              <w:jc w:val="both"/>
              <w:rPr>
                <w:rFonts w:ascii="Verdana" w:eastAsia="Verdana" w:hAnsi="Verdana" w:cs="Verdana"/>
                <w:sz w:val="16"/>
                <w:szCs w:val="16"/>
                <w:lang w:val="fr-BE"/>
              </w:rPr>
            </w:pPr>
            <w:r w:rsidRPr="7442F206">
              <w:rPr>
                <w:rFonts w:ascii="Verdana" w:eastAsia="Verdana" w:hAnsi="Verdana" w:cs="Verdana"/>
                <w:sz w:val="16"/>
                <w:szCs w:val="16"/>
                <w:lang w:val="fr-BE"/>
              </w:rPr>
              <w:t>de la Plateforme des Femmes en Politique de l’océan Indien (PFPOI) ;</w:t>
            </w:r>
          </w:p>
          <w:p w14:paraId="1E43A7D1" w14:textId="474ADE92" w:rsidR="00E46B74" w:rsidRPr="000B6DC4" w:rsidRDefault="542C4DDA">
            <w:pPr>
              <w:pStyle w:val="Paragraphedeliste"/>
              <w:numPr>
                <w:ilvl w:val="0"/>
                <w:numId w:val="6"/>
              </w:numPr>
              <w:tabs>
                <w:tab w:val="left" w:pos="0"/>
                <w:tab w:val="left" w:pos="720"/>
              </w:tabs>
              <w:spacing w:after="160" w:line="257" w:lineRule="auto"/>
              <w:jc w:val="both"/>
              <w:rPr>
                <w:rFonts w:ascii="Verdana" w:eastAsia="Verdana" w:hAnsi="Verdana" w:cs="Verdana"/>
                <w:sz w:val="16"/>
                <w:szCs w:val="16"/>
                <w:lang w:val="fr-BE"/>
              </w:rPr>
            </w:pPr>
            <w:r w:rsidRPr="7442F206">
              <w:rPr>
                <w:rFonts w:ascii="Verdana" w:eastAsia="Verdana" w:hAnsi="Verdana" w:cs="Verdana"/>
                <w:sz w:val="16"/>
                <w:szCs w:val="16"/>
                <w:lang w:val="fr-BE"/>
              </w:rPr>
              <w:t>de l’Association des Parlements des États membres de la COI (AP-COI) ;</w:t>
            </w:r>
          </w:p>
          <w:p w14:paraId="0F05811E" w14:textId="23A41A99" w:rsidR="00E46B74" w:rsidRPr="000B6DC4" w:rsidRDefault="542C4DDA">
            <w:pPr>
              <w:pStyle w:val="Paragraphedeliste"/>
              <w:numPr>
                <w:ilvl w:val="0"/>
                <w:numId w:val="6"/>
              </w:numPr>
              <w:tabs>
                <w:tab w:val="left" w:pos="0"/>
                <w:tab w:val="left" w:pos="720"/>
              </w:tabs>
              <w:spacing w:after="160" w:line="257" w:lineRule="auto"/>
              <w:jc w:val="both"/>
              <w:rPr>
                <w:rFonts w:ascii="Verdana" w:eastAsia="Verdana" w:hAnsi="Verdana" w:cs="Verdana"/>
                <w:sz w:val="16"/>
                <w:szCs w:val="16"/>
                <w:lang w:val="fr-BE"/>
              </w:rPr>
            </w:pPr>
            <w:r w:rsidRPr="7442F206">
              <w:rPr>
                <w:rFonts w:ascii="Verdana" w:eastAsia="Verdana" w:hAnsi="Verdana" w:cs="Verdana"/>
                <w:sz w:val="16"/>
                <w:szCs w:val="16"/>
                <w:lang w:val="fr-BE"/>
              </w:rPr>
              <w:t>du Réseau électoral de l’océan Indien (REOI) ;</w:t>
            </w:r>
          </w:p>
          <w:p w14:paraId="72CE612C" w14:textId="64F34AEE" w:rsidR="00E46B74" w:rsidRPr="000B6DC4" w:rsidRDefault="542C4DDA">
            <w:pPr>
              <w:pStyle w:val="Paragraphedeliste"/>
              <w:numPr>
                <w:ilvl w:val="0"/>
                <w:numId w:val="6"/>
              </w:numPr>
              <w:tabs>
                <w:tab w:val="left" w:pos="0"/>
                <w:tab w:val="left" w:pos="720"/>
              </w:tabs>
              <w:spacing w:after="160" w:line="257" w:lineRule="auto"/>
              <w:jc w:val="both"/>
              <w:rPr>
                <w:rFonts w:ascii="Verdana" w:eastAsia="Verdana" w:hAnsi="Verdana" w:cs="Verdana"/>
                <w:sz w:val="16"/>
                <w:szCs w:val="16"/>
                <w:lang w:val="fr-BE"/>
              </w:rPr>
            </w:pPr>
            <w:r w:rsidRPr="7442F206">
              <w:rPr>
                <w:rFonts w:ascii="Verdana" w:eastAsia="Verdana" w:hAnsi="Verdana" w:cs="Verdana"/>
                <w:sz w:val="16"/>
                <w:szCs w:val="16"/>
                <w:lang w:val="fr-BE"/>
              </w:rPr>
              <w:t>du Parlement Régional des Jeunes de l’Indianocéanie (PRJIO) ;</w:t>
            </w:r>
          </w:p>
          <w:p w14:paraId="1DF3CCBC" w14:textId="44558EAC" w:rsidR="00E46B74" w:rsidRPr="000B6DC4" w:rsidRDefault="542C4DDA">
            <w:pPr>
              <w:pStyle w:val="Paragraphedeliste"/>
              <w:numPr>
                <w:ilvl w:val="0"/>
                <w:numId w:val="6"/>
              </w:numPr>
              <w:tabs>
                <w:tab w:val="left" w:pos="0"/>
                <w:tab w:val="left" w:pos="720"/>
              </w:tabs>
              <w:spacing w:after="160" w:line="257" w:lineRule="auto"/>
              <w:jc w:val="both"/>
              <w:rPr>
                <w:rFonts w:ascii="Verdana" w:eastAsia="Verdana" w:hAnsi="Verdana" w:cs="Verdana"/>
                <w:sz w:val="16"/>
                <w:szCs w:val="16"/>
                <w:lang w:val="fr-BE"/>
              </w:rPr>
            </w:pPr>
            <w:r w:rsidRPr="7442F206">
              <w:rPr>
                <w:rFonts w:ascii="Verdana" w:eastAsia="Verdana" w:hAnsi="Verdana" w:cs="Verdana"/>
                <w:sz w:val="16"/>
                <w:szCs w:val="16"/>
                <w:lang w:val="fr-BE"/>
              </w:rPr>
              <w:t>des organisations de la société civile partenaires du projet GPS ;</w:t>
            </w:r>
          </w:p>
          <w:p w14:paraId="0E694B87" w14:textId="25CA307B" w:rsidR="00E46B74" w:rsidRPr="000B6DC4" w:rsidRDefault="542C4DDA">
            <w:pPr>
              <w:pStyle w:val="Paragraphedeliste"/>
              <w:numPr>
                <w:ilvl w:val="0"/>
                <w:numId w:val="6"/>
              </w:numPr>
              <w:tabs>
                <w:tab w:val="left" w:pos="0"/>
                <w:tab w:val="left" w:pos="720"/>
              </w:tabs>
              <w:spacing w:after="160" w:line="257" w:lineRule="auto"/>
              <w:jc w:val="both"/>
              <w:rPr>
                <w:rFonts w:ascii="Verdana" w:eastAsia="Verdana" w:hAnsi="Verdana" w:cs="Verdana"/>
                <w:sz w:val="16"/>
                <w:szCs w:val="16"/>
                <w:lang w:val="fr-BE"/>
              </w:rPr>
            </w:pPr>
            <w:r w:rsidRPr="7442F206">
              <w:rPr>
                <w:rFonts w:ascii="Verdana" w:eastAsia="Verdana" w:hAnsi="Verdana" w:cs="Verdana"/>
                <w:sz w:val="16"/>
                <w:szCs w:val="16"/>
                <w:lang w:val="fr-BE"/>
              </w:rPr>
              <w:t>des institutions publiques engagées dans les domaines de la gouvernance, de la démocratie et de la participation citoyenne.</w:t>
            </w:r>
          </w:p>
          <w:p w14:paraId="326BB293" w14:textId="6EE9F970" w:rsidR="00E46B74" w:rsidRPr="000B6DC4" w:rsidRDefault="542C4DDA" w:rsidP="7442F206">
            <w:pPr>
              <w:spacing w:after="160" w:line="257" w:lineRule="auto"/>
              <w:jc w:val="both"/>
            </w:pPr>
            <w:r w:rsidRPr="7442F206">
              <w:rPr>
                <w:rFonts w:ascii="Verdana" w:eastAsia="Verdana" w:hAnsi="Verdana" w:cs="Verdana"/>
                <w:b/>
                <w:bCs/>
                <w:sz w:val="16"/>
                <w:szCs w:val="16"/>
                <w:lang w:val="fr-BE"/>
              </w:rPr>
              <w:t xml:space="preserve">Contribution </w:t>
            </w:r>
            <w:r w:rsidR="523671DC" w:rsidRPr="7442F206">
              <w:rPr>
                <w:rFonts w:ascii="Verdana" w:eastAsia="Verdana" w:hAnsi="Verdana" w:cs="Verdana"/>
                <w:b/>
                <w:bCs/>
                <w:sz w:val="16"/>
                <w:szCs w:val="16"/>
                <w:lang w:val="fr-BE"/>
              </w:rPr>
              <w:t xml:space="preserve">financière : </w:t>
            </w:r>
            <w:r w:rsidRPr="7442F206">
              <w:rPr>
                <w:rFonts w:ascii="Verdana" w:eastAsia="Verdana" w:hAnsi="Verdana" w:cs="Verdana"/>
                <w:sz w:val="16"/>
                <w:szCs w:val="16"/>
                <w:lang w:val="fr-BE"/>
              </w:rPr>
              <w:t>la prise en charge d’un groupe d’environ douze femmes issues des États membres de la COI.</w:t>
            </w:r>
          </w:p>
        </w:tc>
      </w:tr>
      <w:tr w:rsidR="00E46B74" w:rsidRPr="00362BB1" w14:paraId="332AF899" w14:textId="77777777" w:rsidTr="7442F206">
        <w:tc>
          <w:tcPr>
            <w:tcW w:w="1843" w:type="dxa"/>
            <w:vMerge/>
          </w:tcPr>
          <w:p w14:paraId="0B116F60" w14:textId="77777777" w:rsidR="00E46B74" w:rsidRPr="00362BB1" w:rsidRDefault="00E46B74" w:rsidP="00E46B74">
            <w:pPr>
              <w:jc w:val="center"/>
              <w:rPr>
                <w:rFonts w:ascii="Verdana" w:hAnsi="Verdana"/>
                <w:sz w:val="18"/>
                <w:szCs w:val="18"/>
              </w:rPr>
            </w:pPr>
          </w:p>
        </w:tc>
        <w:tc>
          <w:tcPr>
            <w:tcW w:w="1365" w:type="dxa"/>
          </w:tcPr>
          <w:p w14:paraId="762D571F" w14:textId="77777777" w:rsidR="00E46B74" w:rsidRDefault="00E46B74" w:rsidP="00E46B74">
            <w:pPr>
              <w:jc w:val="center"/>
              <w:rPr>
                <w:rFonts w:ascii="Verdana" w:hAnsi="Verdana"/>
                <w:sz w:val="16"/>
                <w:szCs w:val="16"/>
              </w:rPr>
            </w:pPr>
            <w:r w:rsidRPr="00136AAE">
              <w:rPr>
                <w:rFonts w:ascii="Verdana" w:hAnsi="Verdana"/>
                <w:sz w:val="16"/>
                <w:szCs w:val="16"/>
              </w:rPr>
              <w:t>39</w:t>
            </w:r>
            <w:r w:rsidRPr="00136AAE">
              <w:rPr>
                <w:rFonts w:ascii="Verdana" w:hAnsi="Verdana"/>
                <w:sz w:val="16"/>
                <w:szCs w:val="16"/>
                <w:vertAlign w:val="superscript"/>
              </w:rPr>
              <w:t>e</w:t>
            </w:r>
            <w:r w:rsidRPr="00136AAE">
              <w:rPr>
                <w:rFonts w:ascii="Verdana" w:hAnsi="Verdana"/>
                <w:sz w:val="16"/>
                <w:szCs w:val="16"/>
              </w:rPr>
              <w:t xml:space="preserve"> Conseil 16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p w14:paraId="39B7941D" w14:textId="77777777" w:rsidR="00B80DB8" w:rsidRDefault="00B80DB8" w:rsidP="00E46B74">
            <w:pPr>
              <w:jc w:val="center"/>
              <w:rPr>
                <w:rFonts w:ascii="Verdana" w:hAnsi="Verdana"/>
                <w:sz w:val="16"/>
                <w:szCs w:val="16"/>
              </w:rPr>
            </w:pPr>
          </w:p>
          <w:p w14:paraId="4455A53A" w14:textId="77777777" w:rsidR="00B80DB8" w:rsidRDefault="00B80DB8" w:rsidP="00E46B74">
            <w:pPr>
              <w:jc w:val="center"/>
              <w:rPr>
                <w:rFonts w:ascii="Verdana" w:hAnsi="Verdana"/>
                <w:sz w:val="16"/>
                <w:szCs w:val="16"/>
              </w:rPr>
            </w:pPr>
          </w:p>
          <w:p w14:paraId="211E505D" w14:textId="77777777" w:rsidR="00B80DB8" w:rsidRDefault="00B80DB8" w:rsidP="00E46B74">
            <w:pPr>
              <w:jc w:val="center"/>
              <w:rPr>
                <w:rFonts w:ascii="Verdana" w:hAnsi="Verdana"/>
                <w:sz w:val="16"/>
                <w:szCs w:val="16"/>
              </w:rPr>
            </w:pPr>
          </w:p>
          <w:p w14:paraId="7AD8773D" w14:textId="77777777" w:rsidR="00B80DB8" w:rsidRDefault="00B80DB8" w:rsidP="00E46B74">
            <w:pPr>
              <w:jc w:val="center"/>
              <w:rPr>
                <w:rFonts w:ascii="Verdana" w:hAnsi="Verdana"/>
                <w:sz w:val="16"/>
                <w:szCs w:val="16"/>
              </w:rPr>
            </w:pPr>
          </w:p>
          <w:p w14:paraId="4987965C" w14:textId="77777777" w:rsidR="00B80DB8" w:rsidRDefault="00B80DB8" w:rsidP="00E46B74">
            <w:pPr>
              <w:jc w:val="center"/>
              <w:rPr>
                <w:rFonts w:ascii="Verdana" w:hAnsi="Verdana"/>
                <w:sz w:val="16"/>
                <w:szCs w:val="16"/>
              </w:rPr>
            </w:pPr>
          </w:p>
          <w:p w14:paraId="28C3E685" w14:textId="77777777" w:rsidR="00B80DB8" w:rsidRDefault="00B80DB8" w:rsidP="00E46B74">
            <w:pPr>
              <w:jc w:val="center"/>
              <w:rPr>
                <w:rFonts w:ascii="Verdana" w:hAnsi="Verdana"/>
                <w:sz w:val="16"/>
                <w:szCs w:val="16"/>
              </w:rPr>
            </w:pPr>
          </w:p>
          <w:p w14:paraId="0E26E6C7" w14:textId="77777777" w:rsidR="00B80DB8" w:rsidRDefault="00B80DB8" w:rsidP="00E46B74">
            <w:pPr>
              <w:jc w:val="center"/>
              <w:rPr>
                <w:rFonts w:ascii="Verdana" w:hAnsi="Verdana"/>
                <w:sz w:val="16"/>
                <w:szCs w:val="16"/>
              </w:rPr>
            </w:pPr>
          </w:p>
          <w:p w14:paraId="39FDA3DB" w14:textId="77777777" w:rsidR="00B80DB8" w:rsidRDefault="00B80DB8" w:rsidP="00E46B74">
            <w:pPr>
              <w:jc w:val="center"/>
              <w:rPr>
                <w:rFonts w:ascii="Verdana" w:hAnsi="Verdana"/>
                <w:sz w:val="16"/>
                <w:szCs w:val="16"/>
              </w:rPr>
            </w:pPr>
          </w:p>
          <w:p w14:paraId="28FE6FD0" w14:textId="77777777" w:rsidR="00B80DB8" w:rsidRDefault="00B80DB8" w:rsidP="00E46B74">
            <w:pPr>
              <w:jc w:val="center"/>
              <w:rPr>
                <w:rFonts w:ascii="Verdana" w:hAnsi="Verdana"/>
                <w:sz w:val="16"/>
                <w:szCs w:val="16"/>
              </w:rPr>
            </w:pPr>
          </w:p>
          <w:p w14:paraId="5B063F4C" w14:textId="77777777" w:rsidR="00B80DB8" w:rsidRDefault="00B80DB8" w:rsidP="00E46B74">
            <w:pPr>
              <w:jc w:val="center"/>
              <w:rPr>
                <w:rFonts w:ascii="Verdana" w:hAnsi="Verdana"/>
                <w:sz w:val="16"/>
                <w:szCs w:val="16"/>
              </w:rPr>
            </w:pPr>
          </w:p>
          <w:p w14:paraId="223963E2" w14:textId="77777777" w:rsidR="00B80DB8" w:rsidRDefault="00B80DB8" w:rsidP="00E46B74">
            <w:pPr>
              <w:jc w:val="center"/>
              <w:rPr>
                <w:rFonts w:ascii="Verdana" w:hAnsi="Verdana"/>
                <w:sz w:val="16"/>
                <w:szCs w:val="16"/>
              </w:rPr>
            </w:pPr>
          </w:p>
          <w:p w14:paraId="7EF2E4D9" w14:textId="77777777" w:rsidR="00B80DB8" w:rsidRDefault="00B80DB8" w:rsidP="00E46B74">
            <w:pPr>
              <w:jc w:val="center"/>
              <w:rPr>
                <w:rFonts w:ascii="Verdana" w:hAnsi="Verdana"/>
                <w:sz w:val="16"/>
                <w:szCs w:val="16"/>
              </w:rPr>
            </w:pPr>
          </w:p>
          <w:p w14:paraId="116A9E9B" w14:textId="77777777" w:rsidR="00B80DB8" w:rsidRDefault="00B80DB8" w:rsidP="00E46B74">
            <w:pPr>
              <w:jc w:val="center"/>
              <w:rPr>
                <w:rFonts w:ascii="Verdana" w:hAnsi="Verdana"/>
                <w:sz w:val="16"/>
                <w:szCs w:val="16"/>
              </w:rPr>
            </w:pPr>
          </w:p>
          <w:p w14:paraId="15798CE3" w14:textId="77777777" w:rsidR="00B80DB8" w:rsidRDefault="00B80DB8" w:rsidP="00E46B74">
            <w:pPr>
              <w:jc w:val="center"/>
              <w:rPr>
                <w:rFonts w:ascii="Verdana" w:hAnsi="Verdana"/>
                <w:sz w:val="16"/>
                <w:szCs w:val="16"/>
              </w:rPr>
            </w:pPr>
          </w:p>
          <w:p w14:paraId="14A80C03" w14:textId="43320A0C" w:rsidR="00B80DB8" w:rsidRDefault="00B80DB8" w:rsidP="00E46B74">
            <w:pPr>
              <w:jc w:val="center"/>
              <w:rPr>
                <w:rFonts w:ascii="Verdana" w:hAnsi="Verdana"/>
                <w:sz w:val="16"/>
                <w:szCs w:val="16"/>
              </w:rPr>
            </w:pPr>
            <w:r w:rsidRPr="00136AAE">
              <w:rPr>
                <w:rFonts w:ascii="Verdana" w:hAnsi="Verdana"/>
                <w:sz w:val="16"/>
                <w:szCs w:val="16"/>
              </w:rPr>
              <w:t>COP</w:t>
            </w:r>
            <w:r>
              <w:rPr>
                <w:rFonts w:ascii="Verdana" w:hAnsi="Verdana"/>
                <w:sz w:val="16"/>
                <w:szCs w:val="16"/>
              </w:rPr>
              <w:t>L2</w:t>
            </w:r>
            <w:r w:rsidRPr="00136AAE">
              <w:rPr>
                <w:rFonts w:ascii="Verdana" w:hAnsi="Verdana"/>
                <w:sz w:val="16"/>
                <w:szCs w:val="16"/>
              </w:rPr>
              <w:t xml:space="preserve"> </w:t>
            </w:r>
            <w:proofErr w:type="spellStart"/>
            <w:r w:rsidR="00FC4E2F">
              <w:rPr>
                <w:rFonts w:ascii="Verdana" w:hAnsi="Verdana"/>
                <w:sz w:val="16"/>
                <w:szCs w:val="16"/>
              </w:rPr>
              <w:t>nov</w:t>
            </w:r>
            <w:proofErr w:type="spellEnd"/>
            <w:r w:rsidRPr="00136AAE">
              <w:rPr>
                <w:rFonts w:ascii="Verdana" w:hAnsi="Verdana"/>
                <w:sz w:val="16"/>
                <w:szCs w:val="16"/>
              </w:rPr>
              <w:t xml:space="preserve"> 25</w:t>
            </w:r>
          </w:p>
          <w:p w14:paraId="1F9443C3" w14:textId="77777777" w:rsidR="00B80DB8" w:rsidRDefault="00B80DB8" w:rsidP="00E46B74">
            <w:pPr>
              <w:jc w:val="center"/>
              <w:rPr>
                <w:rFonts w:ascii="Verdana" w:hAnsi="Verdana"/>
                <w:sz w:val="16"/>
                <w:szCs w:val="16"/>
              </w:rPr>
            </w:pPr>
          </w:p>
          <w:p w14:paraId="75B3EDF4" w14:textId="77777777" w:rsidR="00B80DB8" w:rsidRDefault="00B80DB8" w:rsidP="00E46B74">
            <w:pPr>
              <w:jc w:val="center"/>
              <w:rPr>
                <w:rFonts w:ascii="Verdana" w:hAnsi="Verdana"/>
                <w:sz w:val="16"/>
                <w:szCs w:val="16"/>
              </w:rPr>
            </w:pPr>
          </w:p>
          <w:p w14:paraId="684E71EC" w14:textId="77777777" w:rsidR="00807FBA" w:rsidRDefault="00807FBA" w:rsidP="00E46B74">
            <w:pPr>
              <w:jc w:val="center"/>
              <w:rPr>
                <w:rFonts w:ascii="Verdana" w:hAnsi="Verdana"/>
                <w:sz w:val="16"/>
                <w:szCs w:val="16"/>
              </w:rPr>
            </w:pPr>
          </w:p>
          <w:p w14:paraId="47AE29B2" w14:textId="77777777" w:rsidR="00807FBA" w:rsidRDefault="00807FBA" w:rsidP="00E46B74">
            <w:pPr>
              <w:jc w:val="center"/>
              <w:rPr>
                <w:rFonts w:ascii="Verdana" w:hAnsi="Verdana"/>
                <w:sz w:val="16"/>
                <w:szCs w:val="16"/>
              </w:rPr>
            </w:pPr>
          </w:p>
          <w:p w14:paraId="4982A41D" w14:textId="77777777" w:rsidR="00807FBA" w:rsidRDefault="00807FBA" w:rsidP="00E46B74">
            <w:pPr>
              <w:jc w:val="center"/>
              <w:rPr>
                <w:rFonts w:ascii="Verdana" w:hAnsi="Verdana"/>
                <w:sz w:val="16"/>
                <w:szCs w:val="16"/>
              </w:rPr>
            </w:pPr>
          </w:p>
          <w:p w14:paraId="03536F3A" w14:textId="77777777" w:rsidR="00807FBA" w:rsidRDefault="00807FBA" w:rsidP="00E46B74">
            <w:pPr>
              <w:jc w:val="center"/>
              <w:rPr>
                <w:rFonts w:ascii="Verdana" w:hAnsi="Verdana"/>
                <w:sz w:val="16"/>
                <w:szCs w:val="16"/>
              </w:rPr>
            </w:pPr>
          </w:p>
          <w:p w14:paraId="226B679C" w14:textId="77777777" w:rsidR="00807FBA" w:rsidRDefault="00807FBA" w:rsidP="00E46B74">
            <w:pPr>
              <w:jc w:val="center"/>
              <w:rPr>
                <w:rFonts w:ascii="Verdana" w:hAnsi="Verdana"/>
                <w:sz w:val="16"/>
                <w:szCs w:val="16"/>
              </w:rPr>
            </w:pPr>
          </w:p>
          <w:p w14:paraId="7DD4F758" w14:textId="77777777" w:rsidR="00807FBA" w:rsidRDefault="00807FBA" w:rsidP="00E46B74">
            <w:pPr>
              <w:jc w:val="center"/>
              <w:rPr>
                <w:rFonts w:ascii="Verdana" w:hAnsi="Verdana"/>
                <w:sz w:val="16"/>
                <w:szCs w:val="16"/>
              </w:rPr>
            </w:pPr>
          </w:p>
          <w:p w14:paraId="22F20F38" w14:textId="77777777" w:rsidR="00807FBA" w:rsidRDefault="00807FBA" w:rsidP="00E46B74">
            <w:pPr>
              <w:jc w:val="center"/>
              <w:rPr>
                <w:rFonts w:ascii="Verdana" w:hAnsi="Verdana"/>
                <w:sz w:val="16"/>
                <w:szCs w:val="16"/>
              </w:rPr>
            </w:pPr>
          </w:p>
          <w:p w14:paraId="6ADBDAE3" w14:textId="77777777" w:rsidR="00807FBA" w:rsidRDefault="00807FBA" w:rsidP="00E46B74">
            <w:pPr>
              <w:jc w:val="center"/>
              <w:rPr>
                <w:rFonts w:ascii="Verdana" w:hAnsi="Verdana"/>
                <w:sz w:val="16"/>
                <w:szCs w:val="16"/>
              </w:rPr>
            </w:pPr>
          </w:p>
          <w:p w14:paraId="51495C8B" w14:textId="77777777" w:rsidR="00807FBA" w:rsidRDefault="00807FBA" w:rsidP="00E46B74">
            <w:pPr>
              <w:jc w:val="center"/>
              <w:rPr>
                <w:rFonts w:ascii="Verdana" w:hAnsi="Verdana"/>
                <w:sz w:val="16"/>
                <w:szCs w:val="16"/>
              </w:rPr>
            </w:pPr>
          </w:p>
          <w:p w14:paraId="13F19AF6" w14:textId="77777777" w:rsidR="00807FBA" w:rsidRDefault="00807FBA" w:rsidP="00E46B74">
            <w:pPr>
              <w:jc w:val="center"/>
              <w:rPr>
                <w:rFonts w:ascii="Verdana" w:hAnsi="Verdana"/>
                <w:sz w:val="16"/>
                <w:szCs w:val="16"/>
              </w:rPr>
            </w:pPr>
          </w:p>
          <w:p w14:paraId="489E5FDA" w14:textId="77777777" w:rsidR="00807FBA" w:rsidRDefault="00807FBA" w:rsidP="00E46B74">
            <w:pPr>
              <w:jc w:val="center"/>
              <w:rPr>
                <w:rFonts w:ascii="Verdana" w:hAnsi="Verdana"/>
                <w:sz w:val="16"/>
                <w:szCs w:val="16"/>
              </w:rPr>
            </w:pPr>
          </w:p>
          <w:p w14:paraId="0D04FC20" w14:textId="77777777" w:rsidR="00807FBA" w:rsidRDefault="00807FBA" w:rsidP="00E46B74">
            <w:pPr>
              <w:jc w:val="center"/>
              <w:rPr>
                <w:rFonts w:ascii="Verdana" w:hAnsi="Verdana"/>
                <w:sz w:val="16"/>
                <w:szCs w:val="16"/>
              </w:rPr>
            </w:pPr>
          </w:p>
          <w:p w14:paraId="77C80D3F" w14:textId="77777777" w:rsidR="00807FBA" w:rsidRDefault="00807FBA" w:rsidP="00E46B74">
            <w:pPr>
              <w:jc w:val="center"/>
              <w:rPr>
                <w:rFonts w:ascii="Verdana" w:hAnsi="Verdana"/>
                <w:sz w:val="16"/>
                <w:szCs w:val="16"/>
              </w:rPr>
            </w:pPr>
          </w:p>
          <w:p w14:paraId="37E7C342" w14:textId="77777777" w:rsidR="00807FBA" w:rsidRDefault="00807FBA" w:rsidP="00E46B74">
            <w:pPr>
              <w:jc w:val="center"/>
              <w:rPr>
                <w:rFonts w:ascii="Verdana" w:hAnsi="Verdana"/>
                <w:sz w:val="16"/>
                <w:szCs w:val="16"/>
              </w:rPr>
            </w:pPr>
          </w:p>
          <w:p w14:paraId="4E4F5466" w14:textId="77777777" w:rsidR="00807FBA" w:rsidRDefault="00807FBA" w:rsidP="00E46B74">
            <w:pPr>
              <w:jc w:val="center"/>
              <w:rPr>
                <w:rFonts w:ascii="Verdana" w:hAnsi="Verdana"/>
                <w:sz w:val="16"/>
                <w:szCs w:val="16"/>
              </w:rPr>
            </w:pPr>
          </w:p>
          <w:p w14:paraId="5E55679B" w14:textId="77777777" w:rsidR="00807FBA" w:rsidRDefault="00807FBA" w:rsidP="00E46B74">
            <w:pPr>
              <w:jc w:val="center"/>
              <w:rPr>
                <w:rFonts w:ascii="Verdana" w:hAnsi="Verdana"/>
                <w:sz w:val="16"/>
                <w:szCs w:val="16"/>
              </w:rPr>
            </w:pPr>
          </w:p>
          <w:p w14:paraId="4D6356C1" w14:textId="77777777" w:rsidR="00807FBA" w:rsidRDefault="00807FBA" w:rsidP="00E46B74">
            <w:pPr>
              <w:jc w:val="center"/>
              <w:rPr>
                <w:rFonts w:ascii="Verdana" w:hAnsi="Verdana"/>
                <w:sz w:val="16"/>
                <w:szCs w:val="16"/>
              </w:rPr>
            </w:pPr>
          </w:p>
          <w:p w14:paraId="721B0229" w14:textId="77777777" w:rsidR="00807FBA" w:rsidRDefault="00807FBA" w:rsidP="00E46B74">
            <w:pPr>
              <w:jc w:val="center"/>
              <w:rPr>
                <w:rFonts w:ascii="Verdana" w:hAnsi="Verdana"/>
                <w:sz w:val="16"/>
                <w:szCs w:val="16"/>
              </w:rPr>
            </w:pPr>
          </w:p>
          <w:p w14:paraId="4CD2E39B" w14:textId="77777777" w:rsidR="00807FBA" w:rsidRDefault="00807FBA" w:rsidP="00E46B74">
            <w:pPr>
              <w:jc w:val="center"/>
              <w:rPr>
                <w:rFonts w:ascii="Verdana" w:hAnsi="Verdana"/>
                <w:sz w:val="16"/>
                <w:szCs w:val="16"/>
              </w:rPr>
            </w:pPr>
          </w:p>
          <w:p w14:paraId="33E6503E" w14:textId="77777777" w:rsidR="00807FBA" w:rsidRDefault="00807FBA" w:rsidP="00E46B74">
            <w:pPr>
              <w:jc w:val="center"/>
              <w:rPr>
                <w:rFonts w:ascii="Verdana" w:hAnsi="Verdana"/>
                <w:sz w:val="16"/>
                <w:szCs w:val="16"/>
              </w:rPr>
            </w:pPr>
          </w:p>
          <w:p w14:paraId="3379CFEF" w14:textId="77777777" w:rsidR="00807FBA" w:rsidRDefault="00807FBA" w:rsidP="00E46B74">
            <w:pPr>
              <w:jc w:val="center"/>
              <w:rPr>
                <w:rFonts w:ascii="Verdana" w:hAnsi="Verdana"/>
                <w:sz w:val="16"/>
                <w:szCs w:val="16"/>
              </w:rPr>
            </w:pPr>
          </w:p>
          <w:p w14:paraId="7CBD88FD" w14:textId="77777777" w:rsidR="00807FBA" w:rsidRDefault="00807FBA" w:rsidP="00E46B74">
            <w:pPr>
              <w:jc w:val="center"/>
              <w:rPr>
                <w:rFonts w:ascii="Verdana" w:hAnsi="Verdana"/>
                <w:sz w:val="16"/>
                <w:szCs w:val="16"/>
              </w:rPr>
            </w:pPr>
          </w:p>
          <w:p w14:paraId="61E88FD4" w14:textId="77777777" w:rsidR="00807FBA" w:rsidRDefault="00807FBA" w:rsidP="00E46B74">
            <w:pPr>
              <w:jc w:val="center"/>
              <w:rPr>
                <w:rFonts w:ascii="Verdana" w:hAnsi="Verdana"/>
                <w:sz w:val="16"/>
                <w:szCs w:val="16"/>
              </w:rPr>
            </w:pPr>
          </w:p>
          <w:p w14:paraId="5F69490B" w14:textId="77777777" w:rsidR="00807FBA" w:rsidRDefault="00807FBA" w:rsidP="00E46B74">
            <w:pPr>
              <w:jc w:val="center"/>
              <w:rPr>
                <w:rFonts w:ascii="Verdana" w:hAnsi="Verdana"/>
                <w:sz w:val="16"/>
                <w:szCs w:val="16"/>
              </w:rPr>
            </w:pPr>
          </w:p>
          <w:p w14:paraId="34611A51" w14:textId="77777777" w:rsidR="00807FBA" w:rsidRDefault="00807FBA" w:rsidP="00E46B74">
            <w:pPr>
              <w:jc w:val="center"/>
              <w:rPr>
                <w:rFonts w:ascii="Verdana" w:hAnsi="Verdana"/>
                <w:sz w:val="16"/>
                <w:szCs w:val="16"/>
              </w:rPr>
            </w:pPr>
          </w:p>
          <w:p w14:paraId="5E1D0167" w14:textId="77777777" w:rsidR="00807FBA" w:rsidRDefault="00807FBA" w:rsidP="00E46B74">
            <w:pPr>
              <w:jc w:val="center"/>
              <w:rPr>
                <w:rFonts w:ascii="Verdana" w:hAnsi="Verdana"/>
                <w:sz w:val="16"/>
                <w:szCs w:val="16"/>
              </w:rPr>
            </w:pPr>
          </w:p>
          <w:p w14:paraId="34966512" w14:textId="77777777" w:rsidR="00807FBA" w:rsidRDefault="00807FBA" w:rsidP="00E46B74">
            <w:pPr>
              <w:jc w:val="center"/>
              <w:rPr>
                <w:rFonts w:ascii="Verdana" w:hAnsi="Verdana"/>
                <w:sz w:val="16"/>
                <w:szCs w:val="16"/>
              </w:rPr>
            </w:pPr>
          </w:p>
          <w:p w14:paraId="6D2998A8" w14:textId="77777777" w:rsidR="00807FBA" w:rsidRDefault="00807FBA" w:rsidP="00E46B74">
            <w:pPr>
              <w:jc w:val="center"/>
              <w:rPr>
                <w:rFonts w:ascii="Verdana" w:hAnsi="Verdana"/>
                <w:sz w:val="16"/>
                <w:szCs w:val="16"/>
              </w:rPr>
            </w:pPr>
          </w:p>
          <w:p w14:paraId="73747822" w14:textId="77777777" w:rsidR="00807FBA" w:rsidRDefault="00807FBA" w:rsidP="00E46B74">
            <w:pPr>
              <w:jc w:val="center"/>
              <w:rPr>
                <w:rFonts w:ascii="Verdana" w:hAnsi="Verdana"/>
                <w:sz w:val="16"/>
                <w:szCs w:val="16"/>
              </w:rPr>
            </w:pPr>
          </w:p>
          <w:p w14:paraId="4949A09C" w14:textId="77777777" w:rsidR="00807FBA" w:rsidRDefault="00807FBA" w:rsidP="00E46B74">
            <w:pPr>
              <w:jc w:val="center"/>
              <w:rPr>
                <w:rFonts w:ascii="Verdana" w:hAnsi="Verdana"/>
                <w:sz w:val="16"/>
                <w:szCs w:val="16"/>
              </w:rPr>
            </w:pPr>
          </w:p>
          <w:p w14:paraId="20BCA3C5" w14:textId="77777777" w:rsidR="00807FBA" w:rsidRDefault="00807FBA" w:rsidP="00E46B74">
            <w:pPr>
              <w:jc w:val="center"/>
              <w:rPr>
                <w:rFonts w:ascii="Verdana" w:hAnsi="Verdana"/>
                <w:sz w:val="16"/>
                <w:szCs w:val="16"/>
              </w:rPr>
            </w:pPr>
          </w:p>
          <w:p w14:paraId="54427CAD" w14:textId="77777777" w:rsidR="00807FBA" w:rsidRDefault="00807FBA" w:rsidP="00E46B74">
            <w:pPr>
              <w:jc w:val="center"/>
              <w:rPr>
                <w:rFonts w:ascii="Verdana" w:hAnsi="Verdana"/>
                <w:sz w:val="16"/>
                <w:szCs w:val="16"/>
              </w:rPr>
            </w:pPr>
          </w:p>
          <w:p w14:paraId="7A9184EB" w14:textId="77777777" w:rsidR="00807FBA" w:rsidRDefault="00807FBA" w:rsidP="00E46B74">
            <w:pPr>
              <w:jc w:val="center"/>
              <w:rPr>
                <w:rFonts w:ascii="Verdana" w:hAnsi="Verdana"/>
                <w:sz w:val="16"/>
                <w:szCs w:val="16"/>
              </w:rPr>
            </w:pPr>
          </w:p>
          <w:p w14:paraId="48ED4A83" w14:textId="77777777" w:rsidR="00807FBA" w:rsidRDefault="00807FBA" w:rsidP="00E46B74">
            <w:pPr>
              <w:jc w:val="center"/>
              <w:rPr>
                <w:rFonts w:ascii="Verdana" w:hAnsi="Verdana"/>
                <w:sz w:val="16"/>
                <w:szCs w:val="16"/>
              </w:rPr>
            </w:pPr>
          </w:p>
          <w:p w14:paraId="728CDA91" w14:textId="77777777" w:rsidR="00807FBA" w:rsidRDefault="00807FBA" w:rsidP="00E46B74">
            <w:pPr>
              <w:jc w:val="center"/>
              <w:rPr>
                <w:rFonts w:ascii="Verdana" w:hAnsi="Verdana"/>
                <w:sz w:val="16"/>
                <w:szCs w:val="16"/>
              </w:rPr>
            </w:pPr>
          </w:p>
          <w:p w14:paraId="3016FAE6" w14:textId="77777777" w:rsidR="00807FBA" w:rsidRDefault="00807FBA" w:rsidP="00E46B74">
            <w:pPr>
              <w:jc w:val="center"/>
              <w:rPr>
                <w:rFonts w:ascii="Verdana" w:hAnsi="Verdana"/>
                <w:sz w:val="16"/>
                <w:szCs w:val="16"/>
              </w:rPr>
            </w:pPr>
          </w:p>
          <w:p w14:paraId="405EC652" w14:textId="77777777" w:rsidR="00807FBA" w:rsidRDefault="00807FBA" w:rsidP="00E46B74">
            <w:pPr>
              <w:jc w:val="center"/>
              <w:rPr>
                <w:rFonts w:ascii="Verdana" w:hAnsi="Verdana"/>
                <w:sz w:val="16"/>
                <w:szCs w:val="16"/>
              </w:rPr>
            </w:pPr>
          </w:p>
          <w:p w14:paraId="69EAEC59" w14:textId="77777777" w:rsidR="00807FBA" w:rsidRDefault="00807FBA" w:rsidP="00E46B74">
            <w:pPr>
              <w:jc w:val="center"/>
              <w:rPr>
                <w:rFonts w:ascii="Verdana" w:hAnsi="Verdana"/>
                <w:sz w:val="16"/>
                <w:szCs w:val="16"/>
              </w:rPr>
            </w:pPr>
          </w:p>
          <w:p w14:paraId="09D56711" w14:textId="77777777" w:rsidR="00807FBA" w:rsidRDefault="00807FBA" w:rsidP="00E46B74">
            <w:pPr>
              <w:jc w:val="center"/>
              <w:rPr>
                <w:rFonts w:ascii="Verdana" w:hAnsi="Verdana"/>
                <w:sz w:val="16"/>
                <w:szCs w:val="16"/>
              </w:rPr>
            </w:pPr>
          </w:p>
          <w:p w14:paraId="51A29A57" w14:textId="77777777" w:rsidR="00807FBA" w:rsidRDefault="00807FBA" w:rsidP="00E46B74">
            <w:pPr>
              <w:jc w:val="center"/>
              <w:rPr>
                <w:rFonts w:ascii="Verdana" w:hAnsi="Verdana"/>
                <w:sz w:val="16"/>
                <w:szCs w:val="16"/>
              </w:rPr>
            </w:pPr>
          </w:p>
          <w:p w14:paraId="558308DC" w14:textId="77777777" w:rsidR="00807FBA" w:rsidRDefault="00807FBA" w:rsidP="00E46B74">
            <w:pPr>
              <w:jc w:val="center"/>
              <w:rPr>
                <w:rFonts w:ascii="Verdana" w:hAnsi="Verdana"/>
                <w:sz w:val="16"/>
                <w:szCs w:val="16"/>
              </w:rPr>
            </w:pPr>
          </w:p>
          <w:p w14:paraId="2441959D" w14:textId="77777777" w:rsidR="00807FBA" w:rsidRDefault="00807FBA" w:rsidP="00E46B74">
            <w:pPr>
              <w:jc w:val="center"/>
              <w:rPr>
                <w:rFonts w:ascii="Verdana" w:hAnsi="Verdana"/>
                <w:sz w:val="16"/>
                <w:szCs w:val="16"/>
              </w:rPr>
            </w:pPr>
          </w:p>
          <w:p w14:paraId="6672B61A" w14:textId="77777777" w:rsidR="00807FBA" w:rsidRDefault="00807FBA" w:rsidP="00E46B74">
            <w:pPr>
              <w:jc w:val="center"/>
              <w:rPr>
                <w:rFonts w:ascii="Verdana" w:hAnsi="Verdana"/>
                <w:sz w:val="16"/>
                <w:szCs w:val="16"/>
              </w:rPr>
            </w:pPr>
          </w:p>
          <w:p w14:paraId="5C14E738" w14:textId="77777777" w:rsidR="00807FBA" w:rsidRDefault="00807FBA" w:rsidP="00E46B74">
            <w:pPr>
              <w:jc w:val="center"/>
              <w:rPr>
                <w:rFonts w:ascii="Verdana" w:hAnsi="Verdana"/>
                <w:sz w:val="16"/>
                <w:szCs w:val="16"/>
              </w:rPr>
            </w:pPr>
          </w:p>
          <w:p w14:paraId="36EA6288" w14:textId="3D8169D5" w:rsidR="00807FBA" w:rsidRPr="00136AAE" w:rsidRDefault="00807FBA" w:rsidP="00E46B74">
            <w:pPr>
              <w:jc w:val="center"/>
              <w:rPr>
                <w:rFonts w:ascii="Verdana" w:hAnsi="Verdana"/>
                <w:sz w:val="16"/>
                <w:szCs w:val="16"/>
              </w:rPr>
            </w:pPr>
            <w:r>
              <w:rPr>
                <w:rFonts w:ascii="Verdana" w:hAnsi="Verdana"/>
                <w:sz w:val="16"/>
                <w:szCs w:val="16"/>
              </w:rPr>
              <w:t>COPL2 mai 26</w:t>
            </w:r>
          </w:p>
        </w:tc>
        <w:tc>
          <w:tcPr>
            <w:tcW w:w="6075" w:type="dxa"/>
          </w:tcPr>
          <w:p w14:paraId="65C293B0" w14:textId="77777777" w:rsidR="00E46B74" w:rsidRPr="000B6DC4" w:rsidRDefault="00E46B74">
            <w:pPr>
              <w:pStyle w:val="Paragraphe"/>
              <w:numPr>
                <w:ilvl w:val="2"/>
                <w:numId w:val="38"/>
              </w:numPr>
              <w:ind w:left="227" w:hanging="284"/>
              <w:rPr>
                <w:sz w:val="16"/>
                <w:szCs w:val="16"/>
              </w:rPr>
            </w:pPr>
            <w:r w:rsidRPr="000B6DC4">
              <w:rPr>
                <w:sz w:val="16"/>
                <w:szCs w:val="16"/>
              </w:rPr>
              <w:t>Prend note de la création d’un Parlement régional des jeunes de l’Indianocéanie (PRJIO) à l’initiative de l’Association des Parlements des États membres de la COI ;</w:t>
            </w:r>
          </w:p>
          <w:p w14:paraId="74A8AC63" w14:textId="77777777" w:rsidR="00E46B74" w:rsidRPr="000B6DC4" w:rsidRDefault="00E46B74">
            <w:pPr>
              <w:pStyle w:val="Paragraphe"/>
              <w:numPr>
                <w:ilvl w:val="2"/>
                <w:numId w:val="38"/>
              </w:numPr>
              <w:ind w:left="227" w:hanging="284"/>
              <w:rPr>
                <w:sz w:val="16"/>
                <w:szCs w:val="16"/>
              </w:rPr>
            </w:pPr>
            <w:r w:rsidRPr="000B6DC4">
              <w:rPr>
                <w:sz w:val="16"/>
                <w:szCs w:val="16"/>
              </w:rPr>
              <w:t>Demande au Secrétariat général de fournir aux instances des informations additionnelles sur l’impact budgétaire de la pérennisation de l’Unité de Gouvernance dans une optique d’appropriation des acquis du projet GPS ;</w:t>
            </w:r>
          </w:p>
          <w:p w14:paraId="05EA4FEC" w14:textId="77777777" w:rsidR="00E46B74" w:rsidRPr="000B6DC4" w:rsidRDefault="00E46B74">
            <w:pPr>
              <w:pStyle w:val="Paragraphe"/>
              <w:numPr>
                <w:ilvl w:val="2"/>
                <w:numId w:val="38"/>
              </w:numPr>
              <w:ind w:left="227" w:hanging="284"/>
              <w:rPr>
                <w:sz w:val="16"/>
                <w:szCs w:val="16"/>
              </w:rPr>
            </w:pPr>
            <w:r w:rsidRPr="000B6DC4">
              <w:rPr>
                <w:sz w:val="16"/>
                <w:szCs w:val="16"/>
              </w:rPr>
              <w:t>Encourage le Secrétariat général à mobiliser des ressources supplémentaires pour l’Unité de Gouvernance à travers des actions de sensibilisation et de communication auprès des partenaires techniques et financiers potentiels ;</w:t>
            </w:r>
          </w:p>
          <w:p w14:paraId="3FE57B5E" w14:textId="77777777" w:rsidR="00E46B74" w:rsidRPr="000B6DC4" w:rsidRDefault="00E46B74">
            <w:pPr>
              <w:pStyle w:val="Paragraphe"/>
              <w:numPr>
                <w:ilvl w:val="2"/>
                <w:numId w:val="38"/>
              </w:numPr>
              <w:ind w:left="227" w:hanging="284"/>
              <w:rPr>
                <w:sz w:val="16"/>
                <w:szCs w:val="16"/>
              </w:rPr>
            </w:pPr>
            <w:r w:rsidRPr="000B6DC4">
              <w:rPr>
                <w:sz w:val="16"/>
                <w:szCs w:val="16"/>
              </w:rPr>
              <w:t>Encourage l’Agence française de développement (AFD) à confirmer la formalisation de l’avenant en vue de l’extension sans coût additionnel de la Convention de financement du projet GPS pour une durée de 12 mois, en concertation avec les États membres.</w:t>
            </w:r>
          </w:p>
          <w:p w14:paraId="0018CB5B" w14:textId="77777777" w:rsidR="00B80DB8" w:rsidRPr="000B6DC4" w:rsidRDefault="00B80DB8" w:rsidP="00B80DB8">
            <w:pPr>
              <w:pStyle w:val="Paragraphe"/>
              <w:ind w:left="227"/>
              <w:rPr>
                <w:sz w:val="16"/>
                <w:szCs w:val="16"/>
              </w:rPr>
            </w:pPr>
          </w:p>
          <w:p w14:paraId="523E1B44" w14:textId="77777777" w:rsidR="00B80DB8" w:rsidRPr="000B6DC4" w:rsidRDefault="00B80DB8">
            <w:pPr>
              <w:pStyle w:val="Titrepartie"/>
              <w:numPr>
                <w:ilvl w:val="0"/>
                <w:numId w:val="51"/>
              </w:numPr>
              <w:ind w:left="228" w:hanging="284"/>
              <w:contextualSpacing w:val="0"/>
              <w:rPr>
                <w:rFonts w:cstheme="minorBidi"/>
                <w:b w:val="0"/>
                <w:bCs w:val="0"/>
                <w:color w:val="auto"/>
                <w:sz w:val="16"/>
                <w:szCs w:val="16"/>
              </w:rPr>
            </w:pPr>
            <w:r w:rsidRPr="000B6DC4">
              <w:rPr>
                <w:rFonts w:cstheme="minorBidi"/>
                <w:b w:val="0"/>
                <w:bCs w:val="0"/>
                <w:color w:val="auto"/>
                <w:sz w:val="16"/>
                <w:szCs w:val="16"/>
              </w:rPr>
              <w:t>Prend note :</w:t>
            </w:r>
          </w:p>
          <w:p w14:paraId="33A8E08D" w14:textId="77777777" w:rsidR="00B80DB8" w:rsidRPr="000B6DC4" w:rsidRDefault="00B80DB8">
            <w:pPr>
              <w:pStyle w:val="Paragraphedeliste"/>
              <w:numPr>
                <w:ilvl w:val="0"/>
                <w:numId w:val="52"/>
              </w:numPr>
              <w:ind w:left="511" w:hanging="283"/>
              <w:contextualSpacing w:val="0"/>
              <w:jc w:val="both"/>
              <w:rPr>
                <w:sz w:val="16"/>
                <w:szCs w:val="16"/>
              </w:rPr>
            </w:pPr>
            <w:r w:rsidRPr="000B6DC4">
              <w:rPr>
                <w:rFonts w:ascii="Verdana" w:hAnsi="Verdana"/>
                <w:sz w:val="16"/>
                <w:szCs w:val="16"/>
              </w:rPr>
              <w:t>De la feuille de route sur la pérennisation de l’Unité de gouvernance au sein du Secrétariat général de la COI et l’intégration l’Unité de gouvernance dans son organigramme afin de traduire son positionnement stratégique et de renforcer sa visibilité au sein de la COI ;</w:t>
            </w:r>
          </w:p>
          <w:p w14:paraId="70BB4CBF" w14:textId="77777777" w:rsidR="00B80DB8" w:rsidRPr="000B6DC4" w:rsidRDefault="00B80DB8">
            <w:pPr>
              <w:pStyle w:val="Paragraphedeliste"/>
              <w:numPr>
                <w:ilvl w:val="0"/>
                <w:numId w:val="52"/>
              </w:numPr>
              <w:ind w:left="511" w:hanging="283"/>
              <w:contextualSpacing w:val="0"/>
              <w:jc w:val="both"/>
              <w:rPr>
                <w:rFonts w:ascii="Verdana" w:hAnsi="Verdana"/>
                <w:sz w:val="16"/>
                <w:szCs w:val="16"/>
              </w:rPr>
            </w:pPr>
            <w:r w:rsidRPr="03B237C3">
              <w:rPr>
                <w:rFonts w:ascii="Verdana" w:hAnsi="Verdana"/>
                <w:sz w:val="16"/>
                <w:szCs w:val="16"/>
              </w:rPr>
              <w:t>De l’invitation à rejoindre l’Association des Secrétaires généraux des Parlements Francophones (ASGPF) et invite les instances compétentes de l’AP-COI à examiner la proposition ;</w:t>
            </w:r>
          </w:p>
          <w:p w14:paraId="5C7C3F2F" w14:textId="77777777" w:rsidR="00B80DB8" w:rsidRPr="000B6DC4" w:rsidRDefault="00B80DB8">
            <w:pPr>
              <w:pStyle w:val="Paragraphedeliste"/>
              <w:numPr>
                <w:ilvl w:val="0"/>
                <w:numId w:val="52"/>
              </w:numPr>
              <w:ind w:left="511" w:hanging="283"/>
              <w:contextualSpacing w:val="0"/>
              <w:jc w:val="both"/>
              <w:rPr>
                <w:sz w:val="16"/>
                <w:szCs w:val="16"/>
              </w:rPr>
            </w:pPr>
            <w:r w:rsidRPr="03B237C3">
              <w:rPr>
                <w:rFonts w:ascii="Verdana" w:hAnsi="Verdana"/>
                <w:sz w:val="16"/>
                <w:szCs w:val="16"/>
              </w:rPr>
              <w:t>Des modalités de pérennisation des postes auprès de l’Unité de gouvernance, à savoir, la prise en charge du poste de Coordonnateur technique et la mise à disposition d’un(e) Chef(</w:t>
            </w:r>
            <w:proofErr w:type="spellStart"/>
            <w:r w:rsidRPr="03B237C3">
              <w:rPr>
                <w:rFonts w:ascii="Verdana" w:hAnsi="Verdana"/>
                <w:sz w:val="16"/>
                <w:szCs w:val="16"/>
              </w:rPr>
              <w:t>fe</w:t>
            </w:r>
            <w:proofErr w:type="spellEnd"/>
            <w:r w:rsidRPr="03B237C3">
              <w:rPr>
                <w:rFonts w:ascii="Verdana" w:hAnsi="Verdana"/>
                <w:sz w:val="16"/>
                <w:szCs w:val="16"/>
              </w:rPr>
              <w:t>) d’unité pour l’année 2026, conformément aux termes de référence établis ;</w:t>
            </w:r>
          </w:p>
          <w:p w14:paraId="2590DB66" w14:textId="77777777" w:rsidR="00B80DB8" w:rsidRPr="000B6DC4" w:rsidRDefault="00B80DB8">
            <w:pPr>
              <w:pStyle w:val="Paragraphedeliste"/>
              <w:numPr>
                <w:ilvl w:val="0"/>
                <w:numId w:val="52"/>
              </w:numPr>
              <w:ind w:left="511" w:hanging="283"/>
              <w:contextualSpacing w:val="0"/>
              <w:jc w:val="both"/>
              <w:rPr>
                <w:sz w:val="16"/>
                <w:szCs w:val="16"/>
              </w:rPr>
            </w:pPr>
            <w:r w:rsidRPr="000B6DC4">
              <w:rPr>
                <w:rFonts w:ascii="Verdana" w:hAnsi="Verdana"/>
                <w:sz w:val="16"/>
                <w:szCs w:val="16"/>
              </w:rPr>
              <w:t>Du document relatif aux besoins financiers pour la pérennisation de l’Unité de gouvernance et invite le Comité budgétaire de la COI à examiner les modalités d’une contribution des États membres dans une logique d’appropriation progressive des acquis du projet GPS via l’Unité et d’en aviser les instances décisionnelles ;</w:t>
            </w:r>
          </w:p>
          <w:p w14:paraId="413D8C0E" w14:textId="77777777" w:rsidR="00B80DB8" w:rsidRPr="000B6DC4" w:rsidRDefault="00B80DB8">
            <w:pPr>
              <w:pStyle w:val="Paragraphedeliste"/>
              <w:numPr>
                <w:ilvl w:val="0"/>
                <w:numId w:val="52"/>
              </w:numPr>
              <w:ind w:left="511" w:hanging="283"/>
              <w:contextualSpacing w:val="0"/>
              <w:jc w:val="both"/>
              <w:rPr>
                <w:rFonts w:ascii="Verdana" w:hAnsi="Verdana"/>
                <w:sz w:val="16"/>
                <w:szCs w:val="16"/>
              </w:rPr>
            </w:pPr>
            <w:r w:rsidRPr="000B6DC4">
              <w:rPr>
                <w:rFonts w:ascii="Verdana" w:hAnsi="Verdana"/>
                <w:sz w:val="16"/>
                <w:szCs w:val="16"/>
              </w:rPr>
              <w:t>Du projet de Mémorandum d’entente entre la COI et l’Association des Parlements des États membres de la COI (AP-COI) ;</w:t>
            </w:r>
          </w:p>
          <w:p w14:paraId="7132D12C" w14:textId="77777777" w:rsidR="00B80DB8" w:rsidRPr="000B6DC4" w:rsidRDefault="00B80DB8">
            <w:pPr>
              <w:pStyle w:val="Paragraphedeliste"/>
              <w:numPr>
                <w:ilvl w:val="0"/>
                <w:numId w:val="51"/>
              </w:numPr>
              <w:ind w:left="369" w:hanging="425"/>
              <w:contextualSpacing w:val="0"/>
              <w:jc w:val="both"/>
              <w:rPr>
                <w:rFonts w:ascii="Verdana" w:hAnsi="Verdana"/>
                <w:sz w:val="16"/>
                <w:szCs w:val="16"/>
              </w:rPr>
            </w:pPr>
            <w:r w:rsidRPr="000B6DC4">
              <w:rPr>
                <w:rFonts w:ascii="Verdana" w:hAnsi="Verdana"/>
                <w:sz w:val="16"/>
                <w:szCs w:val="16"/>
              </w:rPr>
              <w:t>Remercie l’Agence française de développement (AFD) pour l’extension sans coût additionnel de la Convention de financement du projet GPS pour une durée de 12 mois ;</w:t>
            </w:r>
          </w:p>
          <w:p w14:paraId="458F67E4" w14:textId="77777777" w:rsidR="00B80DB8" w:rsidRPr="000B6DC4" w:rsidRDefault="00B80DB8">
            <w:pPr>
              <w:pStyle w:val="Paragraphedeliste"/>
              <w:numPr>
                <w:ilvl w:val="0"/>
                <w:numId w:val="51"/>
              </w:numPr>
              <w:ind w:left="369" w:hanging="425"/>
              <w:contextualSpacing w:val="0"/>
              <w:jc w:val="both"/>
              <w:rPr>
                <w:sz w:val="16"/>
                <w:szCs w:val="16"/>
              </w:rPr>
            </w:pPr>
            <w:r w:rsidRPr="000B6DC4">
              <w:rPr>
                <w:rFonts w:ascii="Verdana" w:hAnsi="Verdana"/>
                <w:sz w:val="16"/>
                <w:szCs w:val="16"/>
              </w:rPr>
              <w:t>Demande au Secrétariat de mener les consultations avec l’Union européenne et l’Agence française de développement en vue de la prise en charge du poste du Coordonnateur technique par la COI à partir d’octobre 2026, à travers la subvention Horizon 2030 (UE/AFD) jusqu’à la clôture du projet GPS ;</w:t>
            </w:r>
          </w:p>
          <w:p w14:paraId="299166AD" w14:textId="77777777" w:rsidR="00B80DB8" w:rsidRPr="000B6DC4" w:rsidRDefault="00B80DB8">
            <w:pPr>
              <w:pStyle w:val="Paragraphedeliste"/>
              <w:numPr>
                <w:ilvl w:val="0"/>
                <w:numId w:val="51"/>
              </w:numPr>
              <w:ind w:left="369" w:hanging="425"/>
              <w:contextualSpacing w:val="0"/>
              <w:jc w:val="both"/>
              <w:rPr>
                <w:rFonts w:ascii="Verdana" w:hAnsi="Verdana"/>
                <w:sz w:val="16"/>
                <w:szCs w:val="16"/>
              </w:rPr>
            </w:pPr>
            <w:r w:rsidRPr="000B6DC4">
              <w:rPr>
                <w:rFonts w:ascii="Verdana" w:hAnsi="Verdana"/>
                <w:sz w:val="16"/>
                <w:szCs w:val="16"/>
              </w:rPr>
              <w:t>Invite les États membres, qui en ont la capacité, à assurer la mise à sa disposition d’un(e) Chef(</w:t>
            </w:r>
            <w:proofErr w:type="spellStart"/>
            <w:r w:rsidRPr="000B6DC4">
              <w:rPr>
                <w:rFonts w:ascii="Verdana" w:hAnsi="Verdana"/>
                <w:sz w:val="16"/>
                <w:szCs w:val="16"/>
              </w:rPr>
              <w:t>fe</w:t>
            </w:r>
            <w:proofErr w:type="spellEnd"/>
            <w:r w:rsidRPr="000B6DC4">
              <w:rPr>
                <w:rFonts w:ascii="Verdana" w:hAnsi="Verdana"/>
                <w:sz w:val="16"/>
                <w:szCs w:val="16"/>
              </w:rPr>
              <w:t>) d’unité pour l’année 2026, conformément aux termes de référence établis, et le Coordonnateur technique pour l’année 2027 ;</w:t>
            </w:r>
          </w:p>
          <w:p w14:paraId="4A1CD450" w14:textId="77777777" w:rsidR="00B80DB8" w:rsidRPr="000B6DC4" w:rsidRDefault="00B80DB8">
            <w:pPr>
              <w:pStyle w:val="Paragraphedeliste"/>
              <w:numPr>
                <w:ilvl w:val="0"/>
                <w:numId w:val="51"/>
              </w:numPr>
              <w:ind w:left="369" w:hanging="425"/>
              <w:contextualSpacing w:val="0"/>
              <w:jc w:val="both"/>
              <w:rPr>
                <w:rFonts w:ascii="Verdana" w:hAnsi="Verdana"/>
                <w:sz w:val="16"/>
                <w:szCs w:val="16"/>
              </w:rPr>
            </w:pPr>
            <w:r w:rsidRPr="000B6DC4">
              <w:rPr>
                <w:rFonts w:ascii="Verdana" w:hAnsi="Verdana"/>
                <w:sz w:val="16"/>
                <w:szCs w:val="16"/>
              </w:rPr>
              <w:t>Encourage le Secrétariat général à poursuivre ses efforts en vue de renforcer la mobilisation de ressources supplémentaires pour l’Unité de gouvernance ;</w:t>
            </w:r>
          </w:p>
          <w:p w14:paraId="4F09D641" w14:textId="77777777" w:rsidR="00B80DB8" w:rsidRPr="000B6DC4" w:rsidRDefault="00B80DB8">
            <w:pPr>
              <w:pStyle w:val="Paragraphedeliste"/>
              <w:numPr>
                <w:ilvl w:val="0"/>
                <w:numId w:val="51"/>
              </w:numPr>
              <w:ind w:left="228" w:hanging="284"/>
              <w:contextualSpacing w:val="0"/>
              <w:jc w:val="both"/>
              <w:rPr>
                <w:rFonts w:ascii="Verdana" w:hAnsi="Verdana"/>
                <w:sz w:val="16"/>
                <w:szCs w:val="16"/>
              </w:rPr>
            </w:pPr>
            <w:r w:rsidRPr="000B6DC4">
              <w:rPr>
                <w:rFonts w:ascii="Verdana" w:hAnsi="Verdana"/>
                <w:sz w:val="16"/>
                <w:szCs w:val="16"/>
              </w:rPr>
              <w:t>Réitère l’importance de soutenir les jeunes à travers le Parlement régional des Jeunes de l’Indianocéanie (PRJIO) afin de maximiser l’impact et la visibilité de cette initiative ;</w:t>
            </w:r>
          </w:p>
          <w:p w14:paraId="48E5C3F1" w14:textId="77777777" w:rsidR="00B80DB8" w:rsidRDefault="00B80DB8">
            <w:pPr>
              <w:pStyle w:val="Paragraphedeliste"/>
              <w:numPr>
                <w:ilvl w:val="0"/>
                <w:numId w:val="51"/>
              </w:numPr>
              <w:ind w:left="228" w:hanging="284"/>
              <w:contextualSpacing w:val="0"/>
              <w:jc w:val="both"/>
              <w:rPr>
                <w:rFonts w:ascii="Verdana" w:hAnsi="Verdana"/>
                <w:sz w:val="16"/>
                <w:szCs w:val="16"/>
              </w:rPr>
            </w:pPr>
            <w:r w:rsidRPr="000B6DC4">
              <w:rPr>
                <w:rFonts w:ascii="Verdana" w:hAnsi="Verdana"/>
                <w:sz w:val="16"/>
                <w:szCs w:val="16"/>
              </w:rPr>
              <w:t>Se félicite du succès du projet pilote de formation professionnalisante dans l’administration électorale et encourage le Secrétariat général à formaliser des partenariats avec les centres académiques des États membres et les partenaires techniques afin d’assurer la régularité des formations en gouvernance, paix et stabilité.</w:t>
            </w:r>
          </w:p>
          <w:p w14:paraId="6F178126" w14:textId="77777777" w:rsidR="00807FBA" w:rsidRDefault="00807FBA" w:rsidP="00807FBA">
            <w:pPr>
              <w:jc w:val="both"/>
              <w:rPr>
                <w:rFonts w:ascii="Verdana" w:hAnsi="Verdana"/>
                <w:sz w:val="16"/>
                <w:szCs w:val="16"/>
              </w:rPr>
            </w:pPr>
          </w:p>
          <w:p w14:paraId="73C276BA" w14:textId="38E8FDAA" w:rsidR="00807FBA" w:rsidRPr="00807FBA" w:rsidRDefault="00807FBA" w:rsidP="00807FBA">
            <w:pPr>
              <w:pStyle w:val="Paragraphe"/>
              <w:rPr>
                <w:rFonts w:cstheme="minorBidi"/>
                <w:sz w:val="16"/>
                <w:szCs w:val="16"/>
              </w:rPr>
            </w:pPr>
            <w:r w:rsidRPr="00807FBA">
              <w:rPr>
                <w:rFonts w:cstheme="minorBidi"/>
                <w:sz w:val="16"/>
                <w:szCs w:val="16"/>
              </w:rPr>
              <w:t>Invite</w:t>
            </w:r>
            <w:r w:rsidRPr="00807FBA">
              <w:rPr>
                <w:sz w:val="16"/>
                <w:szCs w:val="16"/>
              </w:rPr>
              <w:t xml:space="preserve"> les États membres à communiquer au Secrétariat général, dans les meilleurs délais, leurs observations sur le projet de Mémorandum d’entente avec l’Association des Parlements des États membres de la COI pour sa finalisation.</w:t>
            </w:r>
          </w:p>
          <w:p w14:paraId="58D2DF22" w14:textId="602A47F2" w:rsidR="00807FBA" w:rsidRPr="00807FBA" w:rsidRDefault="00807FBA" w:rsidP="00807FBA">
            <w:pPr>
              <w:jc w:val="both"/>
              <w:rPr>
                <w:rFonts w:ascii="Verdana" w:hAnsi="Verdana"/>
                <w:sz w:val="16"/>
                <w:szCs w:val="16"/>
              </w:rPr>
            </w:pPr>
          </w:p>
        </w:tc>
        <w:tc>
          <w:tcPr>
            <w:tcW w:w="1455" w:type="dxa"/>
          </w:tcPr>
          <w:p w14:paraId="2CC7127D" w14:textId="77777777" w:rsidR="00E46B74" w:rsidRPr="00362BB1" w:rsidRDefault="00E46B74" w:rsidP="00E46B74">
            <w:pPr>
              <w:jc w:val="center"/>
              <w:rPr>
                <w:rFonts w:ascii="Verdana" w:hAnsi="Verdana"/>
                <w:sz w:val="18"/>
                <w:szCs w:val="18"/>
              </w:rPr>
            </w:pPr>
          </w:p>
        </w:tc>
        <w:tc>
          <w:tcPr>
            <w:tcW w:w="4513" w:type="dxa"/>
          </w:tcPr>
          <w:p w14:paraId="6A2DBEAB" w14:textId="60994027" w:rsidR="00E46B74" w:rsidRPr="000B6DC4" w:rsidRDefault="00E46B74" w:rsidP="00E46B74">
            <w:pPr>
              <w:rPr>
                <w:rFonts w:ascii="Verdana" w:hAnsi="Verdana"/>
                <w:sz w:val="16"/>
                <w:szCs w:val="16"/>
              </w:rPr>
            </w:pPr>
          </w:p>
          <w:p w14:paraId="3040DC87" w14:textId="49743930" w:rsidR="00E46B74" w:rsidRPr="000B6DC4" w:rsidRDefault="00E46B74" w:rsidP="00E46B74">
            <w:pPr>
              <w:rPr>
                <w:rFonts w:ascii="Verdana" w:hAnsi="Verdana"/>
                <w:sz w:val="16"/>
                <w:szCs w:val="16"/>
              </w:rPr>
            </w:pPr>
          </w:p>
          <w:p w14:paraId="6392A31B" w14:textId="7A1A7B2C" w:rsidR="00E46B74" w:rsidRPr="000B6DC4" w:rsidRDefault="00E46B74" w:rsidP="00E46B74">
            <w:pPr>
              <w:rPr>
                <w:rFonts w:ascii="Verdana" w:hAnsi="Verdana"/>
                <w:sz w:val="16"/>
                <w:szCs w:val="16"/>
              </w:rPr>
            </w:pPr>
          </w:p>
          <w:p w14:paraId="60F20756" w14:textId="4C8CFB7F" w:rsidR="00E46B74" w:rsidRPr="000B6DC4" w:rsidRDefault="65A79ECB" w:rsidP="00E46B74">
            <w:pPr>
              <w:jc w:val="both"/>
              <w:rPr>
                <w:rFonts w:ascii="Verdana" w:hAnsi="Verdana"/>
                <w:sz w:val="16"/>
                <w:szCs w:val="16"/>
              </w:rPr>
            </w:pPr>
            <w:r w:rsidRPr="7442F206">
              <w:rPr>
                <w:rFonts w:ascii="Verdana" w:hAnsi="Verdana"/>
                <w:sz w:val="16"/>
                <w:szCs w:val="16"/>
              </w:rPr>
              <w:t>La stratégie de pérennisation est en cours de finalisation</w:t>
            </w:r>
            <w:r w:rsidR="121F8F05" w:rsidRPr="7442F206">
              <w:rPr>
                <w:rFonts w:ascii="Verdana" w:hAnsi="Verdana"/>
                <w:sz w:val="16"/>
                <w:szCs w:val="16"/>
              </w:rPr>
              <w:t>, laquelle fera l’objet l’occasion d’</w:t>
            </w:r>
            <w:r w:rsidR="53097324" w:rsidRPr="7442F206">
              <w:rPr>
                <w:rFonts w:ascii="Verdana" w:hAnsi="Verdana"/>
                <w:sz w:val="16"/>
                <w:szCs w:val="16"/>
              </w:rPr>
              <w:t>échanges</w:t>
            </w:r>
            <w:r w:rsidR="121F8F05" w:rsidRPr="7442F206">
              <w:rPr>
                <w:rFonts w:ascii="Verdana" w:hAnsi="Verdana"/>
                <w:sz w:val="16"/>
                <w:szCs w:val="16"/>
              </w:rPr>
              <w:t xml:space="preserve"> entre les </w:t>
            </w:r>
            <w:r w:rsidR="045D4B2A" w:rsidRPr="7442F206">
              <w:rPr>
                <w:rFonts w:ascii="Verdana" w:hAnsi="Verdana"/>
                <w:sz w:val="16"/>
                <w:szCs w:val="16"/>
              </w:rPr>
              <w:t>Présidents</w:t>
            </w:r>
            <w:r w:rsidR="121F8F05" w:rsidRPr="7442F206">
              <w:rPr>
                <w:rFonts w:ascii="Verdana" w:hAnsi="Verdana"/>
                <w:sz w:val="16"/>
                <w:szCs w:val="16"/>
              </w:rPr>
              <w:t xml:space="preserve"> </w:t>
            </w:r>
            <w:r w:rsidR="549EE23E" w:rsidRPr="7442F206">
              <w:rPr>
                <w:rFonts w:ascii="Verdana" w:hAnsi="Verdana"/>
                <w:sz w:val="16"/>
                <w:szCs w:val="16"/>
              </w:rPr>
              <w:t>à</w:t>
            </w:r>
            <w:r w:rsidR="121F8F05" w:rsidRPr="7442F206">
              <w:rPr>
                <w:rFonts w:ascii="Verdana" w:hAnsi="Verdana"/>
                <w:sz w:val="16"/>
                <w:szCs w:val="16"/>
              </w:rPr>
              <w:t xml:space="preserve"> l’occasion de la prochaine réunion statutaire de l’AP-COI.</w:t>
            </w:r>
          </w:p>
          <w:p w14:paraId="5A7EB809" w14:textId="2F4955AD" w:rsidR="00E46B74" w:rsidRPr="000B6DC4" w:rsidRDefault="00E46B74" w:rsidP="00E46B74">
            <w:pPr>
              <w:jc w:val="both"/>
              <w:rPr>
                <w:rFonts w:ascii="Verdana" w:hAnsi="Verdana"/>
                <w:sz w:val="16"/>
                <w:szCs w:val="16"/>
              </w:rPr>
            </w:pPr>
          </w:p>
          <w:p w14:paraId="677F20BC" w14:textId="15036A6B" w:rsidR="00E46B74" w:rsidRPr="000B6DC4" w:rsidRDefault="6B65BF6B" w:rsidP="00E46B74">
            <w:pPr>
              <w:jc w:val="both"/>
              <w:rPr>
                <w:rFonts w:ascii="Verdana" w:hAnsi="Verdana"/>
                <w:sz w:val="16"/>
                <w:szCs w:val="16"/>
              </w:rPr>
            </w:pPr>
            <w:r w:rsidRPr="7442F206">
              <w:rPr>
                <w:rFonts w:ascii="Verdana" w:hAnsi="Verdana"/>
                <w:sz w:val="16"/>
                <w:szCs w:val="16"/>
              </w:rPr>
              <w:t xml:space="preserve">Les travaux de consultance sont en cours en vue de l’élaboration d’une </w:t>
            </w:r>
            <w:r w:rsidR="65A79ECB" w:rsidRPr="7442F206">
              <w:rPr>
                <w:rFonts w:ascii="Verdana" w:hAnsi="Verdana"/>
                <w:sz w:val="16"/>
                <w:szCs w:val="16"/>
              </w:rPr>
              <w:t>stratégie de mobilisation des ressources</w:t>
            </w:r>
            <w:r w:rsidR="1B2FECFF" w:rsidRPr="7442F206">
              <w:rPr>
                <w:rFonts w:ascii="Verdana" w:hAnsi="Verdana"/>
                <w:sz w:val="16"/>
                <w:szCs w:val="16"/>
              </w:rPr>
              <w:t>.</w:t>
            </w:r>
          </w:p>
          <w:p w14:paraId="0D7D739F" w14:textId="1B13088A" w:rsidR="00E46B74" w:rsidRPr="000B6DC4" w:rsidRDefault="00E46B74" w:rsidP="00E46B74">
            <w:pPr>
              <w:jc w:val="both"/>
              <w:rPr>
                <w:rFonts w:ascii="Verdana" w:hAnsi="Verdana"/>
                <w:sz w:val="16"/>
                <w:szCs w:val="16"/>
              </w:rPr>
            </w:pPr>
          </w:p>
          <w:p w14:paraId="07EBA0D9" w14:textId="38B92F40" w:rsidR="00E46B74" w:rsidRPr="000B6DC4" w:rsidRDefault="00E46B74" w:rsidP="70469BDA">
            <w:pPr>
              <w:jc w:val="both"/>
              <w:rPr>
                <w:rFonts w:ascii="Verdana" w:hAnsi="Verdana"/>
                <w:sz w:val="16"/>
                <w:szCs w:val="16"/>
              </w:rPr>
            </w:pPr>
            <w:r w:rsidRPr="70469BDA">
              <w:rPr>
                <w:rFonts w:ascii="Verdana" w:hAnsi="Verdana"/>
                <w:sz w:val="16"/>
                <w:szCs w:val="16"/>
              </w:rPr>
              <w:t>L’avenant a été signé le 30 juin 2025 (décembre 2026).</w:t>
            </w:r>
          </w:p>
          <w:p w14:paraId="3F01E686" w14:textId="13776530" w:rsidR="00E46B74" w:rsidRPr="000B6DC4" w:rsidRDefault="00E46B74" w:rsidP="70469BDA">
            <w:pPr>
              <w:jc w:val="both"/>
              <w:rPr>
                <w:rFonts w:ascii="Verdana" w:hAnsi="Verdana"/>
                <w:sz w:val="16"/>
                <w:szCs w:val="16"/>
              </w:rPr>
            </w:pPr>
          </w:p>
          <w:p w14:paraId="19287BCB" w14:textId="09241746" w:rsidR="00E46B74" w:rsidRPr="000B6DC4" w:rsidRDefault="00E46B74" w:rsidP="70469BDA">
            <w:pPr>
              <w:jc w:val="both"/>
              <w:rPr>
                <w:rFonts w:ascii="Verdana" w:hAnsi="Verdana"/>
                <w:sz w:val="16"/>
                <w:szCs w:val="16"/>
              </w:rPr>
            </w:pPr>
          </w:p>
          <w:p w14:paraId="03CF2CB3" w14:textId="394E088F" w:rsidR="00E46B74" w:rsidRPr="000B6DC4" w:rsidRDefault="00E46B74" w:rsidP="70469BDA">
            <w:pPr>
              <w:jc w:val="both"/>
              <w:rPr>
                <w:rFonts w:ascii="Verdana" w:hAnsi="Verdana"/>
                <w:sz w:val="16"/>
                <w:szCs w:val="16"/>
              </w:rPr>
            </w:pPr>
          </w:p>
          <w:p w14:paraId="620B643B" w14:textId="41E87D64" w:rsidR="00E46B74" w:rsidRPr="000B6DC4" w:rsidRDefault="00E46B74" w:rsidP="70469BDA">
            <w:pPr>
              <w:jc w:val="both"/>
              <w:rPr>
                <w:rFonts w:ascii="Verdana" w:hAnsi="Verdana"/>
                <w:sz w:val="16"/>
                <w:szCs w:val="16"/>
              </w:rPr>
            </w:pPr>
          </w:p>
          <w:p w14:paraId="09200602" w14:textId="7BA3F97B" w:rsidR="00E46B74" w:rsidRPr="000B6DC4" w:rsidRDefault="00E46B74" w:rsidP="70469BDA">
            <w:pPr>
              <w:jc w:val="both"/>
              <w:rPr>
                <w:rFonts w:ascii="Verdana" w:hAnsi="Verdana"/>
                <w:sz w:val="16"/>
                <w:szCs w:val="16"/>
              </w:rPr>
            </w:pPr>
          </w:p>
          <w:p w14:paraId="1219F677" w14:textId="47CB80A8" w:rsidR="00E46B74" w:rsidRPr="000B6DC4" w:rsidRDefault="00E46B74" w:rsidP="70469BDA">
            <w:pPr>
              <w:jc w:val="both"/>
              <w:rPr>
                <w:rFonts w:ascii="Verdana" w:hAnsi="Verdana"/>
                <w:sz w:val="16"/>
                <w:szCs w:val="16"/>
              </w:rPr>
            </w:pPr>
          </w:p>
          <w:p w14:paraId="54FC2BE9" w14:textId="3F63E2BA" w:rsidR="00E46B74" w:rsidRPr="000B6DC4" w:rsidRDefault="00E46B74" w:rsidP="70469BDA">
            <w:pPr>
              <w:jc w:val="both"/>
              <w:rPr>
                <w:rFonts w:ascii="Verdana" w:hAnsi="Verdana"/>
                <w:sz w:val="16"/>
                <w:szCs w:val="16"/>
              </w:rPr>
            </w:pPr>
          </w:p>
          <w:p w14:paraId="63BEF9F8" w14:textId="0D7541BC" w:rsidR="00E46B74" w:rsidRPr="000B6DC4" w:rsidRDefault="00E46B74" w:rsidP="70469BDA">
            <w:pPr>
              <w:jc w:val="both"/>
              <w:rPr>
                <w:rFonts w:ascii="Verdana" w:hAnsi="Verdana"/>
                <w:sz w:val="16"/>
                <w:szCs w:val="16"/>
              </w:rPr>
            </w:pPr>
          </w:p>
          <w:p w14:paraId="6511E699" w14:textId="1FBD0131" w:rsidR="00E46B74" w:rsidRDefault="31105E12" w:rsidP="009C1B7C">
            <w:pPr>
              <w:jc w:val="both"/>
              <w:rPr>
                <w:rFonts w:ascii="Verdana" w:hAnsi="Verdana"/>
                <w:sz w:val="16"/>
                <w:szCs w:val="16"/>
              </w:rPr>
            </w:pPr>
            <w:r w:rsidRPr="70469BDA">
              <w:rPr>
                <w:rFonts w:ascii="Verdana" w:hAnsi="Verdana"/>
                <w:sz w:val="16"/>
                <w:szCs w:val="16"/>
              </w:rPr>
              <w:t xml:space="preserve">L'invitation a été déclinée compte tenu d’une obligation financière, </w:t>
            </w:r>
            <w:r w:rsidR="009C1B7C">
              <w:rPr>
                <w:rFonts w:ascii="Verdana" w:hAnsi="Verdana"/>
                <w:sz w:val="16"/>
                <w:szCs w:val="16"/>
              </w:rPr>
              <w:t xml:space="preserve">non </w:t>
            </w:r>
            <w:r w:rsidRPr="70469BDA">
              <w:rPr>
                <w:rFonts w:ascii="Verdana" w:hAnsi="Verdana"/>
                <w:sz w:val="16"/>
                <w:szCs w:val="16"/>
              </w:rPr>
              <w:t xml:space="preserve">prévue dans le budget du </w:t>
            </w:r>
            <w:r w:rsidR="36B6974F" w:rsidRPr="70469BDA">
              <w:rPr>
                <w:rFonts w:ascii="Verdana" w:hAnsi="Verdana"/>
                <w:sz w:val="16"/>
                <w:szCs w:val="16"/>
              </w:rPr>
              <w:t>Secrétariat.</w:t>
            </w:r>
          </w:p>
          <w:p w14:paraId="4D34BBA5" w14:textId="61DE919A" w:rsidR="00E46B74" w:rsidRPr="000B6DC4" w:rsidRDefault="02B03FA0" w:rsidP="03B237C3">
            <w:pPr>
              <w:jc w:val="both"/>
              <w:rPr>
                <w:rFonts w:ascii="Verdana" w:hAnsi="Verdana"/>
                <w:sz w:val="16"/>
                <w:szCs w:val="16"/>
              </w:rPr>
            </w:pPr>
            <w:r w:rsidRPr="7442F206">
              <w:rPr>
                <w:rFonts w:ascii="Verdana" w:hAnsi="Verdana"/>
                <w:sz w:val="16"/>
                <w:szCs w:val="16"/>
              </w:rPr>
              <w:t xml:space="preserve">Deux Etats membres de la COI ont confirmé leur disponibilité à assurer la </w:t>
            </w:r>
            <w:r w:rsidR="2CBCFCEE" w:rsidRPr="7442F206">
              <w:rPr>
                <w:rFonts w:ascii="Verdana" w:hAnsi="Verdana"/>
                <w:sz w:val="16"/>
                <w:szCs w:val="16"/>
              </w:rPr>
              <w:t xml:space="preserve">mise </w:t>
            </w:r>
            <w:r w:rsidR="3B24B6D5" w:rsidRPr="7442F206">
              <w:rPr>
                <w:rFonts w:ascii="Verdana" w:hAnsi="Verdana"/>
                <w:sz w:val="16"/>
                <w:szCs w:val="16"/>
              </w:rPr>
              <w:t>à</w:t>
            </w:r>
            <w:r w:rsidR="2CBCFCEE" w:rsidRPr="7442F206">
              <w:rPr>
                <w:rFonts w:ascii="Verdana" w:hAnsi="Verdana"/>
                <w:sz w:val="16"/>
                <w:szCs w:val="16"/>
              </w:rPr>
              <w:t xml:space="preserve"> disposition d’un Chef d’Unité. L’AFD a </w:t>
            </w:r>
            <w:r w:rsidR="1F14BCE6" w:rsidRPr="7442F206">
              <w:rPr>
                <w:rFonts w:ascii="Verdana" w:hAnsi="Verdana"/>
                <w:sz w:val="16"/>
                <w:szCs w:val="16"/>
              </w:rPr>
              <w:t>confirmé</w:t>
            </w:r>
            <w:r w:rsidR="2CBCFCEE" w:rsidRPr="7442F206">
              <w:rPr>
                <w:rFonts w:ascii="Verdana" w:hAnsi="Verdana"/>
                <w:sz w:val="16"/>
                <w:szCs w:val="16"/>
              </w:rPr>
              <w:t xml:space="preserve"> sa </w:t>
            </w:r>
            <w:r w:rsidR="0E8EBF23" w:rsidRPr="7442F206">
              <w:rPr>
                <w:rFonts w:ascii="Verdana" w:hAnsi="Verdana"/>
                <w:sz w:val="16"/>
                <w:szCs w:val="16"/>
              </w:rPr>
              <w:t>disponibilité</w:t>
            </w:r>
            <w:r w:rsidR="2CBCFCEE" w:rsidRPr="7442F206">
              <w:rPr>
                <w:rFonts w:ascii="Verdana" w:hAnsi="Verdana"/>
                <w:sz w:val="16"/>
                <w:szCs w:val="16"/>
              </w:rPr>
              <w:t xml:space="preserve"> </w:t>
            </w:r>
            <w:r w:rsidR="72F339B9" w:rsidRPr="7442F206">
              <w:rPr>
                <w:rFonts w:ascii="Verdana" w:hAnsi="Verdana"/>
                <w:sz w:val="16"/>
                <w:szCs w:val="16"/>
              </w:rPr>
              <w:t>à</w:t>
            </w:r>
            <w:r w:rsidR="2CBCFCEE" w:rsidRPr="7442F206">
              <w:rPr>
                <w:rFonts w:ascii="Verdana" w:hAnsi="Verdana"/>
                <w:sz w:val="16"/>
                <w:szCs w:val="16"/>
              </w:rPr>
              <w:t xml:space="preserve"> </w:t>
            </w:r>
            <w:r w:rsidR="21E7CE3D" w:rsidRPr="7442F206">
              <w:rPr>
                <w:rFonts w:ascii="Verdana" w:hAnsi="Verdana"/>
                <w:sz w:val="16"/>
                <w:szCs w:val="16"/>
              </w:rPr>
              <w:t xml:space="preserve">approuver </w:t>
            </w:r>
            <w:r w:rsidR="2D6FFCAD" w:rsidRPr="7442F206">
              <w:rPr>
                <w:rFonts w:ascii="Verdana" w:hAnsi="Verdana"/>
                <w:sz w:val="16"/>
                <w:szCs w:val="16"/>
              </w:rPr>
              <w:t>une nouvelle extension</w:t>
            </w:r>
            <w:r w:rsidR="21E7CE3D" w:rsidRPr="7442F206">
              <w:rPr>
                <w:rFonts w:ascii="Verdana" w:hAnsi="Verdana"/>
                <w:sz w:val="16"/>
                <w:szCs w:val="16"/>
              </w:rPr>
              <w:t xml:space="preserve"> du projet GPS jusqu’en 2027</w:t>
            </w:r>
            <w:r w:rsidR="45436863" w:rsidRPr="7442F206">
              <w:rPr>
                <w:rFonts w:ascii="Verdana" w:hAnsi="Verdana"/>
                <w:sz w:val="16"/>
                <w:szCs w:val="16"/>
              </w:rPr>
              <w:t xml:space="preserve"> </w:t>
            </w:r>
            <w:r w:rsidR="48E1CB1E" w:rsidRPr="7442F206">
              <w:rPr>
                <w:rFonts w:ascii="Verdana" w:hAnsi="Verdana"/>
                <w:sz w:val="16"/>
                <w:szCs w:val="16"/>
              </w:rPr>
              <w:t xml:space="preserve">et prendre en charge le salaire du coordonnateur si la prise de poste du Chef d’unité sera effective avant le mois de </w:t>
            </w:r>
            <w:r w:rsidR="4D4C1D96" w:rsidRPr="7442F206">
              <w:rPr>
                <w:rFonts w:ascii="Verdana" w:hAnsi="Verdana"/>
                <w:sz w:val="16"/>
                <w:szCs w:val="16"/>
              </w:rPr>
              <w:t>septembre.</w:t>
            </w:r>
          </w:p>
          <w:p w14:paraId="0CEB1CE5" w14:textId="4F12930F" w:rsidR="00E46B74" w:rsidRPr="000B6DC4" w:rsidRDefault="5358CDEE" w:rsidP="00942F33">
            <w:pPr>
              <w:jc w:val="both"/>
              <w:rPr>
                <w:rFonts w:ascii="Verdana" w:hAnsi="Verdana"/>
                <w:sz w:val="16"/>
                <w:szCs w:val="16"/>
              </w:rPr>
            </w:pPr>
            <w:r w:rsidRPr="03B237C3">
              <w:rPr>
                <w:rFonts w:ascii="Verdana" w:hAnsi="Verdana"/>
                <w:sz w:val="16"/>
                <w:szCs w:val="16"/>
              </w:rPr>
              <w:t xml:space="preserve"> </w:t>
            </w:r>
          </w:p>
          <w:p w14:paraId="6E246718" w14:textId="3D1A1775" w:rsidR="00E46B74" w:rsidRPr="000B6DC4" w:rsidRDefault="6EA2B37F" w:rsidP="70469BDA">
            <w:pPr>
              <w:jc w:val="both"/>
              <w:rPr>
                <w:rFonts w:ascii="Verdana" w:hAnsi="Verdana"/>
                <w:sz w:val="16"/>
                <w:szCs w:val="16"/>
              </w:rPr>
            </w:pPr>
            <w:r w:rsidRPr="70469BDA">
              <w:rPr>
                <w:rFonts w:ascii="Verdana" w:hAnsi="Verdana"/>
                <w:sz w:val="16"/>
                <w:szCs w:val="16"/>
              </w:rPr>
              <w:t xml:space="preserve">Saisine du comité budgétaire effectuée par le </w:t>
            </w:r>
            <w:r w:rsidR="00942F33">
              <w:rPr>
                <w:rFonts w:ascii="Verdana" w:hAnsi="Verdana"/>
                <w:sz w:val="16"/>
                <w:szCs w:val="16"/>
              </w:rPr>
              <w:t>S</w:t>
            </w:r>
            <w:r w:rsidRPr="70469BDA">
              <w:rPr>
                <w:rFonts w:ascii="Verdana" w:hAnsi="Verdana"/>
                <w:sz w:val="16"/>
                <w:szCs w:val="16"/>
              </w:rPr>
              <w:t>ecrétariat, en attente de leur feedback.</w:t>
            </w:r>
          </w:p>
          <w:p w14:paraId="7BAB25B0" w14:textId="6B348DA1" w:rsidR="00E46B74" w:rsidRPr="000B6DC4" w:rsidRDefault="00E46B74" w:rsidP="70469BDA">
            <w:pPr>
              <w:jc w:val="both"/>
              <w:rPr>
                <w:rFonts w:ascii="Verdana" w:hAnsi="Verdana"/>
                <w:sz w:val="16"/>
                <w:szCs w:val="16"/>
              </w:rPr>
            </w:pPr>
          </w:p>
          <w:p w14:paraId="6BE8A16B" w14:textId="77777777" w:rsidR="00942F33" w:rsidRDefault="00942F33" w:rsidP="03B237C3">
            <w:pPr>
              <w:jc w:val="both"/>
              <w:rPr>
                <w:rFonts w:ascii="Verdana" w:hAnsi="Verdana"/>
                <w:sz w:val="16"/>
                <w:szCs w:val="16"/>
              </w:rPr>
            </w:pPr>
          </w:p>
          <w:p w14:paraId="1B5AE009" w14:textId="4A6F8C73" w:rsidR="00E46B74" w:rsidRPr="000B6DC4" w:rsidRDefault="73A3A0EE" w:rsidP="70469BDA">
            <w:pPr>
              <w:jc w:val="both"/>
              <w:rPr>
                <w:rFonts w:ascii="Verdana" w:hAnsi="Verdana"/>
                <w:sz w:val="16"/>
                <w:szCs w:val="16"/>
              </w:rPr>
            </w:pPr>
            <w:r w:rsidRPr="7442F206">
              <w:rPr>
                <w:rFonts w:ascii="Verdana" w:hAnsi="Verdana"/>
                <w:sz w:val="16"/>
                <w:szCs w:val="16"/>
              </w:rPr>
              <w:t xml:space="preserve">Le projet de </w:t>
            </w:r>
            <w:proofErr w:type="spellStart"/>
            <w:r w:rsidRPr="7442F206">
              <w:rPr>
                <w:rFonts w:ascii="Verdana" w:hAnsi="Verdana"/>
                <w:sz w:val="16"/>
                <w:szCs w:val="16"/>
              </w:rPr>
              <w:t>MoU</w:t>
            </w:r>
            <w:proofErr w:type="spellEnd"/>
            <w:r w:rsidRPr="7442F206">
              <w:rPr>
                <w:rFonts w:ascii="Verdana" w:hAnsi="Verdana"/>
                <w:sz w:val="16"/>
                <w:szCs w:val="16"/>
              </w:rPr>
              <w:t xml:space="preserve"> intégrant les commentaires des Etats membres sera soumis </w:t>
            </w:r>
            <w:r w:rsidR="748F2341" w:rsidRPr="7442F206">
              <w:rPr>
                <w:rFonts w:ascii="Verdana" w:hAnsi="Verdana"/>
                <w:sz w:val="16"/>
                <w:szCs w:val="16"/>
              </w:rPr>
              <w:t>à la prochaine réunion des instances.</w:t>
            </w:r>
          </w:p>
          <w:p w14:paraId="6655A775" w14:textId="22AFDC89" w:rsidR="00E46B74" w:rsidRPr="000B6DC4" w:rsidRDefault="00E46B74" w:rsidP="70469BDA">
            <w:pPr>
              <w:jc w:val="both"/>
              <w:rPr>
                <w:rFonts w:ascii="Verdana" w:hAnsi="Verdana"/>
                <w:sz w:val="16"/>
                <w:szCs w:val="16"/>
              </w:rPr>
            </w:pPr>
          </w:p>
          <w:p w14:paraId="28C4E98A" w14:textId="18E826D1" w:rsidR="00E46B74" w:rsidRPr="000B6DC4" w:rsidRDefault="00E46B74" w:rsidP="70469BDA">
            <w:pPr>
              <w:jc w:val="both"/>
              <w:rPr>
                <w:rFonts w:ascii="Verdana" w:hAnsi="Verdana"/>
                <w:sz w:val="16"/>
                <w:szCs w:val="16"/>
              </w:rPr>
            </w:pPr>
          </w:p>
          <w:p w14:paraId="51A83914" w14:textId="73E9A82A" w:rsidR="00E46B74" w:rsidRPr="000B6DC4" w:rsidRDefault="00E46B74" w:rsidP="70469BDA">
            <w:pPr>
              <w:jc w:val="both"/>
              <w:rPr>
                <w:rFonts w:ascii="Verdana" w:hAnsi="Verdana"/>
                <w:sz w:val="16"/>
                <w:szCs w:val="16"/>
              </w:rPr>
            </w:pPr>
          </w:p>
          <w:p w14:paraId="1C83DAB0" w14:textId="5085D198" w:rsidR="00E46B74" w:rsidRPr="000B6DC4" w:rsidRDefault="00E46B74" w:rsidP="03B237C3">
            <w:pPr>
              <w:jc w:val="both"/>
              <w:rPr>
                <w:rFonts w:ascii="Verdana" w:hAnsi="Verdana"/>
                <w:sz w:val="16"/>
                <w:szCs w:val="16"/>
              </w:rPr>
            </w:pPr>
          </w:p>
          <w:p w14:paraId="6C1D17E7" w14:textId="7D3A0FDE" w:rsidR="00E46B74" w:rsidRPr="000B6DC4" w:rsidRDefault="00E46B74" w:rsidP="70469BDA">
            <w:pPr>
              <w:jc w:val="both"/>
              <w:rPr>
                <w:rFonts w:ascii="Verdana" w:hAnsi="Verdana"/>
                <w:sz w:val="16"/>
                <w:szCs w:val="16"/>
              </w:rPr>
            </w:pPr>
          </w:p>
        </w:tc>
      </w:tr>
      <w:tr w:rsidR="00E46B74" w:rsidRPr="00362BB1" w14:paraId="667B0181" w14:textId="77777777" w:rsidTr="7442F206">
        <w:trPr>
          <w:trHeight w:val="1253"/>
        </w:trPr>
        <w:tc>
          <w:tcPr>
            <w:tcW w:w="1843" w:type="dxa"/>
          </w:tcPr>
          <w:p w14:paraId="0B293AD0" w14:textId="1FDDC397" w:rsidR="00E46B74" w:rsidRPr="00362BB1" w:rsidRDefault="00E46B74" w:rsidP="00E46B74">
            <w:pPr>
              <w:jc w:val="center"/>
              <w:rPr>
                <w:rFonts w:ascii="Verdana" w:hAnsi="Verdana"/>
                <w:sz w:val="18"/>
                <w:szCs w:val="18"/>
              </w:rPr>
            </w:pPr>
            <w:r w:rsidRPr="00362BB1">
              <w:rPr>
                <w:rFonts w:ascii="Verdana" w:hAnsi="Verdana"/>
                <w:sz w:val="18"/>
                <w:szCs w:val="18"/>
              </w:rPr>
              <w:t>Plan régional de surveillance des pêches</w:t>
            </w:r>
          </w:p>
        </w:tc>
        <w:tc>
          <w:tcPr>
            <w:tcW w:w="1365" w:type="dxa"/>
          </w:tcPr>
          <w:p w14:paraId="611B2F7A" w14:textId="7390F9C3" w:rsidR="00FC4E2F" w:rsidRDefault="00E46B74" w:rsidP="008E3660">
            <w:pPr>
              <w:jc w:val="center"/>
              <w:rPr>
                <w:rFonts w:ascii="Verdana" w:hAnsi="Verdana"/>
                <w:sz w:val="16"/>
                <w:szCs w:val="16"/>
              </w:rPr>
            </w:pPr>
            <w:r w:rsidRPr="00136AAE">
              <w:rPr>
                <w:rFonts w:ascii="Verdana" w:hAnsi="Verdana"/>
                <w:sz w:val="16"/>
                <w:szCs w:val="16"/>
              </w:rPr>
              <w:t>39</w:t>
            </w:r>
            <w:r w:rsidRPr="00136AAE">
              <w:rPr>
                <w:rFonts w:ascii="Verdana" w:hAnsi="Verdana"/>
                <w:sz w:val="16"/>
                <w:szCs w:val="16"/>
                <w:vertAlign w:val="superscript"/>
              </w:rPr>
              <w:t>e</w:t>
            </w:r>
            <w:r w:rsidRPr="00136AAE">
              <w:rPr>
                <w:rFonts w:ascii="Verdana" w:hAnsi="Verdana"/>
                <w:sz w:val="16"/>
                <w:szCs w:val="16"/>
              </w:rPr>
              <w:t xml:space="preserve"> Conseil 16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p w14:paraId="4747A767" w14:textId="77777777" w:rsidR="008E3660" w:rsidRDefault="008E3660" w:rsidP="008E3660">
            <w:pPr>
              <w:jc w:val="center"/>
              <w:rPr>
                <w:rFonts w:ascii="Verdana" w:hAnsi="Verdana"/>
                <w:sz w:val="16"/>
                <w:szCs w:val="16"/>
              </w:rPr>
            </w:pPr>
          </w:p>
          <w:p w14:paraId="1FD9E177" w14:textId="77777777" w:rsidR="008E3660" w:rsidRDefault="008E3660" w:rsidP="008E3660">
            <w:pPr>
              <w:jc w:val="center"/>
              <w:rPr>
                <w:rFonts w:ascii="Verdana" w:hAnsi="Verdana"/>
                <w:sz w:val="16"/>
                <w:szCs w:val="16"/>
              </w:rPr>
            </w:pPr>
          </w:p>
          <w:p w14:paraId="3ECB26CF" w14:textId="77777777" w:rsidR="008E3660" w:rsidRDefault="008E3660" w:rsidP="008E3660">
            <w:pPr>
              <w:jc w:val="center"/>
              <w:rPr>
                <w:rFonts w:ascii="Verdana" w:hAnsi="Verdana"/>
                <w:sz w:val="16"/>
                <w:szCs w:val="16"/>
              </w:rPr>
            </w:pPr>
          </w:p>
          <w:p w14:paraId="1C966D9D" w14:textId="77777777" w:rsidR="008E3660" w:rsidRDefault="008E3660" w:rsidP="008E3660">
            <w:pPr>
              <w:jc w:val="center"/>
              <w:rPr>
                <w:rFonts w:ascii="Verdana" w:hAnsi="Verdana"/>
                <w:sz w:val="16"/>
                <w:szCs w:val="16"/>
              </w:rPr>
            </w:pPr>
          </w:p>
          <w:p w14:paraId="2D48E571" w14:textId="77777777" w:rsidR="008E3660" w:rsidRDefault="008E3660" w:rsidP="008E3660">
            <w:pPr>
              <w:jc w:val="center"/>
              <w:rPr>
                <w:rFonts w:ascii="Verdana" w:hAnsi="Verdana"/>
                <w:sz w:val="16"/>
                <w:szCs w:val="16"/>
              </w:rPr>
            </w:pPr>
          </w:p>
          <w:p w14:paraId="6A35525D" w14:textId="77777777" w:rsidR="008E3660" w:rsidRDefault="008E3660" w:rsidP="008E3660">
            <w:pPr>
              <w:jc w:val="center"/>
              <w:rPr>
                <w:rFonts w:ascii="Verdana" w:hAnsi="Verdana"/>
                <w:sz w:val="16"/>
                <w:szCs w:val="16"/>
              </w:rPr>
            </w:pPr>
          </w:p>
          <w:p w14:paraId="5EE07E7E" w14:textId="77777777" w:rsidR="008E3660" w:rsidRDefault="008E3660" w:rsidP="008E3660">
            <w:pPr>
              <w:jc w:val="center"/>
              <w:rPr>
                <w:rFonts w:ascii="Verdana" w:hAnsi="Verdana"/>
                <w:sz w:val="16"/>
                <w:szCs w:val="16"/>
              </w:rPr>
            </w:pPr>
          </w:p>
          <w:p w14:paraId="696B4D8F" w14:textId="77777777" w:rsidR="008E3660" w:rsidRDefault="008E3660" w:rsidP="008E3660">
            <w:pPr>
              <w:jc w:val="center"/>
              <w:rPr>
                <w:rFonts w:ascii="Verdana" w:hAnsi="Verdana"/>
                <w:sz w:val="16"/>
                <w:szCs w:val="16"/>
              </w:rPr>
            </w:pPr>
          </w:p>
          <w:p w14:paraId="7E862870" w14:textId="77777777" w:rsidR="008E3660" w:rsidRDefault="008E3660" w:rsidP="008E3660">
            <w:pPr>
              <w:jc w:val="center"/>
              <w:rPr>
                <w:rFonts w:ascii="Verdana" w:hAnsi="Verdana"/>
                <w:sz w:val="16"/>
                <w:szCs w:val="16"/>
              </w:rPr>
            </w:pPr>
          </w:p>
          <w:p w14:paraId="1C4765E8" w14:textId="77777777" w:rsidR="008E3660" w:rsidRDefault="008E3660" w:rsidP="00E46B74">
            <w:pPr>
              <w:jc w:val="center"/>
              <w:rPr>
                <w:rFonts w:ascii="Verdana" w:hAnsi="Verdana"/>
                <w:sz w:val="16"/>
                <w:szCs w:val="16"/>
              </w:rPr>
            </w:pPr>
          </w:p>
          <w:p w14:paraId="47EB89B8" w14:textId="77777777" w:rsidR="00FC4E2F" w:rsidRDefault="00FC4E2F" w:rsidP="00E46B74">
            <w:pPr>
              <w:jc w:val="center"/>
              <w:rPr>
                <w:rFonts w:ascii="Verdana" w:hAnsi="Verdana"/>
                <w:sz w:val="16"/>
                <w:szCs w:val="16"/>
              </w:rPr>
            </w:pPr>
            <w:r>
              <w:rPr>
                <w:rFonts w:ascii="Verdana" w:hAnsi="Verdana"/>
                <w:sz w:val="16"/>
                <w:szCs w:val="16"/>
              </w:rPr>
              <w:t xml:space="preserve">COPL2 </w:t>
            </w:r>
            <w:proofErr w:type="spellStart"/>
            <w:r>
              <w:rPr>
                <w:rFonts w:ascii="Verdana" w:hAnsi="Verdana"/>
                <w:sz w:val="16"/>
                <w:szCs w:val="16"/>
              </w:rPr>
              <w:t>nov</w:t>
            </w:r>
            <w:proofErr w:type="spellEnd"/>
            <w:r>
              <w:rPr>
                <w:rFonts w:ascii="Verdana" w:hAnsi="Verdana"/>
                <w:sz w:val="16"/>
                <w:szCs w:val="16"/>
              </w:rPr>
              <w:t xml:space="preserve"> 25</w:t>
            </w:r>
          </w:p>
          <w:p w14:paraId="1BC37AA5" w14:textId="77777777" w:rsidR="00807FBA" w:rsidRDefault="00807FBA" w:rsidP="00E46B74">
            <w:pPr>
              <w:jc w:val="center"/>
              <w:rPr>
                <w:rFonts w:ascii="Verdana" w:hAnsi="Verdana"/>
                <w:sz w:val="16"/>
                <w:szCs w:val="16"/>
              </w:rPr>
            </w:pPr>
          </w:p>
          <w:p w14:paraId="2DDFAA76" w14:textId="77777777" w:rsidR="00807FBA" w:rsidRDefault="00807FBA" w:rsidP="00E46B74">
            <w:pPr>
              <w:jc w:val="center"/>
              <w:rPr>
                <w:rFonts w:ascii="Verdana" w:hAnsi="Verdana"/>
                <w:sz w:val="16"/>
                <w:szCs w:val="16"/>
              </w:rPr>
            </w:pPr>
          </w:p>
          <w:p w14:paraId="760150C8" w14:textId="77777777" w:rsidR="00807FBA" w:rsidRDefault="00807FBA" w:rsidP="00E46B74">
            <w:pPr>
              <w:jc w:val="center"/>
              <w:rPr>
                <w:rFonts w:ascii="Verdana" w:hAnsi="Verdana"/>
                <w:sz w:val="16"/>
                <w:szCs w:val="16"/>
              </w:rPr>
            </w:pPr>
          </w:p>
          <w:p w14:paraId="2619DB0E" w14:textId="77777777" w:rsidR="00807FBA" w:rsidRDefault="00807FBA" w:rsidP="00E46B74">
            <w:pPr>
              <w:jc w:val="center"/>
              <w:rPr>
                <w:rFonts w:ascii="Verdana" w:hAnsi="Verdana"/>
                <w:sz w:val="16"/>
                <w:szCs w:val="16"/>
              </w:rPr>
            </w:pPr>
          </w:p>
          <w:p w14:paraId="0AE870E8" w14:textId="77777777" w:rsidR="00807FBA" w:rsidRDefault="00807FBA" w:rsidP="00E46B74">
            <w:pPr>
              <w:jc w:val="center"/>
              <w:rPr>
                <w:rFonts w:ascii="Verdana" w:hAnsi="Verdana"/>
                <w:sz w:val="16"/>
                <w:szCs w:val="16"/>
              </w:rPr>
            </w:pPr>
          </w:p>
          <w:p w14:paraId="425BEDFC" w14:textId="77777777" w:rsidR="00807FBA" w:rsidRDefault="00807FBA" w:rsidP="00E46B74">
            <w:pPr>
              <w:jc w:val="center"/>
              <w:rPr>
                <w:rFonts w:ascii="Verdana" w:hAnsi="Verdana"/>
                <w:sz w:val="16"/>
                <w:szCs w:val="16"/>
              </w:rPr>
            </w:pPr>
          </w:p>
          <w:p w14:paraId="4B126437" w14:textId="77777777" w:rsidR="00807FBA" w:rsidRDefault="00807FBA" w:rsidP="00E46B74">
            <w:pPr>
              <w:jc w:val="center"/>
              <w:rPr>
                <w:rFonts w:ascii="Verdana" w:hAnsi="Verdana"/>
                <w:sz w:val="16"/>
                <w:szCs w:val="16"/>
              </w:rPr>
            </w:pPr>
          </w:p>
          <w:p w14:paraId="336795C4" w14:textId="77777777" w:rsidR="00807FBA" w:rsidRDefault="00807FBA" w:rsidP="00E46B74">
            <w:pPr>
              <w:jc w:val="center"/>
              <w:rPr>
                <w:rFonts w:ascii="Verdana" w:hAnsi="Verdana"/>
                <w:sz w:val="16"/>
                <w:szCs w:val="16"/>
              </w:rPr>
            </w:pPr>
          </w:p>
          <w:p w14:paraId="3C0562A1" w14:textId="77777777" w:rsidR="00807FBA" w:rsidRDefault="00807FBA" w:rsidP="00E46B74">
            <w:pPr>
              <w:jc w:val="center"/>
              <w:rPr>
                <w:rFonts w:ascii="Verdana" w:hAnsi="Verdana"/>
                <w:sz w:val="16"/>
                <w:szCs w:val="16"/>
              </w:rPr>
            </w:pPr>
          </w:p>
          <w:p w14:paraId="2A9D1EAF" w14:textId="77777777" w:rsidR="00807FBA" w:rsidRDefault="00807FBA" w:rsidP="00E46B74">
            <w:pPr>
              <w:jc w:val="center"/>
              <w:rPr>
                <w:rFonts w:ascii="Verdana" w:hAnsi="Verdana"/>
                <w:sz w:val="16"/>
                <w:szCs w:val="16"/>
              </w:rPr>
            </w:pPr>
          </w:p>
          <w:p w14:paraId="17E5F43F" w14:textId="77777777" w:rsidR="00807FBA" w:rsidRDefault="00807FBA" w:rsidP="00E46B74">
            <w:pPr>
              <w:jc w:val="center"/>
              <w:rPr>
                <w:rFonts w:ascii="Verdana" w:hAnsi="Verdana"/>
                <w:sz w:val="16"/>
                <w:szCs w:val="16"/>
              </w:rPr>
            </w:pPr>
          </w:p>
          <w:p w14:paraId="548C9726" w14:textId="77777777" w:rsidR="00807FBA" w:rsidRDefault="00807FBA" w:rsidP="00E46B74">
            <w:pPr>
              <w:jc w:val="center"/>
              <w:rPr>
                <w:rFonts w:ascii="Verdana" w:hAnsi="Verdana"/>
                <w:sz w:val="16"/>
                <w:szCs w:val="16"/>
              </w:rPr>
            </w:pPr>
          </w:p>
          <w:p w14:paraId="098C8C2B" w14:textId="77777777" w:rsidR="00807FBA" w:rsidRDefault="00807FBA" w:rsidP="00E46B74">
            <w:pPr>
              <w:jc w:val="center"/>
              <w:rPr>
                <w:rFonts w:ascii="Verdana" w:hAnsi="Verdana"/>
                <w:sz w:val="16"/>
                <w:szCs w:val="16"/>
              </w:rPr>
            </w:pPr>
          </w:p>
          <w:p w14:paraId="7E2AB9E8" w14:textId="77777777" w:rsidR="00807FBA" w:rsidRDefault="00807FBA" w:rsidP="00E46B74">
            <w:pPr>
              <w:jc w:val="center"/>
              <w:rPr>
                <w:rFonts w:ascii="Verdana" w:hAnsi="Verdana"/>
                <w:sz w:val="16"/>
                <w:szCs w:val="16"/>
              </w:rPr>
            </w:pPr>
          </w:p>
          <w:p w14:paraId="3430561B" w14:textId="77777777" w:rsidR="00807FBA" w:rsidRDefault="00807FBA" w:rsidP="00E46B74">
            <w:pPr>
              <w:jc w:val="center"/>
              <w:rPr>
                <w:rFonts w:ascii="Verdana" w:hAnsi="Verdana"/>
                <w:sz w:val="16"/>
                <w:szCs w:val="16"/>
              </w:rPr>
            </w:pPr>
          </w:p>
          <w:p w14:paraId="42852DD6" w14:textId="77777777" w:rsidR="00807FBA" w:rsidRDefault="00807FBA" w:rsidP="00E46B74">
            <w:pPr>
              <w:jc w:val="center"/>
              <w:rPr>
                <w:rFonts w:ascii="Verdana" w:hAnsi="Verdana"/>
                <w:sz w:val="16"/>
                <w:szCs w:val="16"/>
              </w:rPr>
            </w:pPr>
          </w:p>
          <w:p w14:paraId="42D8540E" w14:textId="77777777" w:rsidR="00807FBA" w:rsidRDefault="00807FBA" w:rsidP="00E46B74">
            <w:pPr>
              <w:jc w:val="center"/>
              <w:rPr>
                <w:rFonts w:ascii="Verdana" w:hAnsi="Verdana"/>
                <w:sz w:val="16"/>
                <w:szCs w:val="16"/>
              </w:rPr>
            </w:pPr>
          </w:p>
          <w:p w14:paraId="043A615A" w14:textId="77777777" w:rsidR="00807FBA" w:rsidRDefault="00807FBA" w:rsidP="00E46B74">
            <w:pPr>
              <w:jc w:val="center"/>
              <w:rPr>
                <w:rFonts w:ascii="Verdana" w:hAnsi="Verdana"/>
                <w:sz w:val="16"/>
                <w:szCs w:val="16"/>
              </w:rPr>
            </w:pPr>
          </w:p>
          <w:p w14:paraId="22B3DF50" w14:textId="77777777" w:rsidR="00807FBA" w:rsidRDefault="00807FBA" w:rsidP="00E46B74">
            <w:pPr>
              <w:jc w:val="center"/>
              <w:rPr>
                <w:rFonts w:ascii="Verdana" w:hAnsi="Verdana"/>
                <w:sz w:val="16"/>
                <w:szCs w:val="16"/>
              </w:rPr>
            </w:pPr>
          </w:p>
          <w:p w14:paraId="0C412257" w14:textId="77777777" w:rsidR="00807FBA" w:rsidRDefault="00807FBA" w:rsidP="00E46B74">
            <w:pPr>
              <w:jc w:val="center"/>
              <w:rPr>
                <w:rFonts w:ascii="Verdana" w:hAnsi="Verdana"/>
                <w:sz w:val="16"/>
                <w:szCs w:val="16"/>
              </w:rPr>
            </w:pPr>
          </w:p>
          <w:p w14:paraId="56F4E679" w14:textId="77777777" w:rsidR="00807FBA" w:rsidRDefault="00807FBA" w:rsidP="00E46B74">
            <w:pPr>
              <w:jc w:val="center"/>
              <w:rPr>
                <w:rFonts w:ascii="Verdana" w:hAnsi="Verdana"/>
                <w:sz w:val="16"/>
                <w:szCs w:val="16"/>
              </w:rPr>
            </w:pPr>
          </w:p>
          <w:p w14:paraId="410F3761" w14:textId="77777777" w:rsidR="00807FBA" w:rsidRDefault="00807FBA" w:rsidP="00E46B74">
            <w:pPr>
              <w:jc w:val="center"/>
              <w:rPr>
                <w:rFonts w:ascii="Verdana" w:hAnsi="Verdana"/>
                <w:sz w:val="16"/>
                <w:szCs w:val="16"/>
              </w:rPr>
            </w:pPr>
          </w:p>
          <w:p w14:paraId="5DFCFA0A" w14:textId="77777777" w:rsidR="00807FBA" w:rsidRDefault="00807FBA" w:rsidP="00E46B74">
            <w:pPr>
              <w:jc w:val="center"/>
              <w:rPr>
                <w:rFonts w:ascii="Verdana" w:hAnsi="Verdana"/>
                <w:sz w:val="16"/>
                <w:szCs w:val="16"/>
              </w:rPr>
            </w:pPr>
          </w:p>
          <w:p w14:paraId="2A04ECDE" w14:textId="77777777" w:rsidR="00807FBA" w:rsidRDefault="00807FBA" w:rsidP="00E46B74">
            <w:pPr>
              <w:jc w:val="center"/>
              <w:rPr>
                <w:rFonts w:ascii="Verdana" w:hAnsi="Verdana"/>
                <w:sz w:val="16"/>
                <w:szCs w:val="16"/>
              </w:rPr>
            </w:pPr>
          </w:p>
          <w:p w14:paraId="0540182D" w14:textId="77777777" w:rsidR="00807FBA" w:rsidRDefault="00807FBA" w:rsidP="00E46B74">
            <w:pPr>
              <w:jc w:val="center"/>
              <w:rPr>
                <w:rFonts w:ascii="Verdana" w:hAnsi="Verdana"/>
                <w:sz w:val="16"/>
                <w:szCs w:val="16"/>
              </w:rPr>
            </w:pPr>
          </w:p>
          <w:p w14:paraId="2C1060B5" w14:textId="77777777" w:rsidR="00807FBA" w:rsidRDefault="00807FBA" w:rsidP="00E46B74">
            <w:pPr>
              <w:jc w:val="center"/>
              <w:rPr>
                <w:rFonts w:ascii="Verdana" w:hAnsi="Verdana"/>
                <w:sz w:val="16"/>
                <w:szCs w:val="16"/>
              </w:rPr>
            </w:pPr>
          </w:p>
          <w:p w14:paraId="342452E1" w14:textId="77777777" w:rsidR="00807FBA" w:rsidRDefault="00807FBA" w:rsidP="00E46B74">
            <w:pPr>
              <w:jc w:val="center"/>
              <w:rPr>
                <w:rFonts w:ascii="Verdana" w:hAnsi="Verdana"/>
                <w:sz w:val="16"/>
                <w:szCs w:val="16"/>
              </w:rPr>
            </w:pPr>
          </w:p>
          <w:p w14:paraId="51F8A194" w14:textId="77777777" w:rsidR="00807FBA" w:rsidRDefault="00807FBA" w:rsidP="00E46B74">
            <w:pPr>
              <w:jc w:val="center"/>
              <w:rPr>
                <w:rFonts w:ascii="Verdana" w:hAnsi="Verdana"/>
                <w:sz w:val="16"/>
                <w:szCs w:val="16"/>
              </w:rPr>
            </w:pPr>
          </w:p>
          <w:p w14:paraId="335A0739" w14:textId="77777777" w:rsidR="00807FBA" w:rsidRDefault="00807FBA" w:rsidP="00E46B74">
            <w:pPr>
              <w:jc w:val="center"/>
              <w:rPr>
                <w:rFonts w:ascii="Verdana" w:hAnsi="Verdana"/>
                <w:sz w:val="16"/>
                <w:szCs w:val="16"/>
              </w:rPr>
            </w:pPr>
          </w:p>
          <w:p w14:paraId="209F5F46" w14:textId="77777777" w:rsidR="00807FBA" w:rsidRDefault="00807FBA" w:rsidP="00E46B74">
            <w:pPr>
              <w:jc w:val="center"/>
              <w:rPr>
                <w:rFonts w:ascii="Verdana" w:hAnsi="Verdana"/>
                <w:sz w:val="16"/>
                <w:szCs w:val="16"/>
              </w:rPr>
            </w:pPr>
          </w:p>
          <w:p w14:paraId="0F72E9BE" w14:textId="77777777" w:rsidR="00807FBA" w:rsidRDefault="00807FBA" w:rsidP="00E46B74">
            <w:pPr>
              <w:jc w:val="center"/>
              <w:rPr>
                <w:rFonts w:ascii="Verdana" w:hAnsi="Verdana"/>
                <w:sz w:val="16"/>
                <w:szCs w:val="16"/>
              </w:rPr>
            </w:pPr>
          </w:p>
          <w:p w14:paraId="66700F6D" w14:textId="77777777" w:rsidR="00807FBA" w:rsidRDefault="00807FBA" w:rsidP="00E46B74">
            <w:pPr>
              <w:jc w:val="center"/>
              <w:rPr>
                <w:rFonts w:ascii="Verdana" w:hAnsi="Verdana"/>
                <w:sz w:val="16"/>
                <w:szCs w:val="16"/>
              </w:rPr>
            </w:pPr>
          </w:p>
          <w:p w14:paraId="255E61BD" w14:textId="77777777" w:rsidR="00807FBA" w:rsidRDefault="00807FBA" w:rsidP="00E46B74">
            <w:pPr>
              <w:jc w:val="center"/>
              <w:rPr>
                <w:rFonts w:ascii="Verdana" w:hAnsi="Verdana"/>
                <w:sz w:val="16"/>
                <w:szCs w:val="16"/>
              </w:rPr>
            </w:pPr>
          </w:p>
          <w:p w14:paraId="7696C4B9" w14:textId="77777777" w:rsidR="00807FBA" w:rsidRDefault="00807FBA" w:rsidP="00E46B74">
            <w:pPr>
              <w:jc w:val="center"/>
              <w:rPr>
                <w:rFonts w:ascii="Verdana" w:hAnsi="Verdana"/>
                <w:sz w:val="16"/>
                <w:szCs w:val="16"/>
              </w:rPr>
            </w:pPr>
          </w:p>
          <w:p w14:paraId="2C96D9B4" w14:textId="77777777" w:rsidR="00807FBA" w:rsidRDefault="00807FBA" w:rsidP="00E46B74">
            <w:pPr>
              <w:jc w:val="center"/>
              <w:rPr>
                <w:rFonts w:ascii="Verdana" w:hAnsi="Verdana"/>
                <w:sz w:val="16"/>
                <w:szCs w:val="16"/>
              </w:rPr>
            </w:pPr>
          </w:p>
          <w:p w14:paraId="5FEF5B09" w14:textId="77777777" w:rsidR="00807FBA" w:rsidRDefault="00807FBA" w:rsidP="00E46B74">
            <w:pPr>
              <w:jc w:val="center"/>
              <w:rPr>
                <w:rFonts w:ascii="Verdana" w:hAnsi="Verdana"/>
                <w:sz w:val="16"/>
                <w:szCs w:val="16"/>
              </w:rPr>
            </w:pPr>
          </w:p>
          <w:p w14:paraId="7C83B454" w14:textId="77777777" w:rsidR="00807FBA" w:rsidRDefault="00807FBA" w:rsidP="00E46B74">
            <w:pPr>
              <w:jc w:val="center"/>
              <w:rPr>
                <w:rFonts w:ascii="Verdana" w:hAnsi="Verdana"/>
                <w:sz w:val="16"/>
                <w:szCs w:val="16"/>
              </w:rPr>
            </w:pPr>
          </w:p>
          <w:p w14:paraId="082FD72F" w14:textId="77777777" w:rsidR="00807FBA" w:rsidRDefault="00807FBA" w:rsidP="00E46B74">
            <w:pPr>
              <w:jc w:val="center"/>
              <w:rPr>
                <w:rFonts w:ascii="Verdana" w:hAnsi="Verdana"/>
                <w:sz w:val="16"/>
                <w:szCs w:val="16"/>
              </w:rPr>
            </w:pPr>
          </w:p>
          <w:p w14:paraId="092E57FE" w14:textId="77777777" w:rsidR="00807FBA" w:rsidRDefault="00807FBA" w:rsidP="00E46B74">
            <w:pPr>
              <w:jc w:val="center"/>
              <w:rPr>
                <w:rFonts w:ascii="Verdana" w:hAnsi="Verdana"/>
                <w:sz w:val="16"/>
                <w:szCs w:val="16"/>
              </w:rPr>
            </w:pPr>
          </w:p>
          <w:p w14:paraId="58DF2C4B" w14:textId="77777777" w:rsidR="00807FBA" w:rsidRDefault="00807FBA" w:rsidP="00E46B74">
            <w:pPr>
              <w:jc w:val="center"/>
              <w:rPr>
                <w:rFonts w:ascii="Verdana" w:hAnsi="Verdana"/>
                <w:sz w:val="16"/>
                <w:szCs w:val="16"/>
              </w:rPr>
            </w:pPr>
          </w:p>
          <w:p w14:paraId="66E70E08" w14:textId="3B9075EF" w:rsidR="00807FBA" w:rsidRDefault="00807FBA" w:rsidP="00E46B74">
            <w:pPr>
              <w:jc w:val="center"/>
              <w:rPr>
                <w:rFonts w:ascii="Verdana" w:hAnsi="Verdana"/>
                <w:sz w:val="16"/>
                <w:szCs w:val="16"/>
              </w:rPr>
            </w:pPr>
            <w:r>
              <w:rPr>
                <w:rFonts w:ascii="Verdana" w:hAnsi="Verdana"/>
                <w:sz w:val="16"/>
                <w:szCs w:val="16"/>
              </w:rPr>
              <w:t>COPL2 mai 26</w:t>
            </w:r>
          </w:p>
          <w:p w14:paraId="0215FC43" w14:textId="207B5AD4" w:rsidR="00555C80" w:rsidRDefault="00555C80" w:rsidP="00E46B74">
            <w:pPr>
              <w:jc w:val="center"/>
              <w:rPr>
                <w:rFonts w:ascii="Verdana" w:hAnsi="Verdana"/>
                <w:sz w:val="16"/>
                <w:szCs w:val="16"/>
              </w:rPr>
            </w:pPr>
            <w:r>
              <w:rPr>
                <w:rFonts w:ascii="Verdana" w:hAnsi="Verdana"/>
                <w:sz w:val="16"/>
                <w:szCs w:val="16"/>
              </w:rPr>
              <w:t>&amp;</w:t>
            </w:r>
          </w:p>
          <w:p w14:paraId="4C7FCB28" w14:textId="457A05CC" w:rsidR="00555C80" w:rsidRDefault="00555C80" w:rsidP="00E46B74">
            <w:pPr>
              <w:jc w:val="center"/>
              <w:rPr>
                <w:rFonts w:ascii="Verdana" w:hAnsi="Verdana"/>
                <w:sz w:val="16"/>
                <w:szCs w:val="16"/>
              </w:rPr>
            </w:pPr>
            <w:r>
              <w:rPr>
                <w:rFonts w:ascii="Verdana" w:hAnsi="Verdana"/>
                <w:sz w:val="16"/>
                <w:szCs w:val="16"/>
              </w:rPr>
              <w:t>40</w:t>
            </w:r>
            <w:r w:rsidRPr="00555C80">
              <w:rPr>
                <w:rFonts w:ascii="Verdana" w:hAnsi="Verdana"/>
                <w:sz w:val="16"/>
                <w:szCs w:val="16"/>
                <w:vertAlign w:val="superscript"/>
              </w:rPr>
              <w:t>e</w:t>
            </w:r>
            <w:r>
              <w:rPr>
                <w:rFonts w:ascii="Verdana" w:hAnsi="Verdana"/>
                <w:sz w:val="16"/>
                <w:szCs w:val="16"/>
              </w:rPr>
              <w:t xml:space="preserve"> Conseil    8 juin 26</w:t>
            </w:r>
          </w:p>
          <w:p w14:paraId="47C1E43A" w14:textId="1871B887" w:rsidR="00FC4E2F" w:rsidRPr="00136AAE" w:rsidRDefault="00FC4E2F" w:rsidP="00E46B74">
            <w:pPr>
              <w:jc w:val="center"/>
              <w:rPr>
                <w:rFonts w:ascii="Verdana" w:hAnsi="Verdana"/>
                <w:sz w:val="16"/>
                <w:szCs w:val="16"/>
              </w:rPr>
            </w:pPr>
          </w:p>
        </w:tc>
        <w:tc>
          <w:tcPr>
            <w:tcW w:w="6075" w:type="dxa"/>
          </w:tcPr>
          <w:p w14:paraId="76B7FEAB" w14:textId="77777777" w:rsidR="00E46B74" w:rsidRPr="000B6DC4" w:rsidRDefault="00E46B74">
            <w:pPr>
              <w:pStyle w:val="Paragraphedeliste"/>
              <w:widowControl w:val="0"/>
              <w:numPr>
                <w:ilvl w:val="0"/>
                <w:numId w:val="39"/>
              </w:numPr>
              <w:ind w:left="227" w:hanging="284"/>
              <w:contextualSpacing w:val="0"/>
              <w:jc w:val="both"/>
              <w:rPr>
                <w:rFonts w:ascii="Verdana" w:hAnsi="Verdana"/>
                <w:sz w:val="16"/>
                <w:szCs w:val="16"/>
              </w:rPr>
            </w:pPr>
            <w:r w:rsidRPr="000B6DC4">
              <w:rPr>
                <w:rFonts w:ascii="Verdana" w:hAnsi="Verdana"/>
                <w:sz w:val="16"/>
                <w:szCs w:val="16"/>
              </w:rPr>
              <w:t>Se félicite de la tenue de la troisième Conférence ministérielle des pêches du PRSP du 28 février 2025 aux Seychelles et de la signature de l’accord relatif à un arrangement administratif entre la COI et les États participants pour la mise en place et la gestion d’un Centre Régional de Coordination de Suivi, de Contrôle, de Surveillance et d'Observation des Pêches ;</w:t>
            </w:r>
          </w:p>
          <w:p w14:paraId="2EEBB09D" w14:textId="77777777" w:rsidR="00E46B74" w:rsidRPr="000B6DC4" w:rsidRDefault="00E46B74">
            <w:pPr>
              <w:pStyle w:val="Paragraphedeliste"/>
              <w:widowControl w:val="0"/>
              <w:numPr>
                <w:ilvl w:val="0"/>
                <w:numId w:val="39"/>
              </w:numPr>
              <w:ind w:left="227" w:hanging="284"/>
              <w:contextualSpacing w:val="0"/>
              <w:jc w:val="both"/>
              <w:rPr>
                <w:rFonts w:ascii="Verdana" w:eastAsia="Verdana" w:hAnsi="Verdana" w:cs="Courier New"/>
                <w:color w:val="000000"/>
                <w:sz w:val="16"/>
                <w:szCs w:val="16"/>
              </w:rPr>
            </w:pPr>
            <w:r w:rsidRPr="000B6DC4">
              <w:rPr>
                <w:rFonts w:ascii="Verdana" w:hAnsi="Verdana"/>
                <w:sz w:val="16"/>
                <w:szCs w:val="16"/>
              </w:rPr>
              <w:t>Demande au Secrétariat de poursuivre les consultations avec les États participants en vue de la mise en œuvre effective des recommandations de la troisième Conférence ministérielle PRSP relatives à l’institutionnalisation et la pérennisation du PRSP avant la clôture du programme ECOFISH en septembre 2025.</w:t>
            </w:r>
          </w:p>
          <w:p w14:paraId="23E09E8D" w14:textId="77777777" w:rsidR="00FC4E2F" w:rsidRPr="000B6DC4" w:rsidRDefault="00FC4E2F" w:rsidP="00FC4E2F">
            <w:pPr>
              <w:widowControl w:val="0"/>
              <w:jc w:val="both"/>
              <w:rPr>
                <w:rFonts w:ascii="Verdana" w:eastAsia="Verdana" w:hAnsi="Verdana" w:cs="Courier New"/>
                <w:color w:val="000000"/>
                <w:sz w:val="16"/>
                <w:szCs w:val="16"/>
              </w:rPr>
            </w:pPr>
          </w:p>
          <w:p w14:paraId="529264F8" w14:textId="77777777" w:rsidR="00FC4E2F" w:rsidRPr="000B6DC4" w:rsidRDefault="00FC4E2F">
            <w:pPr>
              <w:pStyle w:val="Paragraphe"/>
              <w:numPr>
                <w:ilvl w:val="0"/>
                <w:numId w:val="53"/>
              </w:numPr>
              <w:ind w:left="228" w:hanging="284"/>
              <w:rPr>
                <w:sz w:val="16"/>
                <w:szCs w:val="16"/>
              </w:rPr>
            </w:pPr>
            <w:r w:rsidRPr="000B6DC4">
              <w:rPr>
                <w:sz w:val="16"/>
                <w:szCs w:val="16"/>
              </w:rPr>
              <w:t xml:space="preserve">Se félicite des réalisations du programme ECOFISH et remercie l’Union européenne pour son appui technique et financier à l’atteinte des objectifs de ce programme </w:t>
            </w:r>
            <w:r w:rsidRPr="000B6DC4">
              <w:rPr>
                <w:rFonts w:eastAsia="Times New Roman"/>
                <w:sz w:val="16"/>
                <w:szCs w:val="16"/>
              </w:rPr>
              <w:t>ainsi que les États participants pour leur engagement et leurs contributions aux actions collectives</w:t>
            </w:r>
            <w:r w:rsidRPr="000B6DC4">
              <w:rPr>
                <w:sz w:val="16"/>
                <w:szCs w:val="16"/>
              </w:rPr>
              <w:t> ;</w:t>
            </w:r>
          </w:p>
          <w:p w14:paraId="55384E7E" w14:textId="77777777" w:rsidR="00FC4E2F" w:rsidRPr="000B6DC4" w:rsidRDefault="00FC4E2F">
            <w:pPr>
              <w:pStyle w:val="Paragraphe"/>
              <w:numPr>
                <w:ilvl w:val="0"/>
                <w:numId w:val="53"/>
              </w:numPr>
              <w:ind w:left="228" w:hanging="284"/>
              <w:rPr>
                <w:sz w:val="16"/>
                <w:szCs w:val="16"/>
              </w:rPr>
            </w:pPr>
            <w:r w:rsidRPr="000B6DC4">
              <w:rPr>
                <w:sz w:val="16"/>
                <w:szCs w:val="16"/>
              </w:rPr>
              <w:t>Prend note du fait que la contribution de la France au PRSP reposera sur une mobilisation du navire OSIRIS II sur financement INTERREG, les charges liées à l’embarquement des inspecteurs et observateurs étant assurées par les ressources du projet SWIO ;</w:t>
            </w:r>
          </w:p>
          <w:p w14:paraId="6C280DCA" w14:textId="77777777" w:rsidR="00FC4E2F" w:rsidRPr="000B6DC4" w:rsidRDefault="00FC4E2F">
            <w:pPr>
              <w:pStyle w:val="Paragraphe"/>
              <w:numPr>
                <w:ilvl w:val="0"/>
                <w:numId w:val="53"/>
              </w:numPr>
              <w:ind w:left="228" w:hanging="284"/>
              <w:rPr>
                <w:sz w:val="16"/>
                <w:szCs w:val="16"/>
              </w:rPr>
            </w:pPr>
            <w:r w:rsidRPr="000B6DC4">
              <w:rPr>
                <w:sz w:val="16"/>
                <w:szCs w:val="16"/>
              </w:rPr>
              <w:t xml:space="preserve">Demande aux États participants de finaliser les consultations internes d’ici la fin de l’année 2025, sur la révision des instruments juridiques du PRSP en vue de la signature de : </w:t>
            </w:r>
          </w:p>
          <w:p w14:paraId="57A5EC4D" w14:textId="77777777" w:rsidR="00FC4E2F" w:rsidRPr="000B6DC4" w:rsidRDefault="00FC4E2F">
            <w:pPr>
              <w:pStyle w:val="Paragraphe"/>
              <w:numPr>
                <w:ilvl w:val="2"/>
                <w:numId w:val="53"/>
              </w:numPr>
              <w:ind w:left="653" w:hanging="142"/>
              <w:rPr>
                <w:sz w:val="16"/>
                <w:szCs w:val="16"/>
              </w:rPr>
            </w:pPr>
            <w:r w:rsidRPr="000B6DC4">
              <w:rPr>
                <w:sz w:val="16"/>
                <w:szCs w:val="16"/>
              </w:rPr>
              <w:t xml:space="preserve">L’arrangement administratif ; </w:t>
            </w:r>
          </w:p>
          <w:p w14:paraId="136731CC" w14:textId="77777777" w:rsidR="00FC4E2F" w:rsidRPr="000B6DC4" w:rsidRDefault="00FC4E2F">
            <w:pPr>
              <w:pStyle w:val="Paragraphe"/>
              <w:numPr>
                <w:ilvl w:val="2"/>
                <w:numId w:val="53"/>
              </w:numPr>
              <w:ind w:left="653" w:hanging="142"/>
              <w:rPr>
                <w:sz w:val="16"/>
                <w:szCs w:val="16"/>
              </w:rPr>
            </w:pPr>
            <w:r w:rsidRPr="000B6DC4">
              <w:rPr>
                <w:sz w:val="16"/>
                <w:szCs w:val="16"/>
              </w:rPr>
              <w:t xml:space="preserve">L’accord entre les États participants pour l'échange d'informations sur les pêches aux fins du Suivi, Contrôle et Surveillance ; et, </w:t>
            </w:r>
          </w:p>
          <w:p w14:paraId="78EE2131" w14:textId="77777777" w:rsidR="00FC4E2F" w:rsidRPr="000B6DC4" w:rsidRDefault="00FC4E2F">
            <w:pPr>
              <w:pStyle w:val="Paragraphe"/>
              <w:numPr>
                <w:ilvl w:val="2"/>
                <w:numId w:val="53"/>
              </w:numPr>
              <w:ind w:left="653" w:hanging="142"/>
              <w:rPr>
                <w:sz w:val="16"/>
                <w:szCs w:val="16"/>
              </w:rPr>
            </w:pPr>
            <w:r w:rsidRPr="000B6DC4">
              <w:rPr>
                <w:sz w:val="16"/>
                <w:szCs w:val="16"/>
              </w:rPr>
              <w:t>Le protocole d'accord pour la certification et la coordination des observateurs des États côtiers au niveau sous-régional et le partage des informations et des données des observateurs ;</w:t>
            </w:r>
          </w:p>
          <w:p w14:paraId="627C5CF2" w14:textId="77777777" w:rsidR="00FC4E2F" w:rsidRPr="000B6DC4" w:rsidRDefault="00FC4E2F">
            <w:pPr>
              <w:pStyle w:val="Paragraphe"/>
              <w:numPr>
                <w:ilvl w:val="0"/>
                <w:numId w:val="53"/>
              </w:numPr>
              <w:ind w:left="228" w:hanging="284"/>
              <w:rPr>
                <w:sz w:val="16"/>
                <w:szCs w:val="16"/>
              </w:rPr>
            </w:pPr>
            <w:r w:rsidRPr="000B6DC4">
              <w:rPr>
                <w:sz w:val="16"/>
                <w:szCs w:val="16"/>
              </w:rPr>
              <w:t xml:space="preserve">Propose au Conseil des ministres de : </w:t>
            </w:r>
          </w:p>
          <w:p w14:paraId="58068B66" w14:textId="77777777" w:rsidR="00FC4E2F" w:rsidRPr="000B6DC4" w:rsidRDefault="00FC4E2F">
            <w:pPr>
              <w:pStyle w:val="Paragraphe"/>
              <w:numPr>
                <w:ilvl w:val="2"/>
                <w:numId w:val="53"/>
              </w:numPr>
              <w:ind w:left="653" w:hanging="142"/>
              <w:rPr>
                <w:sz w:val="16"/>
                <w:szCs w:val="16"/>
              </w:rPr>
            </w:pPr>
            <w:r w:rsidRPr="000B6DC4">
              <w:rPr>
                <w:sz w:val="16"/>
                <w:szCs w:val="16"/>
              </w:rPr>
              <w:t>Prendre note de la poursuite du processus d’institutionnalisation du Plan régional de surveillance des pêches (PRSP) à travers l’établissement de la feuille de route, pour assurer l’opérationnalisation du futur Centre Régional de Coordination de Suivi, de Contrôle, de Surveillance et d'Observation des Pêches ;</w:t>
            </w:r>
          </w:p>
          <w:p w14:paraId="0E1EBFF1" w14:textId="77777777" w:rsidR="00FC4E2F" w:rsidRPr="000B6DC4" w:rsidRDefault="00FC4E2F">
            <w:pPr>
              <w:pStyle w:val="Paragraphe"/>
              <w:numPr>
                <w:ilvl w:val="2"/>
                <w:numId w:val="53"/>
              </w:numPr>
              <w:ind w:left="653" w:hanging="142"/>
              <w:rPr>
                <w:sz w:val="16"/>
                <w:szCs w:val="16"/>
              </w:rPr>
            </w:pPr>
            <w:r w:rsidRPr="000B6DC4">
              <w:rPr>
                <w:sz w:val="16"/>
                <w:szCs w:val="16"/>
              </w:rPr>
              <w:t>Demander au Secrétariat général de poursuivre les consultations avec les États participants en vue de finaliser le budget prévisionnel et le mécanisme de financement ainsi que les modalités de contributions respectives ;</w:t>
            </w:r>
          </w:p>
          <w:p w14:paraId="4CB64C01" w14:textId="77777777" w:rsidR="00FC4E2F" w:rsidRPr="000B6DC4" w:rsidRDefault="00FC4E2F">
            <w:pPr>
              <w:pStyle w:val="Paragraphe"/>
              <w:numPr>
                <w:ilvl w:val="2"/>
                <w:numId w:val="53"/>
              </w:numPr>
              <w:ind w:left="653" w:hanging="142"/>
              <w:rPr>
                <w:sz w:val="16"/>
                <w:szCs w:val="16"/>
              </w:rPr>
            </w:pPr>
            <w:r w:rsidRPr="000B6DC4">
              <w:rPr>
                <w:sz w:val="16"/>
                <w:szCs w:val="16"/>
              </w:rPr>
              <w:t>Demander au Secrétariat général d’approfondir les consultations avec les Seychelles et Maurice en vue de l’hébergement du Centre régional ;</w:t>
            </w:r>
          </w:p>
          <w:p w14:paraId="088E98D6" w14:textId="77777777" w:rsidR="00FC4E2F" w:rsidRPr="000B6DC4" w:rsidRDefault="00FC4E2F">
            <w:pPr>
              <w:pStyle w:val="Paragraphe"/>
              <w:numPr>
                <w:ilvl w:val="2"/>
                <w:numId w:val="53"/>
              </w:numPr>
              <w:ind w:left="653" w:hanging="142"/>
              <w:rPr>
                <w:sz w:val="16"/>
                <w:szCs w:val="16"/>
              </w:rPr>
            </w:pPr>
            <w:r w:rsidRPr="000B6DC4">
              <w:rPr>
                <w:sz w:val="16"/>
                <w:szCs w:val="16"/>
              </w:rPr>
              <w:t>Approuver la mise en place dans les meilleurs délais d’une structure transitoire auprès du Secrétariat général et demander aux États membres d’accélérer le processus de mise à disposition des deux experts, à savoir, le coordinateur technique régional et le responsable du VMS régional ;</w:t>
            </w:r>
          </w:p>
          <w:p w14:paraId="004CAFA1" w14:textId="77777777" w:rsidR="00FC4E2F" w:rsidRPr="00807FBA" w:rsidRDefault="00FC4E2F">
            <w:pPr>
              <w:pStyle w:val="Paragraphe"/>
              <w:numPr>
                <w:ilvl w:val="2"/>
                <w:numId w:val="53"/>
              </w:numPr>
              <w:ind w:left="653" w:hanging="142"/>
              <w:rPr>
                <w:rFonts w:eastAsia="Verdana" w:cs="Courier New"/>
                <w:color w:val="000000"/>
                <w:sz w:val="16"/>
                <w:szCs w:val="16"/>
              </w:rPr>
            </w:pPr>
            <w:r w:rsidRPr="000B6DC4">
              <w:rPr>
                <w:sz w:val="16"/>
                <w:szCs w:val="16"/>
              </w:rPr>
              <w:t>Prendre note de l’instruction du nouveau programme SWIO sous financement de l’Union européenne en appui aux activités du PRSP et d’inviter le Secrétariat général à signer le contrat de subvention pour une mise en œuvre dans les meilleurs délais.</w:t>
            </w:r>
          </w:p>
          <w:p w14:paraId="58612E02" w14:textId="77777777" w:rsidR="00807FBA" w:rsidRPr="00807FBA" w:rsidRDefault="00807FBA" w:rsidP="00807FBA">
            <w:pPr>
              <w:pStyle w:val="Paragraphe"/>
              <w:ind w:left="228" w:hanging="284"/>
              <w:rPr>
                <w:sz w:val="12"/>
                <w:szCs w:val="12"/>
              </w:rPr>
            </w:pPr>
          </w:p>
          <w:p w14:paraId="232EE325" w14:textId="1A2EC085" w:rsidR="00807FBA" w:rsidRPr="00807FBA" w:rsidRDefault="00807FBA">
            <w:pPr>
              <w:pStyle w:val="paragraph"/>
              <w:numPr>
                <w:ilvl w:val="0"/>
                <w:numId w:val="84"/>
              </w:numPr>
              <w:spacing w:before="0" w:beforeAutospacing="0" w:after="0" w:afterAutospacing="0"/>
              <w:ind w:left="228" w:hanging="284"/>
              <w:jc w:val="both"/>
              <w:textAlignment w:val="baseline"/>
              <w:rPr>
                <w:rStyle w:val="eop"/>
                <w:rFonts w:ascii="Verdana" w:hAnsi="Verdana" w:cs="Segoe UI"/>
                <w:sz w:val="16"/>
                <w:szCs w:val="16"/>
              </w:rPr>
            </w:pPr>
            <w:r w:rsidRPr="00807FBA">
              <w:rPr>
                <w:rStyle w:val="normaltextrun"/>
                <w:rFonts w:ascii="Verdana" w:hAnsi="Verdana" w:cs="Segoe UI"/>
                <w:sz w:val="16"/>
                <w:szCs w:val="16"/>
              </w:rPr>
              <w:t>Prend note de la poursuite du processus d’institutionnalisation du Plan régional de surveillance des pêches (PRSP) à travers la création du Centre régional de Coordination, de Suivi, de Contrôle, de Surveillance et d'Observation et l’établissement de la feuille de route pour en assurer l’opérationnalisation ;</w:t>
            </w:r>
          </w:p>
          <w:p w14:paraId="58CCB504" w14:textId="0E9C7234" w:rsidR="00807FBA" w:rsidRPr="00807FBA" w:rsidRDefault="00807FBA">
            <w:pPr>
              <w:pStyle w:val="paragraph"/>
              <w:numPr>
                <w:ilvl w:val="0"/>
                <w:numId w:val="84"/>
              </w:numPr>
              <w:spacing w:before="0" w:beforeAutospacing="0" w:after="0" w:afterAutospacing="0"/>
              <w:ind w:left="228" w:hanging="284"/>
              <w:jc w:val="both"/>
              <w:textAlignment w:val="baseline"/>
              <w:rPr>
                <w:rFonts w:ascii="Verdana" w:hAnsi="Verdana" w:cs="Segoe UI"/>
                <w:sz w:val="16"/>
                <w:szCs w:val="16"/>
              </w:rPr>
            </w:pPr>
            <w:r w:rsidRPr="00807FBA">
              <w:rPr>
                <w:rStyle w:val="normaltextrun"/>
                <w:rFonts w:ascii="Verdana" w:hAnsi="Verdana" w:cs="Segoe UI"/>
                <w:sz w:val="16"/>
                <w:szCs w:val="16"/>
              </w:rPr>
              <w:t>Encourage les États membres, avec l’appui du Secrétariat général, à s’accorder sur le mécanisme de financement du Centre et les modalités de contributions respectives permettant de finaliser le budget prévisionnel du Centre régional de Coordination, de Suivi, de Contrôle, de Surveillance et d'Observation des Pêches ;</w:t>
            </w:r>
            <w:r w:rsidRPr="00807FBA">
              <w:rPr>
                <w:rStyle w:val="eop"/>
                <w:rFonts w:ascii="Verdana" w:hAnsi="Verdana" w:cs="Segoe UI"/>
                <w:sz w:val="16"/>
                <w:szCs w:val="16"/>
              </w:rPr>
              <w:t> </w:t>
            </w:r>
          </w:p>
          <w:p w14:paraId="40494B98" w14:textId="3C3B58F9" w:rsidR="00807FBA" w:rsidRPr="00807FBA" w:rsidRDefault="00807FBA">
            <w:pPr>
              <w:pStyle w:val="paragraph"/>
              <w:numPr>
                <w:ilvl w:val="0"/>
                <w:numId w:val="84"/>
              </w:numPr>
              <w:spacing w:before="0" w:beforeAutospacing="0" w:after="0" w:afterAutospacing="0"/>
              <w:ind w:left="228" w:hanging="284"/>
              <w:jc w:val="both"/>
              <w:textAlignment w:val="baseline"/>
              <w:rPr>
                <w:rFonts w:ascii="Verdana" w:hAnsi="Verdana" w:cs="Segoe UI"/>
                <w:sz w:val="16"/>
                <w:szCs w:val="16"/>
              </w:rPr>
            </w:pPr>
            <w:r w:rsidRPr="00807FBA">
              <w:rPr>
                <w:rStyle w:val="normaltextrun"/>
                <w:rFonts w:ascii="Verdana" w:hAnsi="Verdana" w:cs="Segoe UI"/>
                <w:sz w:val="16"/>
                <w:szCs w:val="16"/>
              </w:rPr>
              <w:t>Demande</w:t>
            </w:r>
            <w:r w:rsidR="00555C80">
              <w:rPr>
                <w:rStyle w:val="normaltextrun"/>
                <w:rFonts w:ascii="Verdana" w:hAnsi="Verdana" w:cs="Segoe UI"/>
                <w:sz w:val="16"/>
                <w:szCs w:val="16"/>
              </w:rPr>
              <w:t xml:space="preserve"> </w:t>
            </w:r>
            <w:r w:rsidRPr="00807FBA">
              <w:rPr>
                <w:rStyle w:val="normaltextrun"/>
                <w:rFonts w:ascii="Verdana" w:hAnsi="Verdana" w:cs="Segoe UI"/>
                <w:sz w:val="16"/>
                <w:szCs w:val="16"/>
              </w:rPr>
              <w:t xml:space="preserve">au Secrétariat général de poursuivre les consultations avec les Seychelles et Maurice en vue de l’hébergement du Centre régional et de procéder à </w:t>
            </w:r>
            <w:r w:rsidRPr="00807FBA">
              <w:rPr>
                <w:rFonts w:ascii="Verdana" w:hAnsi="Verdana" w:cs="Calibri"/>
                <w:sz w:val="16"/>
                <w:szCs w:val="16"/>
              </w:rPr>
              <w:t>l’élaboration d’un document présentant une analyse technique des dossiers soumis</w:t>
            </w:r>
            <w:r w:rsidRPr="00807FBA">
              <w:rPr>
                <w:rStyle w:val="normaltextrun"/>
                <w:rFonts w:ascii="Verdana" w:hAnsi="Verdana" w:cs="Segoe UI"/>
                <w:sz w:val="16"/>
                <w:szCs w:val="16"/>
              </w:rPr>
              <w:t xml:space="preserve"> sur la base des manifestations d’intérêt en vue d’une décision finale par les instances de la COI ;</w:t>
            </w:r>
            <w:r w:rsidRPr="00807FBA">
              <w:rPr>
                <w:rStyle w:val="eop"/>
                <w:rFonts w:ascii="Verdana" w:hAnsi="Verdana" w:cs="Segoe UI"/>
                <w:sz w:val="16"/>
                <w:szCs w:val="16"/>
              </w:rPr>
              <w:t> </w:t>
            </w:r>
          </w:p>
          <w:p w14:paraId="56E5EAB2" w14:textId="2E68CE73" w:rsidR="00807FBA" w:rsidRPr="00807FBA" w:rsidRDefault="00807FBA">
            <w:pPr>
              <w:pStyle w:val="paragraph"/>
              <w:numPr>
                <w:ilvl w:val="0"/>
                <w:numId w:val="84"/>
              </w:numPr>
              <w:spacing w:before="0" w:beforeAutospacing="0" w:after="0" w:afterAutospacing="0"/>
              <w:ind w:left="228" w:hanging="284"/>
              <w:jc w:val="both"/>
              <w:textAlignment w:val="baseline"/>
              <w:rPr>
                <w:rFonts w:ascii="Verdana" w:hAnsi="Verdana" w:cs="Segoe UI"/>
                <w:sz w:val="16"/>
                <w:szCs w:val="16"/>
              </w:rPr>
            </w:pPr>
            <w:r w:rsidRPr="00807FBA">
              <w:rPr>
                <w:rStyle w:val="normaltextrun"/>
                <w:rFonts w:ascii="Verdana" w:hAnsi="Verdana" w:cs="Segoe UI"/>
                <w:sz w:val="16"/>
                <w:szCs w:val="16"/>
              </w:rPr>
              <w:t>Prend note de l’instruction du nouveau programme SWIO sous financement de l’Union européenne en appui aux activités du PRSP et d’inviter le Secrétariat général à signer le contrat de subvention pour une mise en œuvre dans les meilleurs délais ;</w:t>
            </w:r>
            <w:r w:rsidRPr="00807FBA">
              <w:rPr>
                <w:rStyle w:val="eop"/>
                <w:rFonts w:ascii="Verdana" w:hAnsi="Verdana" w:cs="Segoe UI"/>
                <w:sz w:val="16"/>
                <w:szCs w:val="16"/>
              </w:rPr>
              <w:t> </w:t>
            </w:r>
          </w:p>
          <w:p w14:paraId="4D699EC2" w14:textId="05C4E6E6" w:rsidR="00807FBA" w:rsidRPr="00807FBA" w:rsidRDefault="00807FBA">
            <w:pPr>
              <w:pStyle w:val="Paragraphe"/>
              <w:numPr>
                <w:ilvl w:val="0"/>
                <w:numId w:val="84"/>
              </w:numPr>
              <w:ind w:left="228" w:hanging="284"/>
              <w:rPr>
                <w:sz w:val="16"/>
                <w:szCs w:val="16"/>
              </w:rPr>
            </w:pPr>
            <w:r w:rsidRPr="00807FBA">
              <w:rPr>
                <w:sz w:val="16"/>
                <w:szCs w:val="16"/>
              </w:rPr>
              <w:t>Remercie le Gouvernement des Seychelles pour sa contribution au processus d’institutionnalisation du PRSP, notamment par la mise à disposition des ressources humaines nécessaires en appui aux activités du PRSP (Coordonnateur technique et le responsable VMS régional) ;</w:t>
            </w:r>
          </w:p>
          <w:p w14:paraId="67FC4820" w14:textId="6DDAC637" w:rsidR="00807FBA" w:rsidRPr="00807FBA" w:rsidRDefault="00807FBA">
            <w:pPr>
              <w:pStyle w:val="Paragraphe"/>
              <w:numPr>
                <w:ilvl w:val="0"/>
                <w:numId w:val="84"/>
              </w:numPr>
              <w:ind w:left="228" w:hanging="284"/>
              <w:rPr>
                <w:sz w:val="16"/>
                <w:szCs w:val="16"/>
              </w:rPr>
            </w:pPr>
            <w:r w:rsidRPr="00807FBA">
              <w:rPr>
                <w:sz w:val="16"/>
                <w:szCs w:val="16"/>
              </w:rPr>
              <w:t>Remercie la France/Réunion pour son engagement à poursuivre son appui aux activités du PRSP à travers la mobilisation de l’OSIRIS II sur les ressources du Fonds européen INTERREG VI océan Indien sous autorité de gestion de la Région Réunion ;</w:t>
            </w:r>
          </w:p>
          <w:p w14:paraId="5467D0AF" w14:textId="7CF322D0" w:rsidR="00807FBA" w:rsidRPr="00807FBA" w:rsidRDefault="00807FBA">
            <w:pPr>
              <w:pStyle w:val="Paragraphe"/>
              <w:numPr>
                <w:ilvl w:val="0"/>
                <w:numId w:val="84"/>
              </w:numPr>
              <w:ind w:left="228" w:hanging="284"/>
              <w:rPr>
                <w:sz w:val="16"/>
                <w:szCs w:val="16"/>
              </w:rPr>
            </w:pPr>
            <w:r w:rsidRPr="00807FBA">
              <w:rPr>
                <w:sz w:val="16"/>
                <w:szCs w:val="16"/>
              </w:rPr>
              <w:t>Demande au Secrétariat général de finaliser dans les meilleurs délais les consultations techniques pour le développement et l’application d’un Mémorandum d’entente entre le PRSP et l’Architecture régionale de sécurité maritime, assorti de « Procédures opérationnelles standardisées » (SOP).</w:t>
            </w:r>
          </w:p>
          <w:p w14:paraId="745D546B" w14:textId="7BCA4B1E" w:rsidR="00807FBA" w:rsidRPr="000B6DC4" w:rsidRDefault="00807FBA" w:rsidP="00807FBA">
            <w:pPr>
              <w:pStyle w:val="Paragraphe"/>
              <w:rPr>
                <w:rFonts w:eastAsia="Verdana" w:cs="Courier New"/>
                <w:color w:val="000000"/>
                <w:sz w:val="16"/>
                <w:szCs w:val="16"/>
              </w:rPr>
            </w:pPr>
          </w:p>
        </w:tc>
        <w:tc>
          <w:tcPr>
            <w:tcW w:w="1455" w:type="dxa"/>
          </w:tcPr>
          <w:p w14:paraId="3B7C746C" w14:textId="77777777" w:rsidR="00E46B74" w:rsidRPr="00362BB1" w:rsidRDefault="00E46B74" w:rsidP="00E46B74">
            <w:pPr>
              <w:jc w:val="center"/>
              <w:rPr>
                <w:rFonts w:ascii="Verdana" w:hAnsi="Verdana"/>
                <w:sz w:val="18"/>
                <w:szCs w:val="18"/>
              </w:rPr>
            </w:pPr>
          </w:p>
        </w:tc>
        <w:tc>
          <w:tcPr>
            <w:tcW w:w="4513" w:type="dxa"/>
          </w:tcPr>
          <w:p w14:paraId="19DED87E" w14:textId="77777777" w:rsidR="00E46B74" w:rsidRPr="000B6DC4" w:rsidRDefault="00E46B74" w:rsidP="00E46B74">
            <w:pPr>
              <w:jc w:val="both"/>
              <w:rPr>
                <w:rFonts w:ascii="Verdana" w:hAnsi="Verdana"/>
                <w:sz w:val="16"/>
                <w:szCs w:val="16"/>
              </w:rPr>
            </w:pPr>
            <w:r w:rsidRPr="000B6DC4">
              <w:rPr>
                <w:rFonts w:ascii="Verdana" w:hAnsi="Verdana"/>
                <w:sz w:val="16"/>
                <w:szCs w:val="16"/>
              </w:rPr>
              <w:t>Réalisée (un suivi à faire sur les recommandations du COPIL du PRSP)</w:t>
            </w:r>
          </w:p>
          <w:p w14:paraId="7FDFE6BE" w14:textId="77777777" w:rsidR="00E46B74" w:rsidRDefault="00E46B74" w:rsidP="00E46B74">
            <w:pPr>
              <w:jc w:val="both"/>
              <w:rPr>
                <w:rFonts w:ascii="Verdana" w:hAnsi="Verdana"/>
                <w:b/>
                <w:bCs/>
                <w:sz w:val="16"/>
                <w:szCs w:val="16"/>
              </w:rPr>
            </w:pPr>
          </w:p>
          <w:p w14:paraId="04EB9A3F" w14:textId="77777777" w:rsidR="00942F33" w:rsidRDefault="00942F33" w:rsidP="00E46B74">
            <w:pPr>
              <w:jc w:val="both"/>
              <w:rPr>
                <w:rFonts w:ascii="Verdana" w:hAnsi="Verdana"/>
                <w:b/>
                <w:bCs/>
                <w:sz w:val="16"/>
                <w:szCs w:val="16"/>
              </w:rPr>
            </w:pPr>
          </w:p>
          <w:p w14:paraId="6C5A3FEA" w14:textId="77777777" w:rsidR="00942F33" w:rsidRPr="000B6DC4" w:rsidRDefault="00942F33" w:rsidP="00E46B74">
            <w:pPr>
              <w:jc w:val="both"/>
              <w:rPr>
                <w:rFonts w:ascii="Verdana" w:hAnsi="Verdana"/>
                <w:b/>
                <w:bCs/>
                <w:sz w:val="16"/>
                <w:szCs w:val="16"/>
              </w:rPr>
            </w:pPr>
          </w:p>
          <w:p w14:paraId="163F694D" w14:textId="77777777" w:rsidR="00E46B74" w:rsidRPr="000B6DC4" w:rsidRDefault="00E46B74" w:rsidP="00E46B74">
            <w:pPr>
              <w:jc w:val="both"/>
              <w:rPr>
                <w:rFonts w:ascii="Verdana" w:hAnsi="Verdana"/>
                <w:sz w:val="16"/>
                <w:szCs w:val="16"/>
              </w:rPr>
            </w:pPr>
            <w:r w:rsidRPr="000B6DC4">
              <w:rPr>
                <w:rFonts w:ascii="Verdana" w:hAnsi="Verdana"/>
                <w:sz w:val="16"/>
                <w:szCs w:val="16"/>
              </w:rPr>
              <w:t xml:space="preserve">Les deux consultations avec les États participants ont été bouclées. </w:t>
            </w:r>
          </w:p>
          <w:p w14:paraId="24DEC767" w14:textId="78B0EF19" w:rsidR="00E46B74" w:rsidRPr="000B6DC4" w:rsidRDefault="00E46B74" w:rsidP="70469BDA">
            <w:pPr>
              <w:jc w:val="both"/>
              <w:rPr>
                <w:rFonts w:ascii="Verdana" w:hAnsi="Verdana"/>
                <w:sz w:val="16"/>
                <w:szCs w:val="16"/>
              </w:rPr>
            </w:pPr>
            <w:r w:rsidRPr="70469BDA">
              <w:rPr>
                <w:rFonts w:ascii="Verdana" w:hAnsi="Verdana"/>
                <w:sz w:val="16"/>
                <w:szCs w:val="16"/>
              </w:rPr>
              <w:t>La feuille de route en vue de l’institutionnalisation du PRSP sera soumise pour validation aux membres du COPIL PRSP à l’occasion de leur prochaine réunion prévue pour les 25 et 26 août prochains.</w:t>
            </w:r>
          </w:p>
          <w:p w14:paraId="3A26E28E" w14:textId="5D494678" w:rsidR="00E46B74" w:rsidRPr="000B6DC4" w:rsidRDefault="00E46B74" w:rsidP="70469BDA">
            <w:pPr>
              <w:jc w:val="both"/>
              <w:rPr>
                <w:rFonts w:ascii="Verdana" w:hAnsi="Verdana"/>
                <w:sz w:val="16"/>
                <w:szCs w:val="16"/>
              </w:rPr>
            </w:pPr>
          </w:p>
          <w:p w14:paraId="0068CE7B" w14:textId="02E6DDB9" w:rsidR="00E46B74" w:rsidRPr="000B6DC4" w:rsidRDefault="00E46B74" w:rsidP="70469BDA">
            <w:pPr>
              <w:jc w:val="both"/>
              <w:rPr>
                <w:rFonts w:ascii="Verdana" w:hAnsi="Verdana"/>
                <w:sz w:val="16"/>
                <w:szCs w:val="16"/>
              </w:rPr>
            </w:pPr>
          </w:p>
          <w:p w14:paraId="6288EC6A" w14:textId="1EBE31AA" w:rsidR="00E46B74" w:rsidRPr="000B6DC4" w:rsidRDefault="00E46B74" w:rsidP="70469BDA">
            <w:pPr>
              <w:jc w:val="both"/>
              <w:rPr>
                <w:rFonts w:ascii="Verdana" w:hAnsi="Verdana"/>
                <w:sz w:val="16"/>
                <w:szCs w:val="16"/>
              </w:rPr>
            </w:pPr>
          </w:p>
          <w:p w14:paraId="3E5A8676" w14:textId="1AC14493" w:rsidR="00E46B74" w:rsidRPr="000B6DC4" w:rsidRDefault="00E46B74" w:rsidP="70469BDA">
            <w:pPr>
              <w:jc w:val="both"/>
              <w:rPr>
                <w:rFonts w:ascii="Verdana" w:hAnsi="Verdana"/>
                <w:sz w:val="16"/>
                <w:szCs w:val="16"/>
              </w:rPr>
            </w:pPr>
          </w:p>
          <w:p w14:paraId="38019559" w14:textId="2740C188" w:rsidR="00E46B74" w:rsidRPr="000B6DC4" w:rsidRDefault="00E46B74" w:rsidP="70469BDA">
            <w:pPr>
              <w:jc w:val="both"/>
              <w:rPr>
                <w:rFonts w:ascii="Verdana" w:hAnsi="Verdana"/>
                <w:sz w:val="16"/>
                <w:szCs w:val="16"/>
              </w:rPr>
            </w:pPr>
          </w:p>
          <w:p w14:paraId="3A68B7FA" w14:textId="37649528" w:rsidR="00E46B74" w:rsidRPr="000B6DC4" w:rsidRDefault="00E46B74" w:rsidP="70469BDA">
            <w:pPr>
              <w:jc w:val="both"/>
              <w:rPr>
                <w:rFonts w:ascii="Verdana" w:hAnsi="Verdana"/>
                <w:sz w:val="16"/>
                <w:szCs w:val="16"/>
              </w:rPr>
            </w:pPr>
          </w:p>
          <w:p w14:paraId="558D925D" w14:textId="0128CD1E" w:rsidR="00E46B74" w:rsidRPr="000B6DC4" w:rsidRDefault="00E46B74" w:rsidP="70469BDA">
            <w:pPr>
              <w:jc w:val="both"/>
              <w:rPr>
                <w:rFonts w:ascii="Verdana" w:hAnsi="Verdana"/>
                <w:sz w:val="16"/>
                <w:szCs w:val="16"/>
              </w:rPr>
            </w:pPr>
          </w:p>
          <w:p w14:paraId="3723733E" w14:textId="74D2EB07" w:rsidR="00E46B74" w:rsidRPr="000B6DC4" w:rsidRDefault="076B2028" w:rsidP="70469BDA">
            <w:pPr>
              <w:jc w:val="both"/>
              <w:rPr>
                <w:rFonts w:ascii="Verdana" w:hAnsi="Verdana"/>
                <w:sz w:val="16"/>
                <w:szCs w:val="16"/>
              </w:rPr>
            </w:pPr>
            <w:r w:rsidRPr="7442F206">
              <w:rPr>
                <w:rFonts w:ascii="Verdana" w:hAnsi="Verdana"/>
                <w:sz w:val="16"/>
                <w:szCs w:val="16"/>
              </w:rPr>
              <w:t>Une reprise des patrouilles régionales avec la mobil</w:t>
            </w:r>
            <w:r w:rsidR="03C61E24" w:rsidRPr="7442F206">
              <w:rPr>
                <w:rFonts w:ascii="Verdana" w:hAnsi="Verdana"/>
                <w:sz w:val="16"/>
                <w:szCs w:val="16"/>
              </w:rPr>
              <w:t>i</w:t>
            </w:r>
            <w:r w:rsidRPr="7442F206">
              <w:rPr>
                <w:rFonts w:ascii="Verdana" w:hAnsi="Verdana"/>
                <w:sz w:val="16"/>
                <w:szCs w:val="16"/>
              </w:rPr>
              <w:t xml:space="preserve">sation d’OSIRIS II </w:t>
            </w:r>
            <w:r w:rsidR="29CF9036" w:rsidRPr="7442F206">
              <w:rPr>
                <w:rFonts w:ascii="Verdana" w:hAnsi="Verdana"/>
                <w:sz w:val="16"/>
                <w:szCs w:val="16"/>
              </w:rPr>
              <w:t xml:space="preserve">dans le cadre de la 66eme patrouille régionale, </w:t>
            </w:r>
            <w:r w:rsidRPr="7442F206">
              <w:rPr>
                <w:rFonts w:ascii="Verdana" w:hAnsi="Verdana"/>
                <w:sz w:val="16"/>
                <w:szCs w:val="16"/>
              </w:rPr>
              <w:t xml:space="preserve">en collaboration </w:t>
            </w:r>
            <w:r w:rsidR="1D6847E4" w:rsidRPr="7442F206">
              <w:rPr>
                <w:rFonts w:ascii="Verdana" w:hAnsi="Verdana"/>
                <w:sz w:val="16"/>
                <w:szCs w:val="16"/>
              </w:rPr>
              <w:t>avec</w:t>
            </w:r>
            <w:r w:rsidRPr="7442F206">
              <w:rPr>
                <w:rFonts w:ascii="Verdana" w:hAnsi="Verdana"/>
                <w:sz w:val="16"/>
                <w:szCs w:val="16"/>
              </w:rPr>
              <w:t xml:space="preserve"> EFCA. </w:t>
            </w:r>
            <w:r w:rsidR="663FEF1F" w:rsidRPr="7442F206">
              <w:rPr>
                <w:rFonts w:ascii="Verdana" w:hAnsi="Verdana"/>
                <w:sz w:val="16"/>
                <w:szCs w:val="16"/>
              </w:rPr>
              <w:t xml:space="preserve">Les charges liées à l’embarquement des inspecteurs </w:t>
            </w:r>
            <w:r w:rsidR="39E0E8D2" w:rsidRPr="7442F206">
              <w:rPr>
                <w:rFonts w:ascii="Verdana" w:hAnsi="Verdana"/>
                <w:sz w:val="16"/>
                <w:szCs w:val="16"/>
              </w:rPr>
              <w:t xml:space="preserve">ont été </w:t>
            </w:r>
            <w:r w:rsidR="663FEF1F" w:rsidRPr="7442F206">
              <w:rPr>
                <w:rFonts w:ascii="Verdana" w:hAnsi="Verdana"/>
                <w:sz w:val="16"/>
                <w:szCs w:val="16"/>
              </w:rPr>
              <w:t>prises en charge par le nouveau programme SWIOP.</w:t>
            </w:r>
          </w:p>
          <w:p w14:paraId="206586AB" w14:textId="4A92E066" w:rsidR="00E46B74" w:rsidRPr="000B6DC4" w:rsidRDefault="00E46B74" w:rsidP="70469BDA">
            <w:pPr>
              <w:jc w:val="both"/>
              <w:rPr>
                <w:rFonts w:ascii="Verdana" w:hAnsi="Verdana"/>
                <w:sz w:val="16"/>
                <w:szCs w:val="16"/>
              </w:rPr>
            </w:pPr>
          </w:p>
          <w:p w14:paraId="02A8DB4F" w14:textId="72215F0D" w:rsidR="00E46B74" w:rsidRPr="000B6DC4" w:rsidRDefault="19E60C80" w:rsidP="70469BDA">
            <w:pPr>
              <w:jc w:val="both"/>
              <w:rPr>
                <w:rFonts w:ascii="Verdana" w:hAnsi="Verdana"/>
                <w:sz w:val="16"/>
                <w:szCs w:val="16"/>
              </w:rPr>
            </w:pPr>
            <w:r w:rsidRPr="70469BDA">
              <w:rPr>
                <w:rFonts w:ascii="Verdana" w:hAnsi="Verdana"/>
                <w:sz w:val="16"/>
                <w:szCs w:val="16"/>
              </w:rPr>
              <w:t xml:space="preserve">Dernière version des documents intégrant les observations de Maurice transmises aux Etats participants en vue de leur signature. </w:t>
            </w:r>
          </w:p>
          <w:p w14:paraId="51E99696" w14:textId="1938C77D" w:rsidR="00E46B74" w:rsidRPr="000B6DC4" w:rsidRDefault="00E46B74" w:rsidP="70469BDA">
            <w:pPr>
              <w:jc w:val="both"/>
              <w:rPr>
                <w:rFonts w:ascii="Verdana" w:hAnsi="Verdana"/>
                <w:sz w:val="16"/>
                <w:szCs w:val="16"/>
              </w:rPr>
            </w:pPr>
          </w:p>
          <w:p w14:paraId="4FA3D469" w14:textId="6E346FCC" w:rsidR="00E46B74" w:rsidRPr="000B6DC4" w:rsidRDefault="00E46B74" w:rsidP="70469BDA">
            <w:pPr>
              <w:jc w:val="both"/>
              <w:rPr>
                <w:rFonts w:ascii="Verdana" w:hAnsi="Verdana"/>
                <w:sz w:val="16"/>
                <w:szCs w:val="16"/>
              </w:rPr>
            </w:pPr>
          </w:p>
          <w:p w14:paraId="646ACAAD" w14:textId="4AFD0EF0" w:rsidR="00E46B74" w:rsidRPr="000B6DC4" w:rsidRDefault="00E46B74" w:rsidP="70469BDA">
            <w:pPr>
              <w:jc w:val="both"/>
              <w:rPr>
                <w:rFonts w:ascii="Verdana" w:hAnsi="Verdana"/>
                <w:sz w:val="16"/>
                <w:szCs w:val="16"/>
              </w:rPr>
            </w:pPr>
          </w:p>
          <w:p w14:paraId="0DF30D48" w14:textId="4A05E550" w:rsidR="00E46B74" w:rsidRPr="000B6DC4" w:rsidRDefault="00E46B74" w:rsidP="70469BDA">
            <w:pPr>
              <w:jc w:val="both"/>
              <w:rPr>
                <w:rFonts w:ascii="Verdana" w:hAnsi="Verdana"/>
                <w:sz w:val="16"/>
                <w:szCs w:val="16"/>
              </w:rPr>
            </w:pPr>
          </w:p>
          <w:p w14:paraId="71368C1D" w14:textId="63BC61A6" w:rsidR="00E46B74" w:rsidRPr="000B6DC4" w:rsidRDefault="00E46B74" w:rsidP="70469BDA">
            <w:pPr>
              <w:jc w:val="both"/>
              <w:rPr>
                <w:rFonts w:ascii="Verdana" w:hAnsi="Verdana"/>
                <w:sz w:val="16"/>
                <w:szCs w:val="16"/>
              </w:rPr>
            </w:pPr>
          </w:p>
          <w:p w14:paraId="63A8A924" w14:textId="14078CBA" w:rsidR="00E46B74" w:rsidRPr="000B6DC4" w:rsidRDefault="00E46B74" w:rsidP="70469BDA">
            <w:pPr>
              <w:jc w:val="both"/>
              <w:rPr>
                <w:rFonts w:ascii="Verdana" w:hAnsi="Verdana"/>
                <w:sz w:val="16"/>
                <w:szCs w:val="16"/>
              </w:rPr>
            </w:pPr>
          </w:p>
          <w:p w14:paraId="3A6E2A68" w14:textId="25D6BB4D" w:rsidR="00E46B74" w:rsidRPr="000B6DC4" w:rsidRDefault="00E46B74" w:rsidP="70469BDA">
            <w:pPr>
              <w:jc w:val="both"/>
              <w:rPr>
                <w:rFonts w:ascii="Verdana" w:hAnsi="Verdana"/>
                <w:sz w:val="16"/>
                <w:szCs w:val="16"/>
              </w:rPr>
            </w:pPr>
          </w:p>
          <w:p w14:paraId="06208770" w14:textId="1C64601C" w:rsidR="00E46B74" w:rsidRPr="000B6DC4" w:rsidRDefault="00E46B74" w:rsidP="70469BDA">
            <w:pPr>
              <w:jc w:val="both"/>
              <w:rPr>
                <w:rFonts w:ascii="Verdana" w:hAnsi="Verdana"/>
                <w:sz w:val="16"/>
                <w:szCs w:val="16"/>
              </w:rPr>
            </w:pPr>
          </w:p>
          <w:p w14:paraId="57801D4A" w14:textId="348877F9" w:rsidR="00E46B74" w:rsidRPr="000B6DC4" w:rsidRDefault="00E46B74" w:rsidP="70469BDA">
            <w:pPr>
              <w:jc w:val="both"/>
              <w:rPr>
                <w:rFonts w:ascii="Verdana" w:hAnsi="Verdana"/>
                <w:sz w:val="16"/>
                <w:szCs w:val="16"/>
              </w:rPr>
            </w:pPr>
          </w:p>
          <w:p w14:paraId="6FB6135E" w14:textId="2CBD3353" w:rsidR="00E46B74" w:rsidRPr="000B6DC4" w:rsidRDefault="00E46B74" w:rsidP="70469BDA">
            <w:pPr>
              <w:jc w:val="both"/>
              <w:rPr>
                <w:rFonts w:ascii="Verdana" w:hAnsi="Verdana"/>
                <w:sz w:val="16"/>
                <w:szCs w:val="16"/>
              </w:rPr>
            </w:pPr>
          </w:p>
          <w:p w14:paraId="3377161A" w14:textId="3BE041B2" w:rsidR="00E46B74" w:rsidRPr="000B6DC4" w:rsidRDefault="00E46B74" w:rsidP="70469BDA">
            <w:pPr>
              <w:jc w:val="both"/>
              <w:rPr>
                <w:rFonts w:ascii="Verdana" w:hAnsi="Verdana"/>
                <w:sz w:val="16"/>
                <w:szCs w:val="16"/>
              </w:rPr>
            </w:pPr>
          </w:p>
          <w:p w14:paraId="2A67B776" w14:textId="32ADF8EB" w:rsidR="00E46B74" w:rsidRPr="000B6DC4" w:rsidRDefault="19E60C80" w:rsidP="70469BDA">
            <w:pPr>
              <w:jc w:val="both"/>
              <w:rPr>
                <w:rFonts w:ascii="Verdana" w:hAnsi="Verdana"/>
                <w:sz w:val="16"/>
                <w:szCs w:val="16"/>
              </w:rPr>
            </w:pPr>
            <w:r w:rsidRPr="70469BDA">
              <w:rPr>
                <w:rFonts w:ascii="Verdana" w:hAnsi="Verdana"/>
                <w:sz w:val="16"/>
                <w:szCs w:val="16"/>
              </w:rPr>
              <w:t>Les consultations sont en cours.</w:t>
            </w:r>
          </w:p>
          <w:p w14:paraId="04EDAE87" w14:textId="07DD4344" w:rsidR="00E46B74" w:rsidRPr="000B6DC4" w:rsidRDefault="00E46B74" w:rsidP="70469BDA">
            <w:pPr>
              <w:jc w:val="both"/>
              <w:rPr>
                <w:rFonts w:ascii="Verdana" w:hAnsi="Verdana"/>
                <w:sz w:val="16"/>
                <w:szCs w:val="16"/>
              </w:rPr>
            </w:pPr>
          </w:p>
          <w:p w14:paraId="4A4D1F18" w14:textId="4E6100A0" w:rsidR="00E46B74" w:rsidRPr="000B6DC4" w:rsidRDefault="00E46B74" w:rsidP="70469BDA">
            <w:pPr>
              <w:jc w:val="both"/>
              <w:rPr>
                <w:rFonts w:ascii="Verdana" w:hAnsi="Verdana"/>
                <w:sz w:val="16"/>
                <w:szCs w:val="16"/>
              </w:rPr>
            </w:pPr>
          </w:p>
          <w:p w14:paraId="4256BD06" w14:textId="6C6B0EB0" w:rsidR="00E46B74" w:rsidRPr="000B6DC4" w:rsidRDefault="00E46B74" w:rsidP="70469BDA">
            <w:pPr>
              <w:jc w:val="both"/>
              <w:rPr>
                <w:rFonts w:ascii="Verdana" w:hAnsi="Verdana"/>
                <w:sz w:val="16"/>
                <w:szCs w:val="16"/>
              </w:rPr>
            </w:pPr>
          </w:p>
          <w:p w14:paraId="2476192A" w14:textId="11E94D0E" w:rsidR="00E46B74" w:rsidRPr="000B6DC4" w:rsidRDefault="19E60C80" w:rsidP="70469BDA">
            <w:pPr>
              <w:jc w:val="both"/>
              <w:rPr>
                <w:rFonts w:ascii="Verdana" w:hAnsi="Verdana"/>
                <w:sz w:val="16"/>
                <w:szCs w:val="16"/>
              </w:rPr>
            </w:pPr>
            <w:r w:rsidRPr="70469BDA">
              <w:rPr>
                <w:rFonts w:ascii="Verdana" w:hAnsi="Verdana"/>
                <w:sz w:val="16"/>
                <w:szCs w:val="16"/>
              </w:rPr>
              <w:t xml:space="preserve">Les consultations se poursuivent. </w:t>
            </w:r>
          </w:p>
          <w:p w14:paraId="55B5122D" w14:textId="134BD188" w:rsidR="00E46B74" w:rsidRPr="000B6DC4" w:rsidRDefault="00E46B74" w:rsidP="70469BDA">
            <w:pPr>
              <w:jc w:val="both"/>
              <w:rPr>
                <w:rFonts w:ascii="Verdana" w:hAnsi="Verdana"/>
                <w:sz w:val="16"/>
                <w:szCs w:val="16"/>
              </w:rPr>
            </w:pPr>
          </w:p>
          <w:p w14:paraId="1356C032" w14:textId="6CBAF744" w:rsidR="00E46B74" w:rsidRPr="000B6DC4" w:rsidRDefault="00E46B74" w:rsidP="70469BDA">
            <w:pPr>
              <w:jc w:val="both"/>
              <w:rPr>
                <w:rFonts w:ascii="Verdana" w:hAnsi="Verdana"/>
                <w:sz w:val="16"/>
                <w:szCs w:val="16"/>
              </w:rPr>
            </w:pPr>
          </w:p>
          <w:p w14:paraId="79C29D80" w14:textId="67C1FA4B" w:rsidR="00E46B74" w:rsidRPr="000B6DC4" w:rsidRDefault="0F18D284" w:rsidP="70469BDA">
            <w:pPr>
              <w:jc w:val="both"/>
              <w:rPr>
                <w:rFonts w:ascii="Verdana" w:hAnsi="Verdana"/>
                <w:sz w:val="16"/>
                <w:szCs w:val="16"/>
              </w:rPr>
            </w:pPr>
            <w:r w:rsidRPr="7442F206">
              <w:rPr>
                <w:rFonts w:ascii="Verdana" w:hAnsi="Verdana"/>
                <w:sz w:val="16"/>
                <w:szCs w:val="16"/>
              </w:rPr>
              <w:t xml:space="preserve">La mise en place de la structure transitoire est </w:t>
            </w:r>
            <w:r w:rsidR="7F5142F3" w:rsidRPr="7442F206">
              <w:rPr>
                <w:rFonts w:ascii="Verdana" w:hAnsi="Verdana"/>
                <w:sz w:val="16"/>
                <w:szCs w:val="16"/>
              </w:rPr>
              <w:t xml:space="preserve">effective avec </w:t>
            </w:r>
            <w:r w:rsidR="21D7708A" w:rsidRPr="7442F206">
              <w:rPr>
                <w:rFonts w:ascii="Verdana" w:hAnsi="Verdana"/>
                <w:sz w:val="16"/>
                <w:szCs w:val="16"/>
              </w:rPr>
              <w:t xml:space="preserve">la prise en fonction du CTR, mis </w:t>
            </w:r>
            <w:r w:rsidR="6373702B" w:rsidRPr="7442F206">
              <w:rPr>
                <w:rFonts w:ascii="Verdana" w:hAnsi="Verdana"/>
                <w:sz w:val="16"/>
                <w:szCs w:val="16"/>
              </w:rPr>
              <w:t>à</w:t>
            </w:r>
            <w:r w:rsidR="21D7708A" w:rsidRPr="7442F206">
              <w:rPr>
                <w:rFonts w:ascii="Verdana" w:hAnsi="Verdana"/>
                <w:sz w:val="16"/>
                <w:szCs w:val="16"/>
              </w:rPr>
              <w:t xml:space="preserve"> disposition par les Seychelles.</w:t>
            </w:r>
            <w:r w:rsidRPr="7442F206">
              <w:rPr>
                <w:rFonts w:ascii="Verdana" w:hAnsi="Verdana"/>
                <w:sz w:val="16"/>
                <w:szCs w:val="16"/>
              </w:rPr>
              <w:t xml:space="preserve"> </w:t>
            </w:r>
          </w:p>
          <w:p w14:paraId="11AA4436" w14:textId="26777BF6" w:rsidR="00E46B74" w:rsidRPr="000B6DC4" w:rsidRDefault="00E46B74" w:rsidP="70469BDA">
            <w:pPr>
              <w:jc w:val="both"/>
              <w:rPr>
                <w:rFonts w:ascii="Verdana" w:hAnsi="Verdana"/>
                <w:sz w:val="16"/>
                <w:szCs w:val="16"/>
              </w:rPr>
            </w:pPr>
          </w:p>
          <w:p w14:paraId="71E90015" w14:textId="1ABC4303" w:rsidR="00E46B74" w:rsidRPr="000B6DC4" w:rsidRDefault="14FFF494" w:rsidP="70469BDA">
            <w:pPr>
              <w:jc w:val="both"/>
            </w:pPr>
            <w:r w:rsidRPr="7442F206">
              <w:rPr>
                <w:rFonts w:ascii="Verdana" w:hAnsi="Verdana"/>
                <w:sz w:val="16"/>
                <w:szCs w:val="16"/>
              </w:rPr>
              <w:t>Tous les documents liés à l’instruction de ce nouveau programme sont soumis à la DUE, lesquels sont en attente de signature.</w:t>
            </w:r>
          </w:p>
          <w:p w14:paraId="4BC4B949" w14:textId="3A273BA1" w:rsidR="00E46B74" w:rsidRPr="000B6DC4" w:rsidRDefault="00E46B74" w:rsidP="7442F206">
            <w:pPr>
              <w:jc w:val="both"/>
              <w:rPr>
                <w:rFonts w:ascii="Verdana" w:hAnsi="Verdana"/>
                <w:sz w:val="16"/>
                <w:szCs w:val="16"/>
              </w:rPr>
            </w:pPr>
          </w:p>
          <w:p w14:paraId="3EE8680C" w14:textId="0AACDDF9" w:rsidR="00E46B74" w:rsidRPr="000B6DC4" w:rsidRDefault="00E46B74" w:rsidP="7442F206">
            <w:pPr>
              <w:jc w:val="both"/>
              <w:rPr>
                <w:rFonts w:ascii="Verdana" w:hAnsi="Verdana"/>
                <w:sz w:val="16"/>
                <w:szCs w:val="16"/>
              </w:rPr>
            </w:pPr>
          </w:p>
          <w:p w14:paraId="00AE06E0" w14:textId="175187D5" w:rsidR="00E46B74" w:rsidRPr="000B6DC4" w:rsidRDefault="00E46B74" w:rsidP="7442F206">
            <w:pPr>
              <w:jc w:val="both"/>
              <w:rPr>
                <w:rFonts w:ascii="Verdana" w:hAnsi="Verdana"/>
                <w:sz w:val="16"/>
                <w:szCs w:val="16"/>
              </w:rPr>
            </w:pPr>
          </w:p>
          <w:p w14:paraId="1D9E5988" w14:textId="67E98BED" w:rsidR="00E46B74" w:rsidRPr="000B6DC4" w:rsidRDefault="00E46B74" w:rsidP="7442F206">
            <w:pPr>
              <w:jc w:val="both"/>
              <w:rPr>
                <w:rFonts w:ascii="Verdana" w:hAnsi="Verdana"/>
                <w:sz w:val="16"/>
                <w:szCs w:val="16"/>
              </w:rPr>
            </w:pPr>
          </w:p>
          <w:p w14:paraId="39ECD611" w14:textId="6E0442CC" w:rsidR="00E46B74" w:rsidRPr="000B6DC4" w:rsidRDefault="00E46B74" w:rsidP="7442F206">
            <w:pPr>
              <w:jc w:val="both"/>
              <w:rPr>
                <w:rFonts w:ascii="Verdana" w:hAnsi="Verdana"/>
                <w:sz w:val="16"/>
                <w:szCs w:val="16"/>
              </w:rPr>
            </w:pPr>
          </w:p>
          <w:p w14:paraId="59782A6E" w14:textId="449304EC" w:rsidR="00E46B74" w:rsidRPr="000B6DC4" w:rsidRDefault="00E46B74" w:rsidP="7442F206">
            <w:pPr>
              <w:jc w:val="both"/>
              <w:rPr>
                <w:rFonts w:ascii="Verdana" w:hAnsi="Verdana"/>
                <w:sz w:val="16"/>
                <w:szCs w:val="16"/>
              </w:rPr>
            </w:pPr>
          </w:p>
          <w:p w14:paraId="6F6E0717" w14:textId="0A0B3842" w:rsidR="00E46B74" w:rsidRPr="000B6DC4" w:rsidRDefault="00E46B74" w:rsidP="7442F206">
            <w:pPr>
              <w:jc w:val="both"/>
              <w:rPr>
                <w:rFonts w:ascii="Verdana" w:hAnsi="Verdana"/>
                <w:sz w:val="16"/>
                <w:szCs w:val="16"/>
              </w:rPr>
            </w:pPr>
          </w:p>
          <w:p w14:paraId="0E3EA111" w14:textId="298948C7" w:rsidR="00E46B74" w:rsidRPr="000B6DC4" w:rsidRDefault="00E46B74" w:rsidP="7442F206">
            <w:pPr>
              <w:jc w:val="both"/>
              <w:rPr>
                <w:rFonts w:ascii="Verdana" w:hAnsi="Verdana"/>
                <w:sz w:val="16"/>
                <w:szCs w:val="16"/>
              </w:rPr>
            </w:pPr>
          </w:p>
          <w:p w14:paraId="49504E14" w14:textId="4A15304D" w:rsidR="00E46B74" w:rsidRPr="000B6DC4" w:rsidRDefault="00E46B74" w:rsidP="7442F206">
            <w:pPr>
              <w:jc w:val="both"/>
              <w:rPr>
                <w:rFonts w:ascii="Verdana" w:hAnsi="Verdana"/>
                <w:sz w:val="16"/>
                <w:szCs w:val="16"/>
              </w:rPr>
            </w:pPr>
          </w:p>
          <w:p w14:paraId="3F93100A" w14:textId="31FE3DF5" w:rsidR="00E46B74" w:rsidRPr="000B6DC4" w:rsidRDefault="00E46B74" w:rsidP="7442F206">
            <w:pPr>
              <w:jc w:val="both"/>
              <w:rPr>
                <w:rFonts w:ascii="Verdana" w:hAnsi="Verdana"/>
                <w:sz w:val="16"/>
                <w:szCs w:val="16"/>
              </w:rPr>
            </w:pPr>
          </w:p>
          <w:p w14:paraId="48790A9B" w14:textId="7253D078" w:rsidR="00E46B74" w:rsidRPr="000B6DC4" w:rsidRDefault="00E46B74" w:rsidP="7442F206">
            <w:pPr>
              <w:jc w:val="both"/>
              <w:rPr>
                <w:rFonts w:ascii="Verdana" w:hAnsi="Verdana"/>
                <w:sz w:val="16"/>
                <w:szCs w:val="16"/>
              </w:rPr>
            </w:pPr>
          </w:p>
          <w:p w14:paraId="7BBE1814" w14:textId="6CDC1F22" w:rsidR="00E46B74" w:rsidRPr="000B6DC4" w:rsidRDefault="00E46B74" w:rsidP="7442F206">
            <w:pPr>
              <w:jc w:val="both"/>
              <w:rPr>
                <w:rFonts w:ascii="Verdana" w:hAnsi="Verdana"/>
                <w:sz w:val="16"/>
                <w:szCs w:val="16"/>
              </w:rPr>
            </w:pPr>
          </w:p>
          <w:p w14:paraId="4F0A0E35" w14:textId="6B48C6FD" w:rsidR="00E46B74" w:rsidRPr="000B6DC4" w:rsidRDefault="00E46B74" w:rsidP="7442F206">
            <w:pPr>
              <w:jc w:val="both"/>
              <w:rPr>
                <w:rFonts w:ascii="Verdana" w:hAnsi="Verdana"/>
                <w:sz w:val="16"/>
                <w:szCs w:val="16"/>
              </w:rPr>
            </w:pPr>
          </w:p>
          <w:p w14:paraId="48A7B8FC" w14:textId="69C8ED70" w:rsidR="00E46B74" w:rsidRPr="000B6DC4" w:rsidRDefault="00E46B74" w:rsidP="7442F206">
            <w:pPr>
              <w:jc w:val="both"/>
              <w:rPr>
                <w:rFonts w:ascii="Verdana" w:hAnsi="Verdana"/>
                <w:sz w:val="16"/>
                <w:szCs w:val="16"/>
              </w:rPr>
            </w:pPr>
          </w:p>
          <w:p w14:paraId="15DC2BEF" w14:textId="0D8602DD" w:rsidR="00E46B74" w:rsidRPr="000B6DC4" w:rsidRDefault="00E46B74" w:rsidP="7442F206">
            <w:pPr>
              <w:jc w:val="both"/>
              <w:rPr>
                <w:rFonts w:ascii="Verdana" w:hAnsi="Verdana"/>
                <w:sz w:val="16"/>
                <w:szCs w:val="16"/>
              </w:rPr>
            </w:pPr>
          </w:p>
          <w:p w14:paraId="079945EE" w14:textId="1F8D5A3A" w:rsidR="00E46B74" w:rsidRPr="000B6DC4" w:rsidRDefault="00E46B74" w:rsidP="7442F206">
            <w:pPr>
              <w:jc w:val="both"/>
              <w:rPr>
                <w:rFonts w:ascii="Verdana" w:hAnsi="Verdana"/>
                <w:sz w:val="16"/>
                <w:szCs w:val="16"/>
              </w:rPr>
            </w:pPr>
          </w:p>
          <w:p w14:paraId="5858343F" w14:textId="1F98956A" w:rsidR="00E46B74" w:rsidRPr="000B6DC4" w:rsidRDefault="00E46B74" w:rsidP="7442F206">
            <w:pPr>
              <w:jc w:val="both"/>
              <w:rPr>
                <w:rFonts w:ascii="Verdana" w:hAnsi="Verdana"/>
                <w:sz w:val="16"/>
                <w:szCs w:val="16"/>
              </w:rPr>
            </w:pPr>
          </w:p>
          <w:p w14:paraId="70A13AC3" w14:textId="41442E47" w:rsidR="00E46B74" w:rsidRPr="000B6DC4" w:rsidRDefault="00E46B74" w:rsidP="7442F206">
            <w:pPr>
              <w:jc w:val="both"/>
              <w:rPr>
                <w:rFonts w:ascii="Verdana" w:hAnsi="Verdana"/>
                <w:sz w:val="16"/>
                <w:szCs w:val="16"/>
              </w:rPr>
            </w:pPr>
          </w:p>
          <w:p w14:paraId="61F68C3E" w14:textId="43148F8C" w:rsidR="00E46B74" w:rsidRPr="000B6DC4" w:rsidRDefault="00E46B74" w:rsidP="7442F206">
            <w:pPr>
              <w:jc w:val="both"/>
              <w:rPr>
                <w:rFonts w:ascii="Verdana" w:hAnsi="Verdana"/>
                <w:sz w:val="16"/>
                <w:szCs w:val="16"/>
              </w:rPr>
            </w:pPr>
          </w:p>
          <w:p w14:paraId="069C32A3" w14:textId="2E8BB275" w:rsidR="00E46B74" w:rsidRPr="000B6DC4" w:rsidRDefault="00E46B74" w:rsidP="7442F206">
            <w:pPr>
              <w:jc w:val="both"/>
              <w:rPr>
                <w:rFonts w:ascii="Verdana" w:hAnsi="Verdana"/>
                <w:sz w:val="16"/>
                <w:szCs w:val="16"/>
              </w:rPr>
            </w:pPr>
          </w:p>
          <w:p w14:paraId="687BF7E5" w14:textId="674DAB0E" w:rsidR="00E46B74" w:rsidRPr="000B6DC4" w:rsidRDefault="00E46B74" w:rsidP="7442F206">
            <w:pPr>
              <w:jc w:val="both"/>
              <w:rPr>
                <w:rFonts w:ascii="Verdana" w:hAnsi="Verdana"/>
                <w:sz w:val="16"/>
                <w:szCs w:val="16"/>
              </w:rPr>
            </w:pPr>
          </w:p>
          <w:p w14:paraId="009DBE81" w14:textId="247F2EBD" w:rsidR="00E46B74" w:rsidRPr="000B6DC4" w:rsidRDefault="00E46B74" w:rsidP="7442F206">
            <w:pPr>
              <w:jc w:val="both"/>
              <w:rPr>
                <w:rFonts w:ascii="Verdana" w:hAnsi="Verdana"/>
                <w:sz w:val="16"/>
                <w:szCs w:val="16"/>
              </w:rPr>
            </w:pPr>
          </w:p>
          <w:p w14:paraId="599C1296" w14:textId="3DF57E37" w:rsidR="00E46B74" w:rsidRPr="000B6DC4" w:rsidRDefault="00E46B74" w:rsidP="7442F206">
            <w:pPr>
              <w:jc w:val="both"/>
              <w:rPr>
                <w:rFonts w:ascii="Verdana" w:hAnsi="Verdana"/>
                <w:sz w:val="16"/>
                <w:szCs w:val="16"/>
              </w:rPr>
            </w:pPr>
          </w:p>
          <w:p w14:paraId="01BE4EDA" w14:textId="4445069C" w:rsidR="00E46B74" w:rsidRPr="000B6DC4" w:rsidRDefault="00E46B74" w:rsidP="7442F206">
            <w:pPr>
              <w:jc w:val="both"/>
              <w:rPr>
                <w:rFonts w:ascii="Verdana" w:hAnsi="Verdana"/>
                <w:sz w:val="16"/>
                <w:szCs w:val="16"/>
              </w:rPr>
            </w:pPr>
          </w:p>
          <w:p w14:paraId="0B8E5B31" w14:textId="19A238C3" w:rsidR="00E46B74" w:rsidRPr="000B6DC4" w:rsidRDefault="00E46B74" w:rsidP="7442F206">
            <w:pPr>
              <w:jc w:val="both"/>
              <w:rPr>
                <w:rFonts w:ascii="Verdana" w:hAnsi="Verdana"/>
                <w:sz w:val="16"/>
                <w:szCs w:val="16"/>
              </w:rPr>
            </w:pPr>
          </w:p>
          <w:p w14:paraId="56025B41" w14:textId="0DEE1DE1" w:rsidR="00E46B74" w:rsidRPr="000B6DC4" w:rsidRDefault="00E46B74" w:rsidP="7442F206">
            <w:pPr>
              <w:jc w:val="both"/>
              <w:rPr>
                <w:rFonts w:ascii="Verdana" w:hAnsi="Verdana"/>
                <w:sz w:val="16"/>
                <w:szCs w:val="16"/>
              </w:rPr>
            </w:pPr>
          </w:p>
          <w:p w14:paraId="1A2FB376" w14:textId="04A535BC" w:rsidR="00E46B74" w:rsidRPr="000B6DC4" w:rsidRDefault="00E46B74" w:rsidP="7442F206">
            <w:pPr>
              <w:jc w:val="both"/>
              <w:rPr>
                <w:rFonts w:ascii="Verdana" w:hAnsi="Verdana"/>
                <w:sz w:val="16"/>
                <w:szCs w:val="16"/>
              </w:rPr>
            </w:pPr>
          </w:p>
          <w:p w14:paraId="5231ADB7" w14:textId="6A98DCF5" w:rsidR="00E46B74" w:rsidRPr="000B6DC4" w:rsidRDefault="00E46B74" w:rsidP="7442F206">
            <w:pPr>
              <w:jc w:val="both"/>
              <w:rPr>
                <w:rFonts w:ascii="Verdana" w:hAnsi="Verdana"/>
                <w:sz w:val="16"/>
                <w:szCs w:val="16"/>
              </w:rPr>
            </w:pPr>
          </w:p>
          <w:p w14:paraId="78287016" w14:textId="48AB1DD8" w:rsidR="00E46B74" w:rsidRPr="000B6DC4" w:rsidRDefault="00E46B74" w:rsidP="7442F206">
            <w:pPr>
              <w:jc w:val="both"/>
              <w:rPr>
                <w:rFonts w:ascii="Verdana" w:hAnsi="Verdana"/>
                <w:sz w:val="16"/>
                <w:szCs w:val="16"/>
              </w:rPr>
            </w:pPr>
          </w:p>
          <w:p w14:paraId="308B2E46" w14:textId="2A886151" w:rsidR="00E46B74" w:rsidRPr="000B6DC4" w:rsidRDefault="2F2A6FA0" w:rsidP="70469BDA">
            <w:pPr>
              <w:jc w:val="both"/>
            </w:pPr>
            <w:r w:rsidRPr="7442F206">
              <w:rPr>
                <w:rFonts w:ascii="Verdana" w:hAnsi="Verdana"/>
                <w:sz w:val="16"/>
                <w:szCs w:val="16"/>
              </w:rPr>
              <w:t xml:space="preserve">Les consultations entre les </w:t>
            </w:r>
            <w:r w:rsidR="65358A06" w:rsidRPr="7442F206">
              <w:rPr>
                <w:rFonts w:ascii="Verdana" w:hAnsi="Verdana"/>
                <w:sz w:val="16"/>
                <w:szCs w:val="16"/>
              </w:rPr>
              <w:t>représentants</w:t>
            </w:r>
            <w:r w:rsidRPr="7442F206">
              <w:rPr>
                <w:rFonts w:ascii="Verdana" w:hAnsi="Verdana"/>
                <w:sz w:val="16"/>
                <w:szCs w:val="16"/>
              </w:rPr>
              <w:t xml:space="preserve"> des Etats participants </w:t>
            </w:r>
            <w:r w:rsidR="01B293F4" w:rsidRPr="7442F206">
              <w:rPr>
                <w:rFonts w:ascii="Verdana" w:hAnsi="Verdana"/>
                <w:sz w:val="16"/>
                <w:szCs w:val="16"/>
              </w:rPr>
              <w:t>à</w:t>
            </w:r>
            <w:r w:rsidRPr="7442F206">
              <w:rPr>
                <w:rFonts w:ascii="Verdana" w:hAnsi="Verdana"/>
                <w:sz w:val="16"/>
                <w:szCs w:val="16"/>
              </w:rPr>
              <w:t xml:space="preserve"> l’ARSM et au PRSP ont abouti </w:t>
            </w:r>
            <w:proofErr w:type="spellStart"/>
            <w:r w:rsidRPr="7442F206">
              <w:rPr>
                <w:rFonts w:ascii="Verdana" w:hAnsi="Verdana"/>
                <w:sz w:val="16"/>
                <w:szCs w:val="16"/>
              </w:rPr>
              <w:t>a</w:t>
            </w:r>
            <w:proofErr w:type="spellEnd"/>
            <w:r w:rsidRPr="7442F206">
              <w:rPr>
                <w:rFonts w:ascii="Verdana" w:hAnsi="Verdana"/>
                <w:sz w:val="16"/>
                <w:szCs w:val="16"/>
              </w:rPr>
              <w:t xml:space="preserve"> l’</w:t>
            </w:r>
            <w:r w:rsidR="454C65D8" w:rsidRPr="7442F206">
              <w:rPr>
                <w:rFonts w:ascii="Verdana" w:hAnsi="Verdana"/>
                <w:sz w:val="16"/>
                <w:szCs w:val="16"/>
              </w:rPr>
              <w:t>établissement</w:t>
            </w:r>
            <w:r w:rsidRPr="7442F206">
              <w:rPr>
                <w:rFonts w:ascii="Verdana" w:hAnsi="Verdana"/>
                <w:sz w:val="16"/>
                <w:szCs w:val="16"/>
              </w:rPr>
              <w:t xml:space="preserve"> d’un </w:t>
            </w:r>
            <w:proofErr w:type="spellStart"/>
            <w:r w:rsidRPr="7442F206">
              <w:rPr>
                <w:rFonts w:ascii="Verdana" w:hAnsi="Verdana"/>
                <w:sz w:val="16"/>
                <w:szCs w:val="16"/>
              </w:rPr>
              <w:t>MoU</w:t>
            </w:r>
            <w:proofErr w:type="spellEnd"/>
            <w:r w:rsidRPr="7442F206">
              <w:rPr>
                <w:rFonts w:ascii="Verdana" w:hAnsi="Verdana"/>
                <w:sz w:val="16"/>
                <w:szCs w:val="16"/>
              </w:rPr>
              <w:t xml:space="preserve"> et </w:t>
            </w:r>
            <w:r w:rsidR="4ED8CD90" w:rsidRPr="7442F206">
              <w:rPr>
                <w:rFonts w:ascii="Verdana" w:hAnsi="Verdana"/>
                <w:sz w:val="16"/>
                <w:szCs w:val="16"/>
              </w:rPr>
              <w:t>d’une SOP</w:t>
            </w:r>
            <w:r w:rsidRPr="7442F206">
              <w:rPr>
                <w:rFonts w:ascii="Verdana" w:hAnsi="Verdana"/>
                <w:sz w:val="16"/>
                <w:szCs w:val="16"/>
              </w:rPr>
              <w:t>, lesquels sont en attente de signature.</w:t>
            </w:r>
          </w:p>
        </w:tc>
      </w:tr>
      <w:tr w:rsidR="00E46B74" w:rsidRPr="00362BB1" w14:paraId="0DBE8BD0" w14:textId="77777777" w:rsidTr="7442F206">
        <w:tc>
          <w:tcPr>
            <w:tcW w:w="1843" w:type="dxa"/>
          </w:tcPr>
          <w:p w14:paraId="243FF5F3" w14:textId="77777777" w:rsidR="00E46B74" w:rsidRPr="00362BB1" w:rsidRDefault="00E46B74" w:rsidP="00E46B74">
            <w:pPr>
              <w:pStyle w:val="Paragraphedeliste"/>
              <w:ind w:left="0"/>
              <w:contextualSpacing w:val="0"/>
              <w:jc w:val="center"/>
              <w:rPr>
                <w:rFonts w:ascii="Verdana" w:hAnsi="Verdana"/>
                <w:sz w:val="18"/>
                <w:szCs w:val="18"/>
              </w:rPr>
            </w:pPr>
            <w:r w:rsidRPr="00362BB1">
              <w:rPr>
                <w:rFonts w:ascii="Verdana" w:eastAsia="Times New Roman" w:hAnsi="Verdana"/>
                <w:sz w:val="18"/>
                <w:szCs w:val="18"/>
              </w:rPr>
              <w:t>Sécurité alimentaire et nutrition</w:t>
            </w:r>
          </w:p>
          <w:p w14:paraId="17F5960C" w14:textId="77777777" w:rsidR="00E46B74" w:rsidRPr="00362BB1" w:rsidRDefault="00E46B74" w:rsidP="00E46B74">
            <w:pPr>
              <w:jc w:val="center"/>
              <w:rPr>
                <w:rFonts w:ascii="Verdana" w:hAnsi="Verdana"/>
                <w:sz w:val="18"/>
                <w:szCs w:val="18"/>
              </w:rPr>
            </w:pPr>
          </w:p>
        </w:tc>
        <w:tc>
          <w:tcPr>
            <w:tcW w:w="1365" w:type="dxa"/>
          </w:tcPr>
          <w:p w14:paraId="2B84FE53" w14:textId="77777777" w:rsidR="00E46B74" w:rsidRDefault="00E46B74" w:rsidP="00E46B74">
            <w:pPr>
              <w:jc w:val="center"/>
              <w:rPr>
                <w:rFonts w:ascii="Verdana" w:hAnsi="Verdana"/>
                <w:sz w:val="16"/>
                <w:szCs w:val="16"/>
              </w:rPr>
            </w:pPr>
            <w:r w:rsidRPr="00136AAE">
              <w:rPr>
                <w:rFonts w:ascii="Verdana" w:hAnsi="Verdana"/>
                <w:sz w:val="16"/>
                <w:szCs w:val="16"/>
              </w:rPr>
              <w:t>39</w:t>
            </w:r>
            <w:r w:rsidRPr="00136AAE">
              <w:rPr>
                <w:rFonts w:ascii="Verdana" w:hAnsi="Verdana"/>
                <w:sz w:val="16"/>
                <w:szCs w:val="16"/>
                <w:vertAlign w:val="superscript"/>
              </w:rPr>
              <w:t>e</w:t>
            </w:r>
            <w:r w:rsidRPr="00136AAE">
              <w:rPr>
                <w:rFonts w:ascii="Verdana" w:hAnsi="Verdana"/>
                <w:sz w:val="16"/>
                <w:szCs w:val="16"/>
              </w:rPr>
              <w:t xml:space="preserve"> Conseil 16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p w14:paraId="1018C13C" w14:textId="77777777" w:rsidR="00FC4E2F" w:rsidRDefault="00FC4E2F" w:rsidP="00E46B74">
            <w:pPr>
              <w:jc w:val="center"/>
              <w:rPr>
                <w:rFonts w:ascii="Verdana" w:hAnsi="Verdana"/>
                <w:sz w:val="16"/>
                <w:szCs w:val="16"/>
              </w:rPr>
            </w:pPr>
          </w:p>
          <w:p w14:paraId="1447B84D" w14:textId="77777777" w:rsidR="00FC4E2F" w:rsidRDefault="00FC4E2F" w:rsidP="00E46B74">
            <w:pPr>
              <w:jc w:val="center"/>
              <w:rPr>
                <w:rFonts w:ascii="Verdana" w:hAnsi="Verdana"/>
                <w:sz w:val="16"/>
                <w:szCs w:val="16"/>
              </w:rPr>
            </w:pPr>
          </w:p>
          <w:p w14:paraId="3529F70B" w14:textId="77777777" w:rsidR="00FC4E2F" w:rsidRDefault="00FC4E2F" w:rsidP="00E46B74">
            <w:pPr>
              <w:jc w:val="center"/>
              <w:rPr>
                <w:rFonts w:ascii="Verdana" w:hAnsi="Verdana"/>
                <w:sz w:val="16"/>
                <w:szCs w:val="16"/>
              </w:rPr>
            </w:pPr>
          </w:p>
          <w:p w14:paraId="15FB338D" w14:textId="77777777" w:rsidR="00FC4E2F" w:rsidRDefault="00FC4E2F" w:rsidP="00E46B74">
            <w:pPr>
              <w:jc w:val="center"/>
              <w:rPr>
                <w:rFonts w:ascii="Verdana" w:hAnsi="Verdana"/>
                <w:sz w:val="16"/>
                <w:szCs w:val="16"/>
              </w:rPr>
            </w:pPr>
          </w:p>
          <w:p w14:paraId="3FE59289" w14:textId="77777777" w:rsidR="00FC4E2F" w:rsidRDefault="00FC4E2F" w:rsidP="00E46B74">
            <w:pPr>
              <w:jc w:val="center"/>
              <w:rPr>
                <w:rFonts w:ascii="Verdana" w:hAnsi="Verdana"/>
                <w:sz w:val="16"/>
                <w:szCs w:val="16"/>
              </w:rPr>
            </w:pPr>
          </w:p>
          <w:p w14:paraId="00D3AFED" w14:textId="77777777" w:rsidR="00FC4E2F" w:rsidRDefault="00FC4E2F" w:rsidP="00E46B74">
            <w:pPr>
              <w:jc w:val="center"/>
              <w:rPr>
                <w:rFonts w:ascii="Verdana" w:hAnsi="Verdana"/>
                <w:sz w:val="16"/>
                <w:szCs w:val="16"/>
              </w:rPr>
            </w:pPr>
          </w:p>
          <w:p w14:paraId="221BA7E1" w14:textId="77777777" w:rsidR="00FC4E2F" w:rsidRDefault="00FC4E2F" w:rsidP="00E46B74">
            <w:pPr>
              <w:jc w:val="center"/>
              <w:rPr>
                <w:rFonts w:ascii="Verdana" w:hAnsi="Verdana"/>
                <w:sz w:val="16"/>
                <w:szCs w:val="16"/>
              </w:rPr>
            </w:pPr>
          </w:p>
          <w:p w14:paraId="2F21D09D" w14:textId="77777777" w:rsidR="00FC4E2F" w:rsidRDefault="00FC4E2F" w:rsidP="00E46B74">
            <w:pPr>
              <w:jc w:val="center"/>
              <w:rPr>
                <w:rFonts w:ascii="Verdana" w:hAnsi="Verdana"/>
                <w:sz w:val="16"/>
                <w:szCs w:val="16"/>
              </w:rPr>
            </w:pPr>
          </w:p>
          <w:p w14:paraId="01A58262" w14:textId="77777777" w:rsidR="00FC4E2F" w:rsidRDefault="00FC4E2F" w:rsidP="00E46B74">
            <w:pPr>
              <w:jc w:val="center"/>
              <w:rPr>
                <w:rFonts w:ascii="Verdana" w:hAnsi="Verdana"/>
                <w:sz w:val="16"/>
                <w:szCs w:val="16"/>
              </w:rPr>
            </w:pPr>
          </w:p>
          <w:p w14:paraId="006245C5" w14:textId="77777777" w:rsidR="00FC4E2F" w:rsidRDefault="00FC4E2F" w:rsidP="00E46B74">
            <w:pPr>
              <w:jc w:val="center"/>
              <w:rPr>
                <w:rFonts w:ascii="Verdana" w:hAnsi="Verdana"/>
                <w:sz w:val="16"/>
                <w:szCs w:val="16"/>
              </w:rPr>
            </w:pPr>
          </w:p>
          <w:p w14:paraId="103F98D7" w14:textId="77777777" w:rsidR="00FC4E2F" w:rsidRDefault="00FC4E2F" w:rsidP="00E46B74">
            <w:pPr>
              <w:jc w:val="center"/>
              <w:rPr>
                <w:rFonts w:ascii="Verdana" w:hAnsi="Verdana"/>
                <w:sz w:val="16"/>
                <w:szCs w:val="16"/>
              </w:rPr>
            </w:pPr>
          </w:p>
          <w:p w14:paraId="43EFAC1E" w14:textId="77777777" w:rsidR="00FC4E2F" w:rsidRDefault="00FC4E2F" w:rsidP="00E46B74">
            <w:pPr>
              <w:jc w:val="center"/>
              <w:rPr>
                <w:rFonts w:ascii="Verdana" w:hAnsi="Verdana"/>
                <w:sz w:val="16"/>
                <w:szCs w:val="16"/>
              </w:rPr>
            </w:pPr>
          </w:p>
          <w:p w14:paraId="21739F8A" w14:textId="77777777" w:rsidR="00FC4E2F" w:rsidRDefault="00FC4E2F" w:rsidP="00E46B74">
            <w:pPr>
              <w:jc w:val="center"/>
              <w:rPr>
                <w:rFonts w:ascii="Verdana" w:hAnsi="Verdana"/>
                <w:sz w:val="16"/>
                <w:szCs w:val="16"/>
              </w:rPr>
            </w:pPr>
          </w:p>
          <w:p w14:paraId="2FC35915" w14:textId="77777777" w:rsidR="00FC4E2F" w:rsidRDefault="00FC4E2F" w:rsidP="00E46B74">
            <w:pPr>
              <w:jc w:val="center"/>
              <w:rPr>
                <w:rFonts w:ascii="Verdana" w:hAnsi="Verdana"/>
                <w:sz w:val="16"/>
                <w:szCs w:val="16"/>
              </w:rPr>
            </w:pPr>
          </w:p>
          <w:p w14:paraId="6C5D799D" w14:textId="77777777" w:rsidR="00FC4E2F" w:rsidRDefault="00FC4E2F" w:rsidP="00E46B74">
            <w:pPr>
              <w:jc w:val="center"/>
              <w:rPr>
                <w:rFonts w:ascii="Verdana" w:hAnsi="Verdana"/>
                <w:sz w:val="16"/>
                <w:szCs w:val="16"/>
              </w:rPr>
            </w:pPr>
          </w:p>
          <w:p w14:paraId="3F49A27F" w14:textId="77777777" w:rsidR="00FC4E2F" w:rsidRDefault="00FC4E2F" w:rsidP="00E46B74">
            <w:pPr>
              <w:jc w:val="center"/>
              <w:rPr>
                <w:rFonts w:ascii="Verdana" w:hAnsi="Verdana"/>
                <w:sz w:val="16"/>
                <w:szCs w:val="16"/>
              </w:rPr>
            </w:pPr>
          </w:p>
          <w:p w14:paraId="1DF8C796" w14:textId="77777777" w:rsidR="00FC4E2F" w:rsidRDefault="00FC4E2F" w:rsidP="00E46B74">
            <w:pPr>
              <w:jc w:val="center"/>
              <w:rPr>
                <w:rFonts w:ascii="Verdana" w:hAnsi="Verdana"/>
                <w:sz w:val="16"/>
                <w:szCs w:val="16"/>
              </w:rPr>
            </w:pPr>
          </w:p>
          <w:p w14:paraId="605BC06C" w14:textId="77777777" w:rsidR="00FC4E2F" w:rsidRDefault="00FC4E2F" w:rsidP="00E46B74">
            <w:pPr>
              <w:jc w:val="center"/>
              <w:rPr>
                <w:rFonts w:ascii="Verdana" w:hAnsi="Verdana"/>
                <w:sz w:val="16"/>
                <w:szCs w:val="16"/>
              </w:rPr>
            </w:pPr>
          </w:p>
          <w:p w14:paraId="6AB598D0" w14:textId="77777777" w:rsidR="00FC4E2F" w:rsidRDefault="00FC4E2F" w:rsidP="00E46B74">
            <w:pPr>
              <w:jc w:val="center"/>
              <w:rPr>
                <w:rFonts w:ascii="Verdana" w:hAnsi="Verdana"/>
                <w:sz w:val="16"/>
                <w:szCs w:val="16"/>
              </w:rPr>
            </w:pPr>
          </w:p>
          <w:p w14:paraId="451D24A8" w14:textId="77777777" w:rsidR="00FC4E2F" w:rsidRDefault="00FC4E2F" w:rsidP="00E46B74">
            <w:pPr>
              <w:jc w:val="center"/>
              <w:rPr>
                <w:rFonts w:ascii="Verdana" w:hAnsi="Verdana"/>
                <w:sz w:val="16"/>
                <w:szCs w:val="16"/>
              </w:rPr>
            </w:pPr>
          </w:p>
          <w:p w14:paraId="43150F21" w14:textId="77777777" w:rsidR="00FC4E2F" w:rsidRDefault="00FC4E2F" w:rsidP="00E46B74">
            <w:pPr>
              <w:jc w:val="center"/>
              <w:rPr>
                <w:rFonts w:ascii="Verdana" w:hAnsi="Verdana"/>
                <w:sz w:val="16"/>
                <w:szCs w:val="16"/>
              </w:rPr>
            </w:pPr>
          </w:p>
          <w:p w14:paraId="7C196B6D" w14:textId="77777777" w:rsidR="00FC4E2F" w:rsidRDefault="00FC4E2F" w:rsidP="00E46B74">
            <w:pPr>
              <w:jc w:val="center"/>
              <w:rPr>
                <w:rFonts w:ascii="Verdana" w:hAnsi="Verdana"/>
                <w:sz w:val="16"/>
                <w:szCs w:val="16"/>
              </w:rPr>
            </w:pPr>
          </w:p>
          <w:p w14:paraId="59BE5EB3" w14:textId="77777777" w:rsidR="00FC4E2F" w:rsidRDefault="00FC4E2F" w:rsidP="00E46B74">
            <w:pPr>
              <w:jc w:val="center"/>
              <w:rPr>
                <w:rFonts w:ascii="Verdana" w:hAnsi="Verdana"/>
                <w:sz w:val="16"/>
                <w:szCs w:val="16"/>
              </w:rPr>
            </w:pPr>
          </w:p>
          <w:p w14:paraId="019B4DB4" w14:textId="77777777" w:rsidR="00FC4E2F" w:rsidRDefault="00FC4E2F" w:rsidP="00E46B74">
            <w:pPr>
              <w:jc w:val="center"/>
              <w:rPr>
                <w:rFonts w:ascii="Verdana" w:hAnsi="Verdana"/>
                <w:sz w:val="16"/>
                <w:szCs w:val="16"/>
              </w:rPr>
            </w:pPr>
          </w:p>
          <w:p w14:paraId="372AA6E1" w14:textId="77777777" w:rsidR="00FC4E2F" w:rsidRDefault="00FC4E2F" w:rsidP="00E46B74">
            <w:pPr>
              <w:jc w:val="center"/>
              <w:rPr>
                <w:rFonts w:ascii="Verdana" w:hAnsi="Verdana"/>
                <w:sz w:val="16"/>
                <w:szCs w:val="16"/>
              </w:rPr>
            </w:pPr>
          </w:p>
          <w:p w14:paraId="08BB43AE" w14:textId="77777777" w:rsidR="00FC4E2F" w:rsidRDefault="00FC4E2F" w:rsidP="00E46B74">
            <w:pPr>
              <w:jc w:val="center"/>
              <w:rPr>
                <w:rFonts w:ascii="Verdana" w:hAnsi="Verdana"/>
                <w:sz w:val="16"/>
                <w:szCs w:val="16"/>
              </w:rPr>
            </w:pPr>
          </w:p>
          <w:p w14:paraId="4FCF9540" w14:textId="77777777" w:rsidR="00FC4E2F" w:rsidRDefault="00FC4E2F" w:rsidP="00E46B74">
            <w:pPr>
              <w:jc w:val="center"/>
              <w:rPr>
                <w:rFonts w:ascii="Verdana" w:hAnsi="Verdana"/>
                <w:sz w:val="16"/>
                <w:szCs w:val="16"/>
              </w:rPr>
            </w:pPr>
          </w:p>
          <w:p w14:paraId="5DA6C644" w14:textId="77777777" w:rsidR="00FC4E2F" w:rsidRDefault="00FC4E2F" w:rsidP="00E46B74">
            <w:pPr>
              <w:jc w:val="center"/>
              <w:rPr>
                <w:rFonts w:ascii="Verdana" w:hAnsi="Verdana"/>
                <w:sz w:val="16"/>
                <w:szCs w:val="16"/>
              </w:rPr>
            </w:pPr>
          </w:p>
          <w:p w14:paraId="433ADA37" w14:textId="77777777" w:rsidR="00FC4E2F" w:rsidRDefault="00FC4E2F" w:rsidP="00E46B74">
            <w:pPr>
              <w:jc w:val="center"/>
              <w:rPr>
                <w:rFonts w:ascii="Verdana" w:hAnsi="Verdana"/>
                <w:sz w:val="16"/>
                <w:szCs w:val="16"/>
              </w:rPr>
            </w:pPr>
          </w:p>
          <w:p w14:paraId="761EC6AE" w14:textId="77777777" w:rsidR="00FC4E2F" w:rsidRDefault="00FC4E2F" w:rsidP="00E46B74">
            <w:pPr>
              <w:jc w:val="center"/>
              <w:rPr>
                <w:rFonts w:ascii="Verdana" w:hAnsi="Verdana"/>
                <w:sz w:val="16"/>
                <w:szCs w:val="16"/>
              </w:rPr>
            </w:pPr>
          </w:p>
          <w:p w14:paraId="761EC9C0" w14:textId="77777777" w:rsidR="00FC4E2F" w:rsidRDefault="00FC4E2F" w:rsidP="00E46B74">
            <w:pPr>
              <w:jc w:val="center"/>
              <w:rPr>
                <w:rFonts w:ascii="Verdana" w:hAnsi="Verdana"/>
                <w:sz w:val="16"/>
                <w:szCs w:val="16"/>
              </w:rPr>
            </w:pPr>
          </w:p>
          <w:p w14:paraId="1BD3A853" w14:textId="77777777" w:rsidR="00FC4E2F" w:rsidRDefault="00FC4E2F" w:rsidP="00E46B74">
            <w:pPr>
              <w:jc w:val="center"/>
              <w:rPr>
                <w:rFonts w:ascii="Verdana" w:hAnsi="Verdana"/>
                <w:sz w:val="16"/>
                <w:szCs w:val="16"/>
              </w:rPr>
            </w:pPr>
          </w:p>
          <w:p w14:paraId="24841C15" w14:textId="77777777" w:rsidR="00FC4E2F" w:rsidRDefault="00FC4E2F" w:rsidP="00E46B74">
            <w:pPr>
              <w:jc w:val="center"/>
              <w:rPr>
                <w:rFonts w:ascii="Verdana" w:hAnsi="Verdana"/>
                <w:sz w:val="16"/>
                <w:szCs w:val="16"/>
              </w:rPr>
            </w:pPr>
          </w:p>
          <w:p w14:paraId="652EEECB" w14:textId="77777777" w:rsidR="00FC4E2F" w:rsidRDefault="00FC4E2F" w:rsidP="00E46B74">
            <w:pPr>
              <w:jc w:val="center"/>
              <w:rPr>
                <w:rFonts w:ascii="Verdana" w:hAnsi="Verdana"/>
                <w:sz w:val="16"/>
                <w:szCs w:val="16"/>
              </w:rPr>
            </w:pPr>
          </w:p>
          <w:p w14:paraId="13850EAE" w14:textId="77777777" w:rsidR="00FC4E2F" w:rsidRDefault="00FC4E2F" w:rsidP="00E46B74">
            <w:pPr>
              <w:jc w:val="center"/>
              <w:rPr>
                <w:rFonts w:ascii="Verdana" w:hAnsi="Verdana"/>
                <w:sz w:val="16"/>
                <w:szCs w:val="16"/>
              </w:rPr>
            </w:pPr>
          </w:p>
          <w:p w14:paraId="3AA2DB48" w14:textId="77777777" w:rsidR="00FC4E2F" w:rsidRDefault="00FC4E2F" w:rsidP="00E46B74">
            <w:pPr>
              <w:jc w:val="center"/>
              <w:rPr>
                <w:rFonts w:ascii="Verdana" w:hAnsi="Verdana"/>
                <w:sz w:val="16"/>
                <w:szCs w:val="16"/>
              </w:rPr>
            </w:pPr>
          </w:p>
          <w:p w14:paraId="1FD8AEB1" w14:textId="77777777" w:rsidR="00FC4E2F" w:rsidRDefault="00FC4E2F" w:rsidP="00E46B74">
            <w:pPr>
              <w:jc w:val="center"/>
              <w:rPr>
                <w:rFonts w:ascii="Verdana" w:hAnsi="Verdana"/>
                <w:sz w:val="16"/>
                <w:szCs w:val="16"/>
              </w:rPr>
            </w:pPr>
          </w:p>
          <w:p w14:paraId="165A3843" w14:textId="77777777" w:rsidR="00FC4E2F" w:rsidRDefault="00FC4E2F" w:rsidP="00E46B74">
            <w:pPr>
              <w:jc w:val="center"/>
              <w:rPr>
                <w:rFonts w:ascii="Verdana" w:hAnsi="Verdana"/>
                <w:sz w:val="16"/>
                <w:szCs w:val="16"/>
              </w:rPr>
            </w:pPr>
          </w:p>
          <w:p w14:paraId="4306C076" w14:textId="77777777" w:rsidR="00FC4E2F" w:rsidRDefault="00FC4E2F" w:rsidP="00E46B74">
            <w:pPr>
              <w:jc w:val="center"/>
              <w:rPr>
                <w:rFonts w:ascii="Verdana" w:hAnsi="Verdana"/>
                <w:sz w:val="16"/>
                <w:szCs w:val="16"/>
              </w:rPr>
            </w:pPr>
          </w:p>
          <w:p w14:paraId="56E6F72B" w14:textId="77777777" w:rsidR="00FC4E2F" w:rsidRDefault="00FC4E2F" w:rsidP="00E46B74">
            <w:pPr>
              <w:jc w:val="center"/>
              <w:rPr>
                <w:rFonts w:ascii="Verdana" w:hAnsi="Verdana"/>
                <w:sz w:val="16"/>
                <w:szCs w:val="16"/>
              </w:rPr>
            </w:pPr>
          </w:p>
          <w:p w14:paraId="5AF5007F" w14:textId="77777777" w:rsidR="00FC4E2F" w:rsidRDefault="00FC4E2F" w:rsidP="00E46B74">
            <w:pPr>
              <w:jc w:val="center"/>
              <w:rPr>
                <w:rFonts w:ascii="Verdana" w:hAnsi="Verdana"/>
                <w:sz w:val="16"/>
                <w:szCs w:val="16"/>
              </w:rPr>
            </w:pPr>
          </w:p>
          <w:p w14:paraId="00D9D3D6" w14:textId="77777777" w:rsidR="00FC4E2F" w:rsidRDefault="00FC4E2F" w:rsidP="00E46B74">
            <w:pPr>
              <w:jc w:val="center"/>
              <w:rPr>
                <w:rFonts w:ascii="Verdana" w:hAnsi="Verdana"/>
                <w:sz w:val="16"/>
                <w:szCs w:val="16"/>
              </w:rPr>
            </w:pPr>
          </w:p>
          <w:p w14:paraId="04B3408E" w14:textId="3A680747" w:rsidR="00FC4E2F" w:rsidRDefault="00FC4E2F" w:rsidP="00E46B74">
            <w:pPr>
              <w:jc w:val="center"/>
              <w:rPr>
                <w:rFonts w:ascii="Verdana" w:hAnsi="Verdana"/>
                <w:sz w:val="16"/>
                <w:szCs w:val="16"/>
              </w:rPr>
            </w:pPr>
            <w:r w:rsidRPr="00136AAE">
              <w:rPr>
                <w:rFonts w:ascii="Verdana" w:hAnsi="Verdana"/>
                <w:sz w:val="16"/>
                <w:szCs w:val="16"/>
              </w:rPr>
              <w:t>COPL</w:t>
            </w:r>
            <w:r>
              <w:rPr>
                <w:rFonts w:ascii="Verdana" w:hAnsi="Verdana"/>
                <w:sz w:val="16"/>
                <w:szCs w:val="16"/>
              </w:rPr>
              <w:t xml:space="preserve">2 </w:t>
            </w:r>
            <w:proofErr w:type="spellStart"/>
            <w:r>
              <w:rPr>
                <w:rFonts w:ascii="Verdana" w:hAnsi="Verdana"/>
                <w:sz w:val="16"/>
                <w:szCs w:val="16"/>
              </w:rPr>
              <w:t>nov</w:t>
            </w:r>
            <w:proofErr w:type="spellEnd"/>
            <w:r>
              <w:rPr>
                <w:rFonts w:ascii="Verdana" w:hAnsi="Verdana"/>
                <w:sz w:val="16"/>
                <w:szCs w:val="16"/>
              </w:rPr>
              <w:t xml:space="preserve"> </w:t>
            </w:r>
            <w:r w:rsidRPr="00136AAE">
              <w:rPr>
                <w:rFonts w:ascii="Verdana" w:hAnsi="Verdana"/>
                <w:sz w:val="16"/>
                <w:szCs w:val="16"/>
              </w:rPr>
              <w:t>25</w:t>
            </w:r>
          </w:p>
          <w:p w14:paraId="1D8ABCD5" w14:textId="77777777" w:rsidR="00FC4E2F" w:rsidRDefault="00FC4E2F" w:rsidP="00E46B74">
            <w:pPr>
              <w:jc w:val="center"/>
              <w:rPr>
                <w:rFonts w:ascii="Verdana" w:hAnsi="Verdana"/>
                <w:sz w:val="16"/>
                <w:szCs w:val="16"/>
              </w:rPr>
            </w:pPr>
          </w:p>
          <w:p w14:paraId="00B55583" w14:textId="77777777" w:rsidR="00124FDE" w:rsidRDefault="00124FDE" w:rsidP="00E46B74">
            <w:pPr>
              <w:jc w:val="center"/>
              <w:rPr>
                <w:rFonts w:ascii="Verdana" w:hAnsi="Verdana"/>
                <w:sz w:val="16"/>
                <w:szCs w:val="16"/>
              </w:rPr>
            </w:pPr>
          </w:p>
          <w:p w14:paraId="1D926493" w14:textId="77777777" w:rsidR="00124FDE" w:rsidRDefault="00124FDE" w:rsidP="00E46B74">
            <w:pPr>
              <w:jc w:val="center"/>
              <w:rPr>
                <w:rFonts w:ascii="Verdana" w:hAnsi="Verdana"/>
                <w:sz w:val="16"/>
                <w:szCs w:val="16"/>
              </w:rPr>
            </w:pPr>
          </w:p>
          <w:p w14:paraId="05E4C2A6" w14:textId="77777777" w:rsidR="00124FDE" w:rsidRDefault="00124FDE" w:rsidP="00E46B74">
            <w:pPr>
              <w:jc w:val="center"/>
              <w:rPr>
                <w:rFonts w:ascii="Verdana" w:hAnsi="Verdana"/>
                <w:sz w:val="16"/>
                <w:szCs w:val="16"/>
              </w:rPr>
            </w:pPr>
          </w:p>
          <w:p w14:paraId="4B9978ED" w14:textId="77777777" w:rsidR="00124FDE" w:rsidRDefault="00124FDE" w:rsidP="00E46B74">
            <w:pPr>
              <w:jc w:val="center"/>
              <w:rPr>
                <w:rFonts w:ascii="Verdana" w:hAnsi="Verdana"/>
                <w:sz w:val="16"/>
                <w:szCs w:val="16"/>
              </w:rPr>
            </w:pPr>
          </w:p>
          <w:p w14:paraId="5A3D6EA5" w14:textId="77777777" w:rsidR="00124FDE" w:rsidRDefault="00124FDE" w:rsidP="00E46B74">
            <w:pPr>
              <w:jc w:val="center"/>
              <w:rPr>
                <w:rFonts w:ascii="Verdana" w:hAnsi="Verdana"/>
                <w:sz w:val="16"/>
                <w:szCs w:val="16"/>
              </w:rPr>
            </w:pPr>
          </w:p>
          <w:p w14:paraId="51DDF1C9" w14:textId="77777777" w:rsidR="00124FDE" w:rsidRDefault="00124FDE" w:rsidP="00E46B74">
            <w:pPr>
              <w:jc w:val="center"/>
              <w:rPr>
                <w:rFonts w:ascii="Verdana" w:hAnsi="Verdana"/>
                <w:sz w:val="16"/>
                <w:szCs w:val="16"/>
              </w:rPr>
            </w:pPr>
          </w:p>
          <w:p w14:paraId="4BF44FA8" w14:textId="77777777" w:rsidR="00124FDE" w:rsidRDefault="00124FDE" w:rsidP="00E46B74">
            <w:pPr>
              <w:jc w:val="center"/>
              <w:rPr>
                <w:rFonts w:ascii="Verdana" w:hAnsi="Verdana"/>
                <w:sz w:val="16"/>
                <w:szCs w:val="16"/>
              </w:rPr>
            </w:pPr>
          </w:p>
          <w:p w14:paraId="0FD66860" w14:textId="77777777" w:rsidR="00124FDE" w:rsidRDefault="00124FDE" w:rsidP="00E46B74">
            <w:pPr>
              <w:jc w:val="center"/>
              <w:rPr>
                <w:rFonts w:ascii="Verdana" w:hAnsi="Verdana"/>
                <w:sz w:val="16"/>
                <w:szCs w:val="16"/>
              </w:rPr>
            </w:pPr>
          </w:p>
          <w:p w14:paraId="4CD0634C" w14:textId="77777777" w:rsidR="00124FDE" w:rsidRDefault="00124FDE" w:rsidP="00E46B74">
            <w:pPr>
              <w:jc w:val="center"/>
              <w:rPr>
                <w:rFonts w:ascii="Verdana" w:hAnsi="Verdana"/>
                <w:sz w:val="16"/>
                <w:szCs w:val="16"/>
              </w:rPr>
            </w:pPr>
          </w:p>
          <w:p w14:paraId="10953E20" w14:textId="77777777" w:rsidR="00124FDE" w:rsidRDefault="00124FDE" w:rsidP="00E46B74">
            <w:pPr>
              <w:jc w:val="center"/>
              <w:rPr>
                <w:rFonts w:ascii="Verdana" w:hAnsi="Verdana"/>
                <w:sz w:val="16"/>
                <w:szCs w:val="16"/>
              </w:rPr>
            </w:pPr>
          </w:p>
          <w:p w14:paraId="023065FB" w14:textId="77777777" w:rsidR="00124FDE" w:rsidRDefault="00124FDE" w:rsidP="00E46B74">
            <w:pPr>
              <w:jc w:val="center"/>
              <w:rPr>
                <w:rFonts w:ascii="Verdana" w:hAnsi="Verdana"/>
                <w:sz w:val="16"/>
                <w:szCs w:val="16"/>
              </w:rPr>
            </w:pPr>
          </w:p>
          <w:p w14:paraId="3FBB5AA4" w14:textId="77777777" w:rsidR="00124FDE" w:rsidRDefault="00124FDE" w:rsidP="00E46B74">
            <w:pPr>
              <w:jc w:val="center"/>
              <w:rPr>
                <w:rFonts w:ascii="Verdana" w:hAnsi="Verdana"/>
                <w:sz w:val="16"/>
                <w:szCs w:val="16"/>
              </w:rPr>
            </w:pPr>
          </w:p>
          <w:p w14:paraId="076C3DAD" w14:textId="77777777" w:rsidR="00124FDE" w:rsidRDefault="00124FDE" w:rsidP="00E46B74">
            <w:pPr>
              <w:jc w:val="center"/>
              <w:rPr>
                <w:rFonts w:ascii="Verdana" w:hAnsi="Verdana"/>
                <w:sz w:val="16"/>
                <w:szCs w:val="16"/>
              </w:rPr>
            </w:pPr>
          </w:p>
          <w:p w14:paraId="7473207C" w14:textId="77777777" w:rsidR="00124FDE" w:rsidRDefault="00124FDE" w:rsidP="00E46B74">
            <w:pPr>
              <w:jc w:val="center"/>
              <w:rPr>
                <w:rFonts w:ascii="Verdana" w:hAnsi="Verdana"/>
                <w:sz w:val="16"/>
                <w:szCs w:val="16"/>
              </w:rPr>
            </w:pPr>
          </w:p>
          <w:p w14:paraId="711C5C4E" w14:textId="77777777" w:rsidR="00124FDE" w:rsidRDefault="00124FDE" w:rsidP="00E46B74">
            <w:pPr>
              <w:jc w:val="center"/>
              <w:rPr>
                <w:rFonts w:ascii="Verdana" w:hAnsi="Verdana"/>
                <w:sz w:val="16"/>
                <w:szCs w:val="16"/>
              </w:rPr>
            </w:pPr>
          </w:p>
          <w:p w14:paraId="7D89CCFC" w14:textId="77777777" w:rsidR="00124FDE" w:rsidRDefault="00124FDE" w:rsidP="00E46B74">
            <w:pPr>
              <w:jc w:val="center"/>
              <w:rPr>
                <w:rFonts w:ascii="Verdana" w:hAnsi="Verdana"/>
                <w:sz w:val="16"/>
                <w:szCs w:val="16"/>
              </w:rPr>
            </w:pPr>
          </w:p>
          <w:p w14:paraId="0473D06F" w14:textId="77777777" w:rsidR="00124FDE" w:rsidRDefault="00124FDE" w:rsidP="00E46B74">
            <w:pPr>
              <w:jc w:val="center"/>
              <w:rPr>
                <w:rFonts w:ascii="Verdana" w:hAnsi="Verdana"/>
                <w:sz w:val="16"/>
                <w:szCs w:val="16"/>
              </w:rPr>
            </w:pPr>
          </w:p>
          <w:p w14:paraId="4389F837" w14:textId="66892EC3" w:rsidR="00124FDE" w:rsidRPr="00136AAE" w:rsidRDefault="00124FDE" w:rsidP="00E46B74">
            <w:pPr>
              <w:jc w:val="center"/>
              <w:rPr>
                <w:rFonts w:ascii="Verdana" w:hAnsi="Verdana"/>
                <w:sz w:val="16"/>
                <w:szCs w:val="16"/>
              </w:rPr>
            </w:pPr>
            <w:r>
              <w:rPr>
                <w:rFonts w:ascii="Verdana" w:hAnsi="Verdana"/>
                <w:sz w:val="16"/>
                <w:szCs w:val="16"/>
              </w:rPr>
              <w:t>COPL2 mai 26</w:t>
            </w:r>
          </w:p>
        </w:tc>
        <w:tc>
          <w:tcPr>
            <w:tcW w:w="6075" w:type="dxa"/>
          </w:tcPr>
          <w:p w14:paraId="5220940E" w14:textId="77777777" w:rsidR="00E46B74" w:rsidRPr="000B6DC4" w:rsidRDefault="00E46B74">
            <w:pPr>
              <w:pStyle w:val="Paragraphe"/>
              <w:numPr>
                <w:ilvl w:val="0"/>
                <w:numId w:val="25"/>
              </w:numPr>
              <w:ind w:left="229" w:hanging="284"/>
              <w:rPr>
                <w:sz w:val="16"/>
                <w:szCs w:val="16"/>
              </w:rPr>
            </w:pPr>
            <w:r w:rsidRPr="000B6DC4">
              <w:rPr>
                <w:sz w:val="16"/>
                <w:szCs w:val="16"/>
              </w:rPr>
              <w:t>Se félicite de la tenue de la conférence ministérielle sur la sécurité alimentaire et nutrition des États membres de la COI le 21 mars 2025 à Antananarivo et remercie chaleureusement la FAO pour son appui technique dans l’organisation de ladite conférence ;</w:t>
            </w:r>
          </w:p>
          <w:p w14:paraId="46DCB161" w14:textId="77777777" w:rsidR="00E46B74" w:rsidRPr="000B6DC4" w:rsidRDefault="00E46B74">
            <w:pPr>
              <w:pStyle w:val="Paragraphe"/>
              <w:numPr>
                <w:ilvl w:val="0"/>
                <w:numId w:val="25"/>
              </w:numPr>
              <w:ind w:left="229" w:hanging="284"/>
              <w:rPr>
                <w:sz w:val="16"/>
                <w:szCs w:val="16"/>
              </w:rPr>
            </w:pPr>
            <w:r w:rsidRPr="000B6DC4">
              <w:rPr>
                <w:sz w:val="16"/>
                <w:szCs w:val="16"/>
              </w:rPr>
              <w:t>Valide les recommandations de la déclaration ministérielle sur la sécurité alimentaire et la nutrition des États membres de la COI qui alimenteront les travaux du cinquième Sommet du 24 avril 2025 à Antananarivo ;</w:t>
            </w:r>
          </w:p>
          <w:p w14:paraId="1B8DBD58" w14:textId="77777777" w:rsidR="00E46B74" w:rsidRPr="000B6DC4" w:rsidRDefault="00E46B74">
            <w:pPr>
              <w:pStyle w:val="Paragraphe"/>
              <w:numPr>
                <w:ilvl w:val="0"/>
                <w:numId w:val="25"/>
              </w:numPr>
              <w:ind w:left="229" w:hanging="284"/>
              <w:rPr>
                <w:sz w:val="16"/>
                <w:szCs w:val="16"/>
              </w:rPr>
            </w:pPr>
            <w:r w:rsidRPr="000B6DC4">
              <w:rPr>
                <w:sz w:val="16"/>
                <w:szCs w:val="16"/>
              </w:rPr>
              <w:t>Adopte le PRESAN comme cadre de référence régional des États membres de la COI en matière de sécurité alimentaire et de nutrition, et demande de le prendre en compte dans les politiques et stratégies nationales de développement des systèmes agricoles et alimentaires, contribuant au Plan de Développement Stratégique de la COI 2023-2033 ;</w:t>
            </w:r>
          </w:p>
          <w:p w14:paraId="27A58A0C" w14:textId="77777777" w:rsidR="00E46B74" w:rsidRPr="000B6DC4" w:rsidRDefault="00E46B74">
            <w:pPr>
              <w:pStyle w:val="Paragraphe"/>
              <w:numPr>
                <w:ilvl w:val="0"/>
                <w:numId w:val="25"/>
              </w:numPr>
              <w:ind w:left="229" w:hanging="284"/>
              <w:rPr>
                <w:sz w:val="16"/>
                <w:szCs w:val="16"/>
              </w:rPr>
            </w:pPr>
            <w:r w:rsidRPr="000B6DC4">
              <w:rPr>
                <w:sz w:val="16"/>
                <w:szCs w:val="16"/>
              </w:rPr>
              <w:t>Demande au Secrétariat général de procéder à la mobilisation des ressources et des partenariats pour une mise en œuvre concrète des facilités du PRESAN, notamment l’Union européenne, le Fonds international pour le développement agricole (FIDA), le Fonds d’urgence des Nations unies pour l’enfance (UNICEF), l’Agence française de développement (AFD) et l’Organisation des Nations unies pour l’alimentation et l’agriculture (FAO) ;</w:t>
            </w:r>
          </w:p>
          <w:p w14:paraId="14ADC73A" w14:textId="77777777" w:rsidR="00E46B74" w:rsidRPr="000B6DC4" w:rsidRDefault="00E46B74">
            <w:pPr>
              <w:pStyle w:val="Paragraphe"/>
              <w:numPr>
                <w:ilvl w:val="0"/>
                <w:numId w:val="25"/>
              </w:numPr>
              <w:ind w:left="229" w:hanging="284"/>
              <w:rPr>
                <w:sz w:val="16"/>
                <w:szCs w:val="16"/>
              </w:rPr>
            </w:pPr>
            <w:r w:rsidRPr="000B6DC4">
              <w:rPr>
                <w:sz w:val="16"/>
                <w:szCs w:val="16"/>
              </w:rPr>
              <w:t>Prend note des synergies entre les acteurs de la recherche de tous les États membres de la COI, travaillant notamment au sein de la Plateforme régionale en recherche agronomique pour le développement dans l’océan Indien (</w:t>
            </w:r>
            <w:proofErr w:type="spellStart"/>
            <w:r w:rsidRPr="000B6DC4">
              <w:rPr>
                <w:sz w:val="16"/>
                <w:szCs w:val="16"/>
              </w:rPr>
              <w:t>PRéRAD</w:t>
            </w:r>
            <w:proofErr w:type="spellEnd"/>
            <w:r w:rsidRPr="000B6DC4">
              <w:rPr>
                <w:sz w:val="16"/>
                <w:szCs w:val="16"/>
              </w:rPr>
              <w:t xml:space="preserve">-OI) ; </w:t>
            </w:r>
          </w:p>
          <w:p w14:paraId="69C0BFE1" w14:textId="77777777" w:rsidR="00E46B74" w:rsidRPr="000B6DC4" w:rsidRDefault="00E46B74">
            <w:pPr>
              <w:pStyle w:val="Paragraphe"/>
              <w:numPr>
                <w:ilvl w:val="0"/>
                <w:numId w:val="25"/>
              </w:numPr>
              <w:ind w:left="229" w:hanging="284"/>
              <w:rPr>
                <w:sz w:val="16"/>
                <w:szCs w:val="16"/>
              </w:rPr>
            </w:pPr>
            <w:r w:rsidRPr="000B6DC4">
              <w:rPr>
                <w:sz w:val="16"/>
                <w:szCs w:val="16"/>
              </w:rPr>
              <w:t>Encourage le Secrétariat général à poursuivre les consultations avec les États membres en vue de l’établissement d’un protocole d’accord avec la FAO pour la mise en œuvre du PRESAN ;</w:t>
            </w:r>
          </w:p>
          <w:p w14:paraId="228E0357" w14:textId="77777777" w:rsidR="00E46B74" w:rsidRPr="000B6DC4" w:rsidRDefault="00E46B74">
            <w:pPr>
              <w:pStyle w:val="Paragraphe"/>
              <w:numPr>
                <w:ilvl w:val="0"/>
                <w:numId w:val="25"/>
              </w:numPr>
              <w:ind w:left="229" w:hanging="284"/>
              <w:rPr>
                <w:sz w:val="16"/>
                <w:szCs w:val="16"/>
              </w:rPr>
            </w:pPr>
            <w:r w:rsidRPr="000B6DC4">
              <w:rPr>
                <w:sz w:val="16"/>
                <w:szCs w:val="16"/>
              </w:rPr>
              <w:t>Confirme le plaidoyer auprès des investisseurs nationaux et internationaux, des partenaires financiers et des donateurs pour soutenir financièrement la mise en œuvre du PRESAN et les projets liés à la sécurité alimentaire et à la nutrition dans les États membres de la COI ;</w:t>
            </w:r>
          </w:p>
          <w:p w14:paraId="3D22E9F6" w14:textId="77777777" w:rsidR="00E46B74" w:rsidRPr="000B6DC4" w:rsidRDefault="00E46B74">
            <w:pPr>
              <w:pStyle w:val="Paragraphe"/>
              <w:numPr>
                <w:ilvl w:val="0"/>
                <w:numId w:val="25"/>
              </w:numPr>
              <w:ind w:left="229" w:hanging="284"/>
              <w:rPr>
                <w:sz w:val="16"/>
                <w:szCs w:val="16"/>
              </w:rPr>
            </w:pPr>
            <w:r w:rsidRPr="000B6DC4">
              <w:rPr>
                <w:sz w:val="16"/>
                <w:szCs w:val="16"/>
              </w:rPr>
              <w:t>Se félicite des réalisations du programme régional d’appui à la sécurité alimentaire et nutritionnelle (SANOI) et remercier l’Union européenne pour son appui technique et financier à l’atteinte des objectifs de ce programme ;</w:t>
            </w:r>
          </w:p>
          <w:p w14:paraId="2B034BDD" w14:textId="77777777" w:rsidR="00E46B74" w:rsidRPr="000B6DC4" w:rsidRDefault="00E46B74">
            <w:pPr>
              <w:pStyle w:val="Paragraphe"/>
              <w:numPr>
                <w:ilvl w:val="0"/>
                <w:numId w:val="25"/>
              </w:numPr>
              <w:ind w:left="229" w:hanging="284"/>
              <w:rPr>
                <w:sz w:val="16"/>
                <w:szCs w:val="16"/>
              </w:rPr>
            </w:pPr>
            <w:r w:rsidRPr="000B6DC4">
              <w:rPr>
                <w:sz w:val="16"/>
                <w:szCs w:val="16"/>
              </w:rPr>
              <w:t xml:space="preserve">Encourage les États membres à capitaliser et pérenniser les réalisations et acquis du programme SANOI notamment les deux plateformes sur le système d'information sur l'agriculture et la sécurité alimentaire et nutritionnelle ainsi que le réseau des laboratoires officiels de contrôle des produits alimentaires des États membres de la COI. </w:t>
            </w:r>
          </w:p>
          <w:p w14:paraId="71651387" w14:textId="77777777" w:rsidR="00FC4E2F" w:rsidRPr="000B6DC4" w:rsidRDefault="00FC4E2F" w:rsidP="00FC4E2F">
            <w:pPr>
              <w:pStyle w:val="Paragraphe"/>
              <w:rPr>
                <w:sz w:val="16"/>
                <w:szCs w:val="16"/>
              </w:rPr>
            </w:pPr>
          </w:p>
          <w:p w14:paraId="4DAB0313" w14:textId="77777777" w:rsidR="00FC4E2F" w:rsidRPr="000B6DC4" w:rsidRDefault="00FC4E2F">
            <w:pPr>
              <w:pStyle w:val="Paragraphe"/>
              <w:numPr>
                <w:ilvl w:val="0"/>
                <w:numId w:val="54"/>
              </w:numPr>
              <w:ind w:left="228" w:hanging="284"/>
              <w:rPr>
                <w:sz w:val="16"/>
                <w:szCs w:val="16"/>
              </w:rPr>
            </w:pPr>
            <w:r w:rsidRPr="000B6DC4">
              <w:rPr>
                <w:sz w:val="16"/>
                <w:szCs w:val="16"/>
              </w:rPr>
              <w:t>Demande au Secrétariat général de mobiliser les moyens techniques, humains et financiers en vue d’assurer la mise en œuvre effective des recommandations stratégiques et opérationnelles issues de la Conférence ministérielle sur la sécurité alimentaire et la nutrition des États membres de la COI du 21 mars 2025 à Antananarivo ;</w:t>
            </w:r>
          </w:p>
          <w:p w14:paraId="34A1D26F" w14:textId="77777777" w:rsidR="00FC4E2F" w:rsidRPr="000B6DC4" w:rsidRDefault="00FC4E2F">
            <w:pPr>
              <w:pStyle w:val="Paragraphe"/>
              <w:numPr>
                <w:ilvl w:val="0"/>
                <w:numId w:val="54"/>
              </w:numPr>
              <w:ind w:left="228" w:hanging="284"/>
              <w:rPr>
                <w:sz w:val="16"/>
                <w:szCs w:val="16"/>
              </w:rPr>
            </w:pPr>
            <w:r w:rsidRPr="000B6DC4">
              <w:rPr>
                <w:sz w:val="16"/>
                <w:szCs w:val="16"/>
              </w:rPr>
              <w:t>Invite le Secrétariat général à procéder à la signature du projet de protocole d’accord avec la FAO tel que validé par les États membres ou à rechercher une nouvelle approbation des États membres si les consultations avec la FAO conduisent à des modifications ;</w:t>
            </w:r>
          </w:p>
          <w:p w14:paraId="3F12C0B2" w14:textId="77777777" w:rsidR="00FC4E2F" w:rsidRPr="000B6DC4" w:rsidRDefault="00FC4E2F">
            <w:pPr>
              <w:pStyle w:val="Paragraphe"/>
              <w:numPr>
                <w:ilvl w:val="0"/>
                <w:numId w:val="54"/>
              </w:numPr>
              <w:ind w:left="228" w:hanging="284"/>
              <w:rPr>
                <w:sz w:val="16"/>
                <w:szCs w:val="16"/>
              </w:rPr>
            </w:pPr>
            <w:r w:rsidRPr="000B6DC4">
              <w:rPr>
                <w:sz w:val="16"/>
                <w:szCs w:val="16"/>
              </w:rPr>
              <w:t>Demande au Secrétariat général de mobiliser dans les plus brefs délais une expertise dédiée à l’établissement d’une feuille de route en vue de la mise en œuvre effective des recommandations issues de la ministérielle PRESAN et à une évaluation ex-post externe de la première phase du PRESAN ;</w:t>
            </w:r>
          </w:p>
          <w:p w14:paraId="4D77345F" w14:textId="77777777" w:rsidR="00FC4E2F" w:rsidRDefault="00FC4E2F">
            <w:pPr>
              <w:pStyle w:val="Paragraphe"/>
              <w:numPr>
                <w:ilvl w:val="0"/>
                <w:numId w:val="54"/>
              </w:numPr>
              <w:ind w:left="228" w:hanging="284"/>
              <w:rPr>
                <w:sz w:val="16"/>
                <w:szCs w:val="16"/>
              </w:rPr>
            </w:pPr>
            <w:r w:rsidRPr="000B6DC4">
              <w:rPr>
                <w:sz w:val="16"/>
                <w:szCs w:val="16"/>
              </w:rPr>
              <w:t>Demande au Secrétariat général de proposer aux prochaines instances décisionnelles des projets concrets alignés aux facilités du PRESAN et répondant aux besoins des États membres.</w:t>
            </w:r>
          </w:p>
          <w:p w14:paraId="56082761" w14:textId="77777777" w:rsidR="00124FDE" w:rsidRPr="00124FDE" w:rsidRDefault="00124FDE" w:rsidP="00124FDE">
            <w:pPr>
              <w:pStyle w:val="Paragraphe"/>
              <w:rPr>
                <w:sz w:val="12"/>
                <w:szCs w:val="12"/>
              </w:rPr>
            </w:pPr>
          </w:p>
          <w:p w14:paraId="2DF4F1CD" w14:textId="708CE160" w:rsidR="00124FDE" w:rsidRPr="00124FDE" w:rsidRDefault="00124FDE" w:rsidP="00124FDE">
            <w:pPr>
              <w:pStyle w:val="Paragraphe"/>
              <w:rPr>
                <w:sz w:val="12"/>
                <w:szCs w:val="12"/>
              </w:rPr>
            </w:pPr>
            <w:r w:rsidRPr="00124FDE">
              <w:rPr>
                <w:sz w:val="16"/>
                <w:szCs w:val="16"/>
              </w:rPr>
              <w:t>Encourage le Secrétariat général à accélérer l’établissement d’une feuille de route opérationnelle pour la mise en œuvre des recommandations de la Conférence ministérielle sur la sécurité alimentaire et la nutrition.</w:t>
            </w:r>
          </w:p>
          <w:p w14:paraId="1F04361E" w14:textId="6734B06B" w:rsidR="00FC4E2F" w:rsidRPr="000B6DC4" w:rsidRDefault="00FC4E2F" w:rsidP="00FC4E2F">
            <w:pPr>
              <w:pStyle w:val="Paragraphe"/>
              <w:rPr>
                <w:sz w:val="16"/>
                <w:szCs w:val="16"/>
              </w:rPr>
            </w:pPr>
          </w:p>
        </w:tc>
        <w:tc>
          <w:tcPr>
            <w:tcW w:w="1455" w:type="dxa"/>
          </w:tcPr>
          <w:p w14:paraId="7F9CD218" w14:textId="77777777" w:rsidR="00E46B74" w:rsidRPr="00362BB1" w:rsidRDefault="00E46B74" w:rsidP="00E46B74">
            <w:pPr>
              <w:jc w:val="center"/>
              <w:rPr>
                <w:rFonts w:ascii="Verdana" w:hAnsi="Verdana"/>
                <w:sz w:val="18"/>
                <w:szCs w:val="18"/>
              </w:rPr>
            </w:pPr>
          </w:p>
        </w:tc>
        <w:tc>
          <w:tcPr>
            <w:tcW w:w="4513" w:type="dxa"/>
          </w:tcPr>
          <w:p w14:paraId="1D080164" w14:textId="77777777" w:rsidR="00E46B74" w:rsidRDefault="00E46B74" w:rsidP="00E46B74">
            <w:pPr>
              <w:rPr>
                <w:rFonts w:ascii="Verdana" w:hAnsi="Verdana"/>
                <w:b/>
                <w:bCs/>
                <w:sz w:val="18"/>
                <w:szCs w:val="18"/>
              </w:rPr>
            </w:pPr>
          </w:p>
          <w:p w14:paraId="04707E8B" w14:textId="77777777" w:rsidR="00E46B74" w:rsidRDefault="00E46B74" w:rsidP="00E46B74">
            <w:pPr>
              <w:rPr>
                <w:rFonts w:ascii="Verdana" w:hAnsi="Verdana"/>
                <w:b/>
                <w:bCs/>
                <w:sz w:val="18"/>
                <w:szCs w:val="18"/>
              </w:rPr>
            </w:pPr>
          </w:p>
          <w:p w14:paraId="7DFC4185" w14:textId="77777777" w:rsidR="00E46B74" w:rsidRDefault="00E46B74" w:rsidP="00E46B74">
            <w:pPr>
              <w:rPr>
                <w:rFonts w:ascii="Verdana" w:hAnsi="Verdana"/>
                <w:b/>
                <w:bCs/>
                <w:sz w:val="18"/>
                <w:szCs w:val="18"/>
              </w:rPr>
            </w:pPr>
          </w:p>
          <w:p w14:paraId="7DD951AF" w14:textId="77777777" w:rsidR="00E46B74" w:rsidRDefault="00E46B74" w:rsidP="00E46B74">
            <w:pPr>
              <w:rPr>
                <w:rFonts w:ascii="Verdana" w:hAnsi="Verdana"/>
                <w:b/>
                <w:bCs/>
                <w:sz w:val="18"/>
                <w:szCs w:val="18"/>
              </w:rPr>
            </w:pPr>
          </w:p>
          <w:p w14:paraId="783A2A09" w14:textId="77777777" w:rsidR="00E46B74" w:rsidRDefault="00E46B74" w:rsidP="00E46B74">
            <w:pPr>
              <w:rPr>
                <w:rFonts w:ascii="Verdana" w:hAnsi="Verdana"/>
                <w:b/>
                <w:bCs/>
                <w:sz w:val="18"/>
                <w:szCs w:val="18"/>
              </w:rPr>
            </w:pPr>
          </w:p>
          <w:p w14:paraId="3E82D3E8" w14:textId="77777777" w:rsidR="00E46B74" w:rsidRDefault="00E46B74" w:rsidP="00E46B74">
            <w:pPr>
              <w:rPr>
                <w:rFonts w:ascii="Verdana" w:hAnsi="Verdana"/>
                <w:b/>
                <w:bCs/>
                <w:sz w:val="18"/>
                <w:szCs w:val="18"/>
              </w:rPr>
            </w:pPr>
          </w:p>
          <w:p w14:paraId="244DA811" w14:textId="77777777" w:rsidR="00E46B74" w:rsidRDefault="00E46B74" w:rsidP="00E46B74">
            <w:pPr>
              <w:rPr>
                <w:rFonts w:ascii="Verdana" w:hAnsi="Verdana"/>
                <w:b/>
                <w:bCs/>
                <w:sz w:val="18"/>
                <w:szCs w:val="18"/>
              </w:rPr>
            </w:pPr>
          </w:p>
          <w:p w14:paraId="61977D00" w14:textId="77777777" w:rsidR="00E46B74" w:rsidRDefault="00E46B74" w:rsidP="00E46B74">
            <w:pPr>
              <w:rPr>
                <w:rFonts w:ascii="Verdana" w:hAnsi="Verdana"/>
                <w:b/>
                <w:bCs/>
                <w:sz w:val="18"/>
                <w:szCs w:val="18"/>
              </w:rPr>
            </w:pPr>
          </w:p>
          <w:p w14:paraId="157273CD" w14:textId="77777777" w:rsidR="00E46B74" w:rsidRDefault="00E46B74" w:rsidP="00E46B74">
            <w:pPr>
              <w:rPr>
                <w:rFonts w:ascii="Verdana" w:hAnsi="Verdana"/>
                <w:b/>
                <w:bCs/>
                <w:sz w:val="18"/>
                <w:szCs w:val="18"/>
              </w:rPr>
            </w:pPr>
          </w:p>
          <w:p w14:paraId="0F62BD07" w14:textId="77777777" w:rsidR="00E46B74" w:rsidRDefault="00E46B74" w:rsidP="00E46B74">
            <w:pPr>
              <w:rPr>
                <w:rFonts w:ascii="Verdana" w:hAnsi="Verdana"/>
                <w:b/>
                <w:bCs/>
                <w:sz w:val="18"/>
                <w:szCs w:val="18"/>
              </w:rPr>
            </w:pPr>
          </w:p>
          <w:p w14:paraId="79EBB055" w14:textId="77777777" w:rsidR="00E46B74" w:rsidRDefault="00E46B74" w:rsidP="00E46B74">
            <w:pPr>
              <w:rPr>
                <w:rFonts w:ascii="Verdana" w:hAnsi="Verdana"/>
                <w:b/>
                <w:bCs/>
                <w:sz w:val="18"/>
                <w:szCs w:val="18"/>
              </w:rPr>
            </w:pPr>
          </w:p>
          <w:p w14:paraId="522C9C83" w14:textId="77777777" w:rsidR="00E46B74" w:rsidRDefault="00E46B74" w:rsidP="00E46B74">
            <w:pPr>
              <w:rPr>
                <w:rFonts w:ascii="Verdana" w:hAnsi="Verdana"/>
                <w:b/>
                <w:bCs/>
                <w:sz w:val="18"/>
                <w:szCs w:val="18"/>
              </w:rPr>
            </w:pPr>
          </w:p>
          <w:p w14:paraId="50739A21" w14:textId="77777777" w:rsidR="00E46B74" w:rsidRPr="000B6DC4" w:rsidRDefault="00E46B74" w:rsidP="00E46B74">
            <w:pPr>
              <w:rPr>
                <w:rFonts w:ascii="Verdana" w:hAnsi="Verdana"/>
                <w:b/>
                <w:bCs/>
                <w:sz w:val="16"/>
                <w:szCs w:val="16"/>
              </w:rPr>
            </w:pPr>
          </w:p>
          <w:p w14:paraId="3E6019FC" w14:textId="74A19070" w:rsidR="00E46B74" w:rsidRPr="000B6DC4" w:rsidRDefault="00E46B74" w:rsidP="00E46B74">
            <w:pPr>
              <w:rPr>
                <w:rFonts w:ascii="Verdana" w:hAnsi="Verdana"/>
                <w:sz w:val="16"/>
                <w:szCs w:val="16"/>
              </w:rPr>
            </w:pPr>
            <w:r w:rsidRPr="000B6DC4">
              <w:rPr>
                <w:rFonts w:ascii="Verdana" w:hAnsi="Verdana"/>
                <w:sz w:val="16"/>
                <w:szCs w:val="16"/>
              </w:rPr>
              <w:t>d) la mobilisation de ressources et partenariat</w:t>
            </w:r>
            <w:r w:rsidR="000B6DC4">
              <w:rPr>
                <w:rFonts w:ascii="Verdana" w:hAnsi="Verdana"/>
                <w:sz w:val="16"/>
                <w:szCs w:val="16"/>
              </w:rPr>
              <w:t>s</w:t>
            </w:r>
            <w:r w:rsidRPr="000B6DC4">
              <w:rPr>
                <w:rFonts w:ascii="Verdana" w:hAnsi="Verdana"/>
                <w:sz w:val="16"/>
                <w:szCs w:val="16"/>
              </w:rPr>
              <w:t xml:space="preserve"> est en cours</w:t>
            </w:r>
            <w:r w:rsidR="000B6DC4">
              <w:rPr>
                <w:rFonts w:ascii="Verdana" w:hAnsi="Verdana"/>
                <w:sz w:val="16"/>
                <w:szCs w:val="16"/>
              </w:rPr>
              <w:t> :</w:t>
            </w:r>
          </w:p>
          <w:p w14:paraId="69138770" w14:textId="02FE3DC7" w:rsidR="00E46B74" w:rsidRPr="000B6DC4" w:rsidRDefault="65A79ECB">
            <w:pPr>
              <w:pStyle w:val="Paragraphedeliste"/>
              <w:numPr>
                <w:ilvl w:val="0"/>
                <w:numId w:val="44"/>
              </w:numPr>
              <w:ind w:left="352" w:hanging="283"/>
              <w:rPr>
                <w:rFonts w:ascii="Verdana" w:hAnsi="Verdana"/>
                <w:sz w:val="16"/>
                <w:szCs w:val="16"/>
              </w:rPr>
            </w:pPr>
            <w:r w:rsidRPr="7442F206">
              <w:rPr>
                <w:rFonts w:ascii="Verdana" w:eastAsiaTheme="minorEastAsia" w:hAnsi="Verdana"/>
                <w:sz w:val="16"/>
                <w:szCs w:val="16"/>
              </w:rPr>
              <w:t xml:space="preserve">Recrutement d’un expert sous Horizon 2030 </w:t>
            </w:r>
          </w:p>
          <w:p w14:paraId="02356016" w14:textId="77777777" w:rsidR="00E46B74" w:rsidRPr="000B6DC4" w:rsidRDefault="00E46B74">
            <w:pPr>
              <w:pStyle w:val="Paragraphedeliste"/>
              <w:numPr>
                <w:ilvl w:val="0"/>
                <w:numId w:val="44"/>
              </w:numPr>
              <w:ind w:left="352" w:hanging="283"/>
              <w:rPr>
                <w:rFonts w:ascii="Verdana" w:hAnsi="Verdana"/>
                <w:sz w:val="16"/>
                <w:szCs w:val="16"/>
              </w:rPr>
            </w:pPr>
            <w:r w:rsidRPr="000B6DC4">
              <w:rPr>
                <w:rFonts w:ascii="Verdana" w:eastAsiaTheme="minorEastAsia" w:hAnsi="Verdana"/>
                <w:sz w:val="16"/>
                <w:szCs w:val="16"/>
              </w:rPr>
              <w:t xml:space="preserve">Poursuite des consultations avec UNICEF en vue d’un </w:t>
            </w:r>
            <w:proofErr w:type="spellStart"/>
            <w:r w:rsidRPr="000B6DC4">
              <w:rPr>
                <w:rFonts w:ascii="Verdana" w:eastAsiaTheme="minorEastAsia" w:hAnsi="Verdana"/>
                <w:sz w:val="16"/>
                <w:szCs w:val="16"/>
              </w:rPr>
              <w:t>MoU</w:t>
            </w:r>
            <w:proofErr w:type="spellEnd"/>
          </w:p>
          <w:p w14:paraId="54B3D50D" w14:textId="77777777" w:rsidR="00E46B74" w:rsidRPr="000B6DC4" w:rsidRDefault="00E46B74" w:rsidP="00E46B74">
            <w:pPr>
              <w:ind w:left="708"/>
              <w:rPr>
                <w:rFonts w:ascii="Verdana" w:hAnsi="Verdana"/>
                <w:sz w:val="16"/>
                <w:szCs w:val="16"/>
              </w:rPr>
            </w:pPr>
          </w:p>
          <w:p w14:paraId="37A86520" w14:textId="77777777" w:rsidR="00E46B74" w:rsidRPr="000B6DC4" w:rsidRDefault="00E46B74" w:rsidP="00E46B74">
            <w:pPr>
              <w:ind w:left="708"/>
              <w:rPr>
                <w:rFonts w:ascii="Verdana" w:hAnsi="Verdana"/>
                <w:sz w:val="16"/>
                <w:szCs w:val="16"/>
              </w:rPr>
            </w:pPr>
          </w:p>
          <w:p w14:paraId="6E32D765" w14:textId="77777777" w:rsidR="00E46B74" w:rsidRPr="000B6DC4" w:rsidRDefault="00E46B74" w:rsidP="00E46B74">
            <w:pPr>
              <w:ind w:left="708"/>
              <w:rPr>
                <w:rFonts w:ascii="Verdana" w:hAnsi="Verdana"/>
                <w:sz w:val="16"/>
                <w:szCs w:val="16"/>
              </w:rPr>
            </w:pPr>
          </w:p>
          <w:p w14:paraId="0C51DAE1" w14:textId="04992B23" w:rsidR="00E46B74" w:rsidRPr="00362BB1" w:rsidRDefault="00E46B74" w:rsidP="70469BDA">
            <w:pPr>
              <w:rPr>
                <w:rFonts w:ascii="Verdana" w:eastAsiaTheme="minorEastAsia" w:hAnsi="Verdana"/>
                <w:sz w:val="16"/>
                <w:szCs w:val="16"/>
              </w:rPr>
            </w:pPr>
            <w:r w:rsidRPr="70469BDA">
              <w:rPr>
                <w:rFonts w:ascii="Verdana" w:eastAsiaTheme="minorEastAsia" w:hAnsi="Verdana"/>
                <w:sz w:val="16"/>
                <w:szCs w:val="16"/>
              </w:rPr>
              <w:t xml:space="preserve">f) </w:t>
            </w:r>
            <w:r w:rsidR="20464B74" w:rsidRPr="70469BDA">
              <w:rPr>
                <w:rFonts w:ascii="Verdana" w:eastAsiaTheme="minorEastAsia" w:hAnsi="Verdana"/>
                <w:sz w:val="16"/>
                <w:szCs w:val="16"/>
              </w:rPr>
              <w:t xml:space="preserve">Version finale soumise à la FAO en attente de la signature prévue au prochain sommet sur la sécurité alimentaire à Rome. </w:t>
            </w:r>
          </w:p>
          <w:p w14:paraId="292C761B" w14:textId="411C2FE6" w:rsidR="00E46B74" w:rsidRPr="00362BB1" w:rsidRDefault="00E46B74" w:rsidP="70469BDA">
            <w:pPr>
              <w:rPr>
                <w:rFonts w:ascii="Verdana" w:eastAsiaTheme="minorEastAsia" w:hAnsi="Verdana"/>
                <w:sz w:val="16"/>
                <w:szCs w:val="16"/>
              </w:rPr>
            </w:pPr>
          </w:p>
          <w:p w14:paraId="43C86C65" w14:textId="32995D5D" w:rsidR="00E46B74" w:rsidRPr="00362BB1" w:rsidRDefault="00E46B74" w:rsidP="70469BDA">
            <w:pPr>
              <w:rPr>
                <w:rFonts w:ascii="Verdana" w:eastAsiaTheme="minorEastAsia" w:hAnsi="Verdana"/>
                <w:sz w:val="16"/>
                <w:szCs w:val="16"/>
              </w:rPr>
            </w:pPr>
          </w:p>
          <w:p w14:paraId="080C68E0" w14:textId="10248D9C" w:rsidR="00E46B74" w:rsidRPr="00362BB1" w:rsidRDefault="00E46B74" w:rsidP="70469BDA">
            <w:pPr>
              <w:rPr>
                <w:rFonts w:ascii="Verdana" w:eastAsiaTheme="minorEastAsia" w:hAnsi="Verdana"/>
                <w:sz w:val="16"/>
                <w:szCs w:val="16"/>
              </w:rPr>
            </w:pPr>
          </w:p>
          <w:p w14:paraId="74342C14" w14:textId="15EB1056" w:rsidR="00E46B74" w:rsidRPr="00362BB1" w:rsidRDefault="00E46B74" w:rsidP="70469BDA">
            <w:pPr>
              <w:rPr>
                <w:rFonts w:ascii="Verdana" w:eastAsiaTheme="minorEastAsia" w:hAnsi="Verdana"/>
                <w:sz w:val="16"/>
                <w:szCs w:val="16"/>
              </w:rPr>
            </w:pPr>
          </w:p>
          <w:p w14:paraId="66709082" w14:textId="180B4569" w:rsidR="00E46B74" w:rsidRPr="00362BB1" w:rsidRDefault="00E46B74" w:rsidP="70469BDA">
            <w:pPr>
              <w:rPr>
                <w:rFonts w:ascii="Verdana" w:eastAsiaTheme="minorEastAsia" w:hAnsi="Verdana"/>
                <w:sz w:val="16"/>
                <w:szCs w:val="16"/>
              </w:rPr>
            </w:pPr>
          </w:p>
          <w:p w14:paraId="1F3867AE" w14:textId="7C1D7AF3" w:rsidR="00E46B74" w:rsidRPr="00362BB1" w:rsidRDefault="00E46B74" w:rsidP="70469BDA">
            <w:pPr>
              <w:rPr>
                <w:rFonts w:ascii="Verdana" w:eastAsiaTheme="minorEastAsia" w:hAnsi="Verdana"/>
                <w:sz w:val="16"/>
                <w:szCs w:val="16"/>
              </w:rPr>
            </w:pPr>
          </w:p>
          <w:p w14:paraId="5CA7C0E7" w14:textId="504F7418" w:rsidR="00E46B74" w:rsidRPr="00362BB1" w:rsidRDefault="00E46B74" w:rsidP="70469BDA">
            <w:pPr>
              <w:rPr>
                <w:rFonts w:ascii="Verdana" w:eastAsiaTheme="minorEastAsia" w:hAnsi="Verdana"/>
                <w:sz w:val="16"/>
                <w:szCs w:val="16"/>
              </w:rPr>
            </w:pPr>
          </w:p>
          <w:p w14:paraId="782F6EA3" w14:textId="4E1B3D5F" w:rsidR="00E46B74" w:rsidRPr="00362BB1" w:rsidRDefault="00E46B74" w:rsidP="70469BDA">
            <w:pPr>
              <w:rPr>
                <w:rFonts w:ascii="Verdana" w:eastAsiaTheme="minorEastAsia" w:hAnsi="Verdana"/>
                <w:sz w:val="16"/>
                <w:szCs w:val="16"/>
              </w:rPr>
            </w:pPr>
          </w:p>
          <w:p w14:paraId="0A10F8CE" w14:textId="0729C173" w:rsidR="00E46B74" w:rsidRPr="00362BB1" w:rsidRDefault="00E46B74" w:rsidP="70469BDA">
            <w:pPr>
              <w:rPr>
                <w:rFonts w:ascii="Verdana" w:eastAsiaTheme="minorEastAsia" w:hAnsi="Verdana"/>
                <w:sz w:val="16"/>
                <w:szCs w:val="16"/>
              </w:rPr>
            </w:pPr>
          </w:p>
          <w:p w14:paraId="5B526966" w14:textId="1797C37E" w:rsidR="00E46B74" w:rsidRPr="00362BB1" w:rsidRDefault="00E46B74" w:rsidP="70469BDA">
            <w:pPr>
              <w:rPr>
                <w:rFonts w:ascii="Verdana" w:eastAsiaTheme="minorEastAsia" w:hAnsi="Verdana"/>
                <w:sz w:val="16"/>
                <w:szCs w:val="16"/>
              </w:rPr>
            </w:pPr>
          </w:p>
          <w:p w14:paraId="526986E6" w14:textId="4C385F2B" w:rsidR="00E46B74" w:rsidRPr="00362BB1" w:rsidRDefault="00E46B74" w:rsidP="70469BDA">
            <w:pPr>
              <w:rPr>
                <w:rFonts w:ascii="Verdana" w:eastAsiaTheme="minorEastAsia" w:hAnsi="Verdana"/>
                <w:sz w:val="16"/>
                <w:szCs w:val="16"/>
              </w:rPr>
            </w:pPr>
          </w:p>
          <w:p w14:paraId="11A6A0F7" w14:textId="173D7AC8" w:rsidR="00E46B74" w:rsidRPr="00362BB1" w:rsidRDefault="00E46B74" w:rsidP="70469BDA">
            <w:pPr>
              <w:rPr>
                <w:rFonts w:ascii="Verdana" w:eastAsiaTheme="minorEastAsia" w:hAnsi="Verdana"/>
                <w:sz w:val="16"/>
                <w:szCs w:val="16"/>
              </w:rPr>
            </w:pPr>
          </w:p>
          <w:p w14:paraId="16CC4576" w14:textId="12F4B539" w:rsidR="00E46B74" w:rsidRPr="00362BB1" w:rsidRDefault="00E46B74" w:rsidP="70469BDA">
            <w:pPr>
              <w:rPr>
                <w:rFonts w:ascii="Verdana" w:eastAsiaTheme="minorEastAsia" w:hAnsi="Verdana"/>
                <w:sz w:val="16"/>
                <w:szCs w:val="16"/>
              </w:rPr>
            </w:pPr>
          </w:p>
          <w:p w14:paraId="3C50BC74" w14:textId="07929D1E" w:rsidR="00E46B74" w:rsidRPr="00362BB1" w:rsidRDefault="00E46B74" w:rsidP="70469BDA">
            <w:pPr>
              <w:rPr>
                <w:rFonts w:ascii="Verdana" w:eastAsiaTheme="minorEastAsia" w:hAnsi="Verdana"/>
                <w:sz w:val="16"/>
                <w:szCs w:val="16"/>
              </w:rPr>
            </w:pPr>
          </w:p>
          <w:p w14:paraId="0A177DEC" w14:textId="1E57B9AF" w:rsidR="00E46B74" w:rsidRPr="00362BB1" w:rsidRDefault="00E46B74" w:rsidP="70469BDA">
            <w:pPr>
              <w:rPr>
                <w:rFonts w:ascii="Verdana" w:eastAsiaTheme="minorEastAsia" w:hAnsi="Verdana"/>
                <w:sz w:val="16"/>
                <w:szCs w:val="16"/>
              </w:rPr>
            </w:pPr>
          </w:p>
          <w:p w14:paraId="7E6C9D6D" w14:textId="1C8B8024" w:rsidR="00E46B74" w:rsidRPr="00362BB1" w:rsidRDefault="00E46B74" w:rsidP="70469BDA">
            <w:pPr>
              <w:rPr>
                <w:rFonts w:ascii="Verdana" w:eastAsiaTheme="minorEastAsia" w:hAnsi="Verdana"/>
                <w:sz w:val="16"/>
                <w:szCs w:val="16"/>
              </w:rPr>
            </w:pPr>
          </w:p>
          <w:p w14:paraId="0373F5C0" w14:textId="1F4A06F4" w:rsidR="00E46B74" w:rsidRPr="00362BB1" w:rsidRDefault="097BB018" w:rsidP="00942F33">
            <w:pPr>
              <w:tabs>
                <w:tab w:val="left" w:pos="352"/>
              </w:tabs>
              <w:ind w:left="352" w:hanging="352"/>
              <w:jc w:val="both"/>
              <w:rPr>
                <w:rFonts w:ascii="Verdana" w:eastAsiaTheme="minorEastAsia" w:hAnsi="Verdana"/>
                <w:sz w:val="16"/>
                <w:szCs w:val="16"/>
              </w:rPr>
            </w:pPr>
            <w:r w:rsidRPr="70469BDA">
              <w:rPr>
                <w:rFonts w:ascii="Verdana" w:eastAsiaTheme="minorEastAsia" w:hAnsi="Verdana"/>
                <w:sz w:val="16"/>
                <w:szCs w:val="16"/>
              </w:rPr>
              <w:t xml:space="preserve">a) </w:t>
            </w:r>
            <w:r w:rsidR="00942F33">
              <w:rPr>
                <w:rFonts w:ascii="Verdana" w:eastAsiaTheme="minorEastAsia" w:hAnsi="Verdana"/>
                <w:sz w:val="16"/>
                <w:szCs w:val="16"/>
              </w:rPr>
              <w:tab/>
            </w:r>
            <w:r w:rsidRPr="70469BDA">
              <w:rPr>
                <w:rFonts w:ascii="Verdana" w:eastAsiaTheme="minorEastAsia" w:hAnsi="Verdana"/>
                <w:sz w:val="16"/>
                <w:szCs w:val="16"/>
              </w:rPr>
              <w:t>cette</w:t>
            </w:r>
            <w:r w:rsidR="4E91CD77" w:rsidRPr="70469BDA">
              <w:rPr>
                <w:rFonts w:ascii="Verdana" w:eastAsiaTheme="minorEastAsia" w:hAnsi="Verdana"/>
                <w:sz w:val="16"/>
                <w:szCs w:val="16"/>
              </w:rPr>
              <w:t xml:space="preserve"> </w:t>
            </w:r>
            <w:r w:rsidR="25C6EA33" w:rsidRPr="70469BDA">
              <w:rPr>
                <w:rFonts w:ascii="Verdana" w:eastAsiaTheme="minorEastAsia" w:hAnsi="Verdana"/>
                <w:sz w:val="16"/>
                <w:szCs w:val="16"/>
              </w:rPr>
              <w:t>mobilisation</w:t>
            </w:r>
            <w:r w:rsidR="4E91CD77" w:rsidRPr="70469BDA">
              <w:rPr>
                <w:rFonts w:ascii="Verdana" w:eastAsiaTheme="minorEastAsia" w:hAnsi="Verdana"/>
                <w:sz w:val="16"/>
                <w:szCs w:val="16"/>
              </w:rPr>
              <w:t xml:space="preserve"> est </w:t>
            </w:r>
            <w:r w:rsidR="3085DCFE" w:rsidRPr="70469BDA">
              <w:rPr>
                <w:rFonts w:ascii="Verdana" w:eastAsiaTheme="minorEastAsia" w:hAnsi="Verdana"/>
                <w:sz w:val="16"/>
                <w:szCs w:val="16"/>
              </w:rPr>
              <w:t>prévue</w:t>
            </w:r>
            <w:r w:rsidR="4E91CD77" w:rsidRPr="70469BDA">
              <w:rPr>
                <w:rFonts w:ascii="Verdana" w:eastAsiaTheme="minorEastAsia" w:hAnsi="Verdana"/>
                <w:sz w:val="16"/>
                <w:szCs w:val="16"/>
              </w:rPr>
              <w:t xml:space="preserve"> </w:t>
            </w:r>
            <w:r w:rsidR="7C39610D" w:rsidRPr="70469BDA">
              <w:rPr>
                <w:rFonts w:ascii="Verdana" w:eastAsiaTheme="minorEastAsia" w:hAnsi="Verdana"/>
                <w:sz w:val="16"/>
                <w:szCs w:val="16"/>
              </w:rPr>
              <w:t>à</w:t>
            </w:r>
            <w:r w:rsidR="4E91CD77" w:rsidRPr="70469BDA">
              <w:rPr>
                <w:rFonts w:ascii="Verdana" w:eastAsiaTheme="minorEastAsia" w:hAnsi="Verdana"/>
                <w:sz w:val="16"/>
                <w:szCs w:val="16"/>
              </w:rPr>
              <w:t xml:space="preserve"> travers la mise en </w:t>
            </w:r>
            <w:r w:rsidR="2CC097B7" w:rsidRPr="70469BDA">
              <w:rPr>
                <w:rFonts w:ascii="Verdana" w:eastAsiaTheme="minorEastAsia" w:hAnsi="Verdana"/>
                <w:sz w:val="16"/>
                <w:szCs w:val="16"/>
              </w:rPr>
              <w:t>œuvre</w:t>
            </w:r>
            <w:r w:rsidR="4E91CD77" w:rsidRPr="70469BDA">
              <w:rPr>
                <w:rFonts w:ascii="Verdana" w:eastAsiaTheme="minorEastAsia" w:hAnsi="Verdana"/>
                <w:sz w:val="16"/>
                <w:szCs w:val="16"/>
              </w:rPr>
              <w:t xml:space="preserve"> du plan d’actions </w:t>
            </w:r>
            <w:r w:rsidR="3EA8AD36" w:rsidRPr="1D17A67D">
              <w:rPr>
                <w:rFonts w:ascii="Verdana" w:eastAsiaTheme="minorEastAsia" w:hAnsi="Verdana"/>
                <w:sz w:val="16"/>
                <w:szCs w:val="16"/>
              </w:rPr>
              <w:t>prévu</w:t>
            </w:r>
            <w:r w:rsidR="4E91CD77" w:rsidRPr="70469BDA">
              <w:rPr>
                <w:rFonts w:ascii="Verdana" w:eastAsiaTheme="minorEastAsia" w:hAnsi="Verdana"/>
                <w:sz w:val="16"/>
                <w:szCs w:val="16"/>
              </w:rPr>
              <w:t xml:space="preserve"> dans le </w:t>
            </w:r>
            <w:proofErr w:type="spellStart"/>
            <w:r w:rsidR="4E91CD77" w:rsidRPr="70469BDA">
              <w:rPr>
                <w:rFonts w:ascii="Verdana" w:eastAsiaTheme="minorEastAsia" w:hAnsi="Verdana"/>
                <w:sz w:val="16"/>
                <w:szCs w:val="16"/>
              </w:rPr>
              <w:t>MoU</w:t>
            </w:r>
            <w:proofErr w:type="spellEnd"/>
            <w:r w:rsidR="4E91CD77" w:rsidRPr="70469BDA">
              <w:rPr>
                <w:rFonts w:ascii="Verdana" w:eastAsiaTheme="minorEastAsia" w:hAnsi="Verdana"/>
                <w:sz w:val="16"/>
                <w:szCs w:val="16"/>
              </w:rPr>
              <w:t xml:space="preserve"> avec la FAO</w:t>
            </w:r>
          </w:p>
          <w:p w14:paraId="7FD5603F" w14:textId="68D395EF" w:rsidR="00E46B74" w:rsidRPr="00362BB1" w:rsidRDefault="00E46B74" w:rsidP="00942F33">
            <w:pPr>
              <w:tabs>
                <w:tab w:val="left" w:pos="352"/>
              </w:tabs>
              <w:ind w:left="352" w:hanging="352"/>
              <w:jc w:val="both"/>
              <w:rPr>
                <w:rFonts w:ascii="Verdana" w:eastAsiaTheme="minorEastAsia" w:hAnsi="Verdana"/>
                <w:sz w:val="16"/>
                <w:szCs w:val="16"/>
              </w:rPr>
            </w:pPr>
          </w:p>
          <w:p w14:paraId="6BDDE9ED" w14:textId="34D8B7CC" w:rsidR="00E46B74" w:rsidRPr="00362BB1" w:rsidRDefault="00E46B74" w:rsidP="00942F33">
            <w:pPr>
              <w:tabs>
                <w:tab w:val="left" w:pos="352"/>
              </w:tabs>
              <w:ind w:left="352" w:hanging="352"/>
              <w:jc w:val="both"/>
              <w:rPr>
                <w:rFonts w:ascii="Verdana" w:eastAsiaTheme="minorEastAsia" w:hAnsi="Verdana"/>
                <w:sz w:val="16"/>
                <w:szCs w:val="16"/>
              </w:rPr>
            </w:pPr>
          </w:p>
          <w:p w14:paraId="4DDC95B2" w14:textId="5969A434" w:rsidR="00E46B74" w:rsidRPr="00362BB1" w:rsidRDefault="01A14104" w:rsidP="00942F33">
            <w:pPr>
              <w:tabs>
                <w:tab w:val="left" w:pos="352"/>
              </w:tabs>
              <w:ind w:left="352" w:hanging="352"/>
              <w:jc w:val="both"/>
              <w:rPr>
                <w:rFonts w:ascii="Verdana" w:eastAsiaTheme="minorEastAsia" w:hAnsi="Verdana"/>
                <w:sz w:val="16"/>
                <w:szCs w:val="16"/>
              </w:rPr>
            </w:pPr>
            <w:r w:rsidRPr="70469BDA">
              <w:rPr>
                <w:rFonts w:ascii="Verdana" w:eastAsiaTheme="minorEastAsia" w:hAnsi="Verdana"/>
                <w:sz w:val="16"/>
                <w:szCs w:val="16"/>
              </w:rPr>
              <w:t>b</w:t>
            </w:r>
            <w:r w:rsidR="0DC82E61" w:rsidRPr="70469BDA">
              <w:rPr>
                <w:rFonts w:ascii="Verdana" w:eastAsiaTheme="minorEastAsia" w:hAnsi="Verdana"/>
                <w:sz w:val="16"/>
                <w:szCs w:val="16"/>
              </w:rPr>
              <w:t xml:space="preserve">) </w:t>
            </w:r>
            <w:r w:rsidR="00942F33">
              <w:rPr>
                <w:rFonts w:ascii="Verdana" w:eastAsiaTheme="minorEastAsia" w:hAnsi="Verdana"/>
                <w:sz w:val="16"/>
                <w:szCs w:val="16"/>
              </w:rPr>
              <w:tab/>
            </w:r>
            <w:r w:rsidR="0DC82E61" w:rsidRPr="70469BDA">
              <w:rPr>
                <w:rFonts w:ascii="Verdana" w:eastAsiaTheme="minorEastAsia" w:hAnsi="Verdana"/>
                <w:sz w:val="16"/>
                <w:szCs w:val="16"/>
              </w:rPr>
              <w:t>Mou</w:t>
            </w:r>
            <w:r w:rsidR="552F535A" w:rsidRPr="70469BDA">
              <w:rPr>
                <w:rFonts w:ascii="Verdana" w:eastAsiaTheme="minorEastAsia" w:hAnsi="Verdana"/>
                <w:sz w:val="16"/>
                <w:szCs w:val="16"/>
              </w:rPr>
              <w:t xml:space="preserve"> sera </w:t>
            </w:r>
            <w:r w:rsidR="33D47E64" w:rsidRPr="70469BDA">
              <w:rPr>
                <w:rFonts w:ascii="Verdana" w:eastAsiaTheme="minorEastAsia" w:hAnsi="Verdana"/>
                <w:sz w:val="16"/>
                <w:szCs w:val="16"/>
              </w:rPr>
              <w:t>signé à</w:t>
            </w:r>
            <w:r w:rsidR="552F535A" w:rsidRPr="70469BDA">
              <w:rPr>
                <w:rFonts w:ascii="Verdana" w:eastAsiaTheme="minorEastAsia" w:hAnsi="Verdana"/>
                <w:sz w:val="16"/>
                <w:szCs w:val="16"/>
              </w:rPr>
              <w:t xml:space="preserve"> l’occasion du prochain Sommet </w:t>
            </w:r>
            <w:r w:rsidR="3E7C5D49" w:rsidRPr="70469BDA">
              <w:rPr>
                <w:rFonts w:ascii="Verdana" w:eastAsiaTheme="minorEastAsia" w:hAnsi="Verdana"/>
                <w:sz w:val="16"/>
                <w:szCs w:val="16"/>
              </w:rPr>
              <w:t>à</w:t>
            </w:r>
            <w:r w:rsidR="552F535A" w:rsidRPr="70469BDA">
              <w:rPr>
                <w:rFonts w:ascii="Verdana" w:eastAsiaTheme="minorEastAsia" w:hAnsi="Verdana"/>
                <w:sz w:val="16"/>
                <w:szCs w:val="16"/>
              </w:rPr>
              <w:t xml:space="preserve"> Rome</w:t>
            </w:r>
            <w:r w:rsidR="00942F33">
              <w:rPr>
                <w:rFonts w:ascii="Verdana" w:eastAsiaTheme="minorEastAsia" w:hAnsi="Verdana"/>
                <w:sz w:val="16"/>
                <w:szCs w:val="16"/>
              </w:rPr>
              <w:t xml:space="preserve"> </w:t>
            </w:r>
            <w:r w:rsidR="26FC88FF" w:rsidRPr="70469BDA">
              <w:rPr>
                <w:rFonts w:ascii="Verdana" w:eastAsiaTheme="minorEastAsia" w:hAnsi="Verdana"/>
                <w:sz w:val="16"/>
                <w:szCs w:val="16"/>
              </w:rPr>
              <w:t>prévu</w:t>
            </w:r>
            <w:r w:rsidR="552F535A" w:rsidRPr="70469BDA">
              <w:rPr>
                <w:rFonts w:ascii="Verdana" w:eastAsiaTheme="minorEastAsia" w:hAnsi="Verdana"/>
                <w:sz w:val="16"/>
                <w:szCs w:val="16"/>
              </w:rPr>
              <w:t xml:space="preserve"> en octobre 2026.</w:t>
            </w:r>
          </w:p>
          <w:p w14:paraId="72435CB7" w14:textId="6F85C6EC" w:rsidR="00E46B74" w:rsidRDefault="00E46B74" w:rsidP="7442F206">
            <w:pPr>
              <w:tabs>
                <w:tab w:val="left" w:pos="352"/>
              </w:tabs>
              <w:ind w:left="352" w:hanging="352"/>
              <w:jc w:val="both"/>
              <w:rPr>
                <w:rFonts w:ascii="Verdana" w:eastAsiaTheme="minorEastAsia" w:hAnsi="Verdana"/>
                <w:sz w:val="16"/>
                <w:szCs w:val="16"/>
              </w:rPr>
            </w:pPr>
          </w:p>
          <w:p w14:paraId="7864147E" w14:textId="020B7984" w:rsidR="7442F206" w:rsidRDefault="7442F206" w:rsidP="7442F206">
            <w:pPr>
              <w:tabs>
                <w:tab w:val="left" w:pos="352"/>
              </w:tabs>
              <w:ind w:left="352" w:hanging="352"/>
              <w:jc w:val="both"/>
              <w:rPr>
                <w:rFonts w:ascii="Verdana" w:eastAsiaTheme="minorEastAsia" w:hAnsi="Verdana"/>
                <w:sz w:val="16"/>
                <w:szCs w:val="16"/>
              </w:rPr>
            </w:pPr>
          </w:p>
          <w:p w14:paraId="596F9F4F" w14:textId="77777777" w:rsidR="00942F33" w:rsidRPr="00362BB1" w:rsidRDefault="00942F33" w:rsidP="00942F33">
            <w:pPr>
              <w:tabs>
                <w:tab w:val="left" w:pos="352"/>
              </w:tabs>
              <w:ind w:left="352" w:hanging="352"/>
              <w:jc w:val="both"/>
              <w:rPr>
                <w:rFonts w:ascii="Verdana" w:eastAsiaTheme="minorEastAsia" w:hAnsi="Verdana"/>
                <w:sz w:val="16"/>
                <w:szCs w:val="16"/>
              </w:rPr>
            </w:pPr>
          </w:p>
          <w:p w14:paraId="372D3982" w14:textId="39D398B1" w:rsidR="00E46B74" w:rsidRPr="00362BB1" w:rsidRDefault="03EDE99A">
            <w:pPr>
              <w:pStyle w:val="Paragraphedeliste"/>
              <w:numPr>
                <w:ilvl w:val="0"/>
                <w:numId w:val="39"/>
              </w:numPr>
              <w:tabs>
                <w:tab w:val="left" w:pos="352"/>
              </w:tabs>
              <w:ind w:left="352" w:hanging="352"/>
              <w:jc w:val="both"/>
              <w:rPr>
                <w:rFonts w:ascii="Verdana" w:eastAsiaTheme="minorEastAsia" w:hAnsi="Verdana"/>
                <w:sz w:val="16"/>
                <w:szCs w:val="16"/>
              </w:rPr>
            </w:pPr>
            <w:r w:rsidRPr="7442F206">
              <w:rPr>
                <w:rFonts w:ascii="Verdana" w:eastAsiaTheme="minorEastAsia" w:hAnsi="Verdana"/>
                <w:sz w:val="16"/>
                <w:szCs w:val="16"/>
              </w:rPr>
              <w:t xml:space="preserve">Les travaux de consultance sont en </w:t>
            </w:r>
            <w:r w:rsidR="107EA3B3" w:rsidRPr="7442F206">
              <w:rPr>
                <w:rFonts w:ascii="Verdana" w:eastAsiaTheme="minorEastAsia" w:hAnsi="Verdana"/>
                <w:sz w:val="16"/>
                <w:szCs w:val="16"/>
              </w:rPr>
              <w:t>cours. Les consultations nationales sont également en cours en vue de l’organisation d’un atelier régional de validation de tous les livrables en septembre</w:t>
            </w:r>
          </w:p>
          <w:p w14:paraId="26492069" w14:textId="4417F274" w:rsidR="00E46B74" w:rsidRPr="00362BB1" w:rsidRDefault="00E46B74" w:rsidP="00942F33">
            <w:pPr>
              <w:tabs>
                <w:tab w:val="left" w:pos="352"/>
              </w:tabs>
              <w:ind w:left="352" w:hanging="352"/>
              <w:jc w:val="both"/>
              <w:rPr>
                <w:rFonts w:ascii="Verdana" w:eastAsiaTheme="minorEastAsia" w:hAnsi="Verdana"/>
                <w:sz w:val="16"/>
                <w:szCs w:val="16"/>
              </w:rPr>
            </w:pPr>
          </w:p>
          <w:p w14:paraId="5FF4EB39" w14:textId="7153EBCD" w:rsidR="00E46B74" w:rsidRDefault="00E46B74" w:rsidP="00942F33">
            <w:pPr>
              <w:tabs>
                <w:tab w:val="left" w:pos="352"/>
              </w:tabs>
              <w:ind w:left="352" w:hanging="352"/>
              <w:jc w:val="both"/>
              <w:rPr>
                <w:rFonts w:ascii="Verdana" w:eastAsiaTheme="minorEastAsia" w:hAnsi="Verdana"/>
                <w:sz w:val="16"/>
                <w:szCs w:val="16"/>
              </w:rPr>
            </w:pPr>
          </w:p>
          <w:p w14:paraId="0F2A7D06" w14:textId="77777777" w:rsidR="00942F33" w:rsidRPr="00362BB1" w:rsidRDefault="00942F33" w:rsidP="7442F206">
            <w:pPr>
              <w:tabs>
                <w:tab w:val="left" w:pos="352"/>
              </w:tabs>
              <w:jc w:val="both"/>
              <w:rPr>
                <w:rFonts w:ascii="Verdana" w:eastAsiaTheme="minorEastAsia" w:hAnsi="Verdana"/>
                <w:sz w:val="16"/>
                <w:szCs w:val="16"/>
              </w:rPr>
            </w:pPr>
          </w:p>
          <w:p w14:paraId="758D0FC4" w14:textId="3A207798" w:rsidR="00E46B74" w:rsidRPr="00362BB1" w:rsidRDefault="00E46B74" w:rsidP="00942F33">
            <w:pPr>
              <w:tabs>
                <w:tab w:val="left" w:pos="352"/>
              </w:tabs>
              <w:ind w:left="352" w:hanging="352"/>
              <w:jc w:val="both"/>
              <w:rPr>
                <w:rFonts w:ascii="Verdana" w:eastAsiaTheme="minorEastAsia" w:hAnsi="Verdana"/>
                <w:sz w:val="16"/>
                <w:szCs w:val="16"/>
              </w:rPr>
            </w:pPr>
          </w:p>
          <w:p w14:paraId="3E34E193" w14:textId="00F5873B" w:rsidR="00E46B74" w:rsidRPr="00942F33" w:rsidRDefault="0747B1EB">
            <w:pPr>
              <w:pStyle w:val="Paragraphedeliste"/>
              <w:numPr>
                <w:ilvl w:val="0"/>
                <w:numId w:val="39"/>
              </w:numPr>
              <w:tabs>
                <w:tab w:val="left" w:pos="352"/>
              </w:tabs>
              <w:ind w:left="352" w:hanging="283"/>
              <w:jc w:val="both"/>
              <w:rPr>
                <w:rFonts w:ascii="Verdana" w:eastAsiaTheme="minorEastAsia" w:hAnsi="Verdana"/>
                <w:sz w:val="16"/>
                <w:szCs w:val="16"/>
              </w:rPr>
            </w:pPr>
            <w:r w:rsidRPr="00942F33">
              <w:rPr>
                <w:rFonts w:ascii="Verdana" w:eastAsiaTheme="minorEastAsia" w:hAnsi="Verdana"/>
                <w:sz w:val="16"/>
                <w:szCs w:val="16"/>
              </w:rPr>
              <w:t>l’identification</w:t>
            </w:r>
            <w:r w:rsidR="00942F33">
              <w:rPr>
                <w:rFonts w:ascii="Verdana" w:eastAsiaTheme="minorEastAsia" w:hAnsi="Verdana"/>
                <w:sz w:val="16"/>
                <w:szCs w:val="16"/>
              </w:rPr>
              <w:t xml:space="preserve"> </w:t>
            </w:r>
            <w:r w:rsidRPr="00942F33">
              <w:rPr>
                <w:rFonts w:ascii="Verdana" w:eastAsiaTheme="minorEastAsia" w:hAnsi="Verdana"/>
                <w:sz w:val="16"/>
                <w:szCs w:val="16"/>
              </w:rPr>
              <w:t>des projets concrets align</w:t>
            </w:r>
            <w:r w:rsidR="00942F33">
              <w:rPr>
                <w:rFonts w:ascii="Verdana" w:eastAsiaTheme="minorEastAsia" w:hAnsi="Verdana"/>
                <w:sz w:val="16"/>
                <w:szCs w:val="16"/>
              </w:rPr>
              <w:t>é</w:t>
            </w:r>
            <w:r w:rsidRPr="00942F33">
              <w:rPr>
                <w:rFonts w:ascii="Verdana" w:eastAsiaTheme="minorEastAsia" w:hAnsi="Verdana"/>
                <w:sz w:val="16"/>
                <w:szCs w:val="16"/>
              </w:rPr>
              <w:t xml:space="preserve">s </w:t>
            </w:r>
            <w:r w:rsidR="00942F33" w:rsidRPr="00942F33">
              <w:rPr>
                <w:rFonts w:ascii="Verdana" w:eastAsiaTheme="minorEastAsia" w:hAnsi="Verdana"/>
                <w:sz w:val="16"/>
                <w:szCs w:val="16"/>
              </w:rPr>
              <w:t>aux facilit</w:t>
            </w:r>
            <w:r w:rsidR="00942F33">
              <w:rPr>
                <w:rFonts w:ascii="Verdana" w:eastAsiaTheme="minorEastAsia" w:hAnsi="Verdana"/>
                <w:sz w:val="16"/>
                <w:szCs w:val="16"/>
              </w:rPr>
              <w:t>és</w:t>
            </w:r>
            <w:r w:rsidRPr="00942F33">
              <w:rPr>
                <w:rFonts w:ascii="Verdana" w:eastAsiaTheme="minorEastAsia" w:hAnsi="Verdana"/>
                <w:sz w:val="16"/>
                <w:szCs w:val="16"/>
              </w:rPr>
              <w:t xml:space="preserve"> du PRESAN fait partie intégrante des livrables de l’expert.</w:t>
            </w:r>
          </w:p>
        </w:tc>
      </w:tr>
      <w:tr w:rsidR="00E46B74" w:rsidRPr="00362BB1" w14:paraId="3C48364E" w14:textId="77777777" w:rsidTr="7442F206">
        <w:tc>
          <w:tcPr>
            <w:tcW w:w="1843" w:type="dxa"/>
          </w:tcPr>
          <w:p w14:paraId="024F47B0" w14:textId="54E7FCB7" w:rsidR="00E46B74" w:rsidRPr="00362BB1" w:rsidRDefault="00E46B74" w:rsidP="00E46B74">
            <w:pPr>
              <w:pStyle w:val="Paragraphedeliste"/>
              <w:ind w:left="0"/>
              <w:contextualSpacing w:val="0"/>
              <w:jc w:val="center"/>
              <w:rPr>
                <w:rFonts w:ascii="Verdana" w:eastAsia="Times New Roman" w:hAnsi="Verdana"/>
                <w:sz w:val="18"/>
                <w:szCs w:val="18"/>
              </w:rPr>
            </w:pPr>
            <w:r w:rsidRPr="00362BB1">
              <w:rPr>
                <w:rFonts w:ascii="Verdana" w:eastAsia="Times New Roman" w:hAnsi="Verdana"/>
                <w:sz w:val="18"/>
                <w:szCs w:val="18"/>
              </w:rPr>
              <w:t xml:space="preserve">Financement </w:t>
            </w:r>
            <w:r w:rsidR="00FC4E2F">
              <w:rPr>
                <w:rFonts w:ascii="Verdana" w:eastAsia="Times New Roman" w:hAnsi="Verdana"/>
                <w:sz w:val="18"/>
                <w:szCs w:val="18"/>
              </w:rPr>
              <w:t>« </w:t>
            </w:r>
            <w:r w:rsidRPr="00362BB1">
              <w:rPr>
                <w:rFonts w:ascii="Verdana" w:eastAsia="Times New Roman" w:hAnsi="Verdana"/>
                <w:sz w:val="18"/>
                <w:szCs w:val="18"/>
              </w:rPr>
              <w:t>climat</w:t>
            </w:r>
            <w:r w:rsidR="00FC4E2F">
              <w:rPr>
                <w:rFonts w:ascii="Verdana" w:eastAsia="Times New Roman" w:hAnsi="Verdana"/>
                <w:sz w:val="18"/>
                <w:szCs w:val="18"/>
              </w:rPr>
              <w:t> »</w:t>
            </w:r>
          </w:p>
          <w:p w14:paraId="62066202" w14:textId="77777777" w:rsidR="00E46B74" w:rsidRPr="00362BB1" w:rsidRDefault="00E46B74" w:rsidP="00E46B74">
            <w:pPr>
              <w:jc w:val="center"/>
              <w:rPr>
                <w:rFonts w:ascii="Verdana" w:hAnsi="Verdana"/>
                <w:sz w:val="18"/>
                <w:szCs w:val="18"/>
              </w:rPr>
            </w:pPr>
          </w:p>
        </w:tc>
        <w:tc>
          <w:tcPr>
            <w:tcW w:w="1365" w:type="dxa"/>
          </w:tcPr>
          <w:p w14:paraId="0C7C1AD4" w14:textId="77777777" w:rsidR="00E46B74" w:rsidRDefault="00E46B74" w:rsidP="00FC4E2F">
            <w:pPr>
              <w:jc w:val="center"/>
              <w:rPr>
                <w:rFonts w:ascii="Verdana" w:hAnsi="Verdana"/>
                <w:sz w:val="16"/>
                <w:szCs w:val="16"/>
              </w:rPr>
            </w:pPr>
            <w:r w:rsidRPr="00136AAE">
              <w:rPr>
                <w:rFonts w:ascii="Verdana" w:hAnsi="Verdana"/>
                <w:sz w:val="16"/>
                <w:szCs w:val="16"/>
              </w:rPr>
              <w:t>COPL</w:t>
            </w:r>
            <w:r>
              <w:rPr>
                <w:rFonts w:ascii="Verdana" w:hAnsi="Verdana"/>
                <w:sz w:val="16"/>
                <w:szCs w:val="16"/>
              </w:rPr>
              <w:t>1</w:t>
            </w:r>
            <w:r w:rsidRPr="00136AAE">
              <w:rPr>
                <w:rFonts w:ascii="Verdana" w:hAnsi="Verdana"/>
                <w:sz w:val="16"/>
                <w:szCs w:val="16"/>
              </w:rPr>
              <w:t xml:space="preserve">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p w14:paraId="669A16DE" w14:textId="77777777" w:rsidR="00FC4E2F" w:rsidRDefault="00FC4E2F" w:rsidP="00FC4E2F">
            <w:pPr>
              <w:jc w:val="center"/>
              <w:rPr>
                <w:rFonts w:ascii="Verdana" w:hAnsi="Verdana"/>
                <w:sz w:val="16"/>
                <w:szCs w:val="16"/>
              </w:rPr>
            </w:pPr>
          </w:p>
          <w:p w14:paraId="0F87CDD5" w14:textId="77777777" w:rsidR="00FC4E2F" w:rsidRDefault="00FC4E2F" w:rsidP="00FC4E2F">
            <w:pPr>
              <w:jc w:val="center"/>
              <w:rPr>
                <w:rFonts w:ascii="Verdana" w:hAnsi="Verdana"/>
                <w:sz w:val="16"/>
                <w:szCs w:val="16"/>
              </w:rPr>
            </w:pPr>
          </w:p>
          <w:p w14:paraId="0481B3B0" w14:textId="77777777" w:rsidR="00FC4E2F" w:rsidRDefault="00FC4E2F" w:rsidP="00FC4E2F">
            <w:pPr>
              <w:jc w:val="center"/>
              <w:rPr>
                <w:rFonts w:ascii="Verdana" w:hAnsi="Verdana"/>
                <w:sz w:val="16"/>
                <w:szCs w:val="16"/>
              </w:rPr>
            </w:pPr>
          </w:p>
          <w:p w14:paraId="1B14DD97" w14:textId="77777777" w:rsidR="00FC4E2F" w:rsidRDefault="00FC4E2F" w:rsidP="00FC4E2F">
            <w:pPr>
              <w:jc w:val="center"/>
              <w:rPr>
                <w:rFonts w:ascii="Verdana" w:hAnsi="Verdana"/>
                <w:sz w:val="16"/>
                <w:szCs w:val="16"/>
              </w:rPr>
            </w:pPr>
          </w:p>
          <w:p w14:paraId="456FBAD7" w14:textId="77777777" w:rsidR="00FC4E2F" w:rsidRDefault="00FC4E2F" w:rsidP="00FC4E2F">
            <w:pPr>
              <w:jc w:val="center"/>
              <w:rPr>
                <w:rFonts w:ascii="Verdana" w:hAnsi="Verdana"/>
                <w:sz w:val="16"/>
                <w:szCs w:val="16"/>
              </w:rPr>
            </w:pPr>
          </w:p>
          <w:p w14:paraId="72F04346" w14:textId="77777777" w:rsidR="00FC4E2F" w:rsidRDefault="00FC4E2F" w:rsidP="00FC4E2F">
            <w:pPr>
              <w:jc w:val="center"/>
              <w:rPr>
                <w:rFonts w:ascii="Verdana" w:hAnsi="Verdana"/>
                <w:sz w:val="16"/>
                <w:szCs w:val="16"/>
              </w:rPr>
            </w:pPr>
          </w:p>
          <w:p w14:paraId="080D0E01" w14:textId="77777777" w:rsidR="00FC4E2F" w:rsidRDefault="00FC4E2F" w:rsidP="00FC4E2F">
            <w:pPr>
              <w:jc w:val="center"/>
              <w:rPr>
                <w:rFonts w:ascii="Verdana" w:hAnsi="Verdana"/>
                <w:sz w:val="16"/>
                <w:szCs w:val="16"/>
              </w:rPr>
            </w:pPr>
          </w:p>
          <w:p w14:paraId="3FD1AF33" w14:textId="77777777" w:rsidR="00FC4E2F" w:rsidRDefault="00FC4E2F" w:rsidP="00FC4E2F">
            <w:pPr>
              <w:jc w:val="center"/>
              <w:rPr>
                <w:rFonts w:ascii="Verdana" w:hAnsi="Verdana"/>
                <w:sz w:val="16"/>
                <w:szCs w:val="16"/>
              </w:rPr>
            </w:pPr>
          </w:p>
          <w:p w14:paraId="756CA7F5" w14:textId="77777777" w:rsidR="00FC4E2F" w:rsidRDefault="00FC4E2F" w:rsidP="00FC4E2F">
            <w:pPr>
              <w:jc w:val="center"/>
              <w:rPr>
                <w:rFonts w:ascii="Verdana" w:hAnsi="Verdana"/>
                <w:sz w:val="16"/>
                <w:szCs w:val="16"/>
              </w:rPr>
            </w:pPr>
          </w:p>
          <w:p w14:paraId="5F41A480" w14:textId="77777777" w:rsidR="00FC4E2F" w:rsidRDefault="00FC4E2F" w:rsidP="00FC4E2F">
            <w:pPr>
              <w:jc w:val="center"/>
              <w:rPr>
                <w:rFonts w:ascii="Verdana" w:hAnsi="Verdana"/>
                <w:sz w:val="16"/>
                <w:szCs w:val="16"/>
              </w:rPr>
            </w:pPr>
          </w:p>
          <w:p w14:paraId="55D7CCC4" w14:textId="77777777" w:rsidR="00FC4E2F" w:rsidRDefault="00FC4E2F" w:rsidP="00FC4E2F">
            <w:pPr>
              <w:jc w:val="center"/>
              <w:rPr>
                <w:rFonts w:ascii="Verdana" w:hAnsi="Verdana"/>
                <w:sz w:val="16"/>
                <w:szCs w:val="16"/>
              </w:rPr>
            </w:pPr>
          </w:p>
          <w:p w14:paraId="29B85ABD" w14:textId="77777777" w:rsidR="00FC4E2F" w:rsidRDefault="00FC4E2F" w:rsidP="00FC4E2F">
            <w:pPr>
              <w:jc w:val="center"/>
              <w:rPr>
                <w:rFonts w:ascii="Verdana" w:hAnsi="Verdana"/>
                <w:sz w:val="16"/>
                <w:szCs w:val="16"/>
              </w:rPr>
            </w:pPr>
          </w:p>
          <w:p w14:paraId="31285804" w14:textId="77777777" w:rsidR="008E3660" w:rsidRDefault="008E3660" w:rsidP="00FC4E2F">
            <w:pPr>
              <w:jc w:val="center"/>
              <w:rPr>
                <w:rFonts w:ascii="Verdana" w:hAnsi="Verdana"/>
                <w:sz w:val="16"/>
                <w:szCs w:val="16"/>
              </w:rPr>
            </w:pPr>
          </w:p>
          <w:p w14:paraId="76745642" w14:textId="77777777" w:rsidR="00FC4E2F" w:rsidRDefault="00FC4E2F" w:rsidP="00FC4E2F">
            <w:pPr>
              <w:jc w:val="center"/>
              <w:rPr>
                <w:rFonts w:ascii="Verdana" w:hAnsi="Verdana"/>
                <w:sz w:val="16"/>
                <w:szCs w:val="16"/>
              </w:rPr>
            </w:pPr>
          </w:p>
          <w:p w14:paraId="65296671" w14:textId="77777777" w:rsidR="00FC4E2F" w:rsidRDefault="00FC4E2F" w:rsidP="00FC4E2F">
            <w:pPr>
              <w:jc w:val="center"/>
              <w:rPr>
                <w:rFonts w:ascii="Verdana" w:hAnsi="Verdana"/>
                <w:sz w:val="16"/>
                <w:szCs w:val="16"/>
              </w:rPr>
            </w:pPr>
          </w:p>
          <w:p w14:paraId="29EAD074" w14:textId="132C2630" w:rsidR="00FC4E2F" w:rsidRPr="00136AAE" w:rsidRDefault="00FC4E2F" w:rsidP="00FC4E2F">
            <w:pPr>
              <w:jc w:val="center"/>
              <w:rPr>
                <w:rFonts w:ascii="Verdana" w:hAnsi="Verdana"/>
                <w:sz w:val="16"/>
                <w:szCs w:val="16"/>
              </w:rPr>
            </w:pPr>
            <w:r>
              <w:rPr>
                <w:rFonts w:ascii="Verdana" w:hAnsi="Verdana"/>
                <w:sz w:val="16"/>
                <w:szCs w:val="16"/>
              </w:rPr>
              <w:t xml:space="preserve">COPL2 </w:t>
            </w:r>
            <w:proofErr w:type="spellStart"/>
            <w:r>
              <w:rPr>
                <w:rFonts w:ascii="Verdana" w:hAnsi="Verdana"/>
                <w:sz w:val="16"/>
                <w:szCs w:val="16"/>
              </w:rPr>
              <w:t>nov</w:t>
            </w:r>
            <w:proofErr w:type="spellEnd"/>
            <w:r>
              <w:rPr>
                <w:rFonts w:ascii="Verdana" w:hAnsi="Verdana"/>
                <w:sz w:val="16"/>
                <w:szCs w:val="16"/>
              </w:rPr>
              <w:t xml:space="preserve"> 25</w:t>
            </w:r>
          </w:p>
        </w:tc>
        <w:tc>
          <w:tcPr>
            <w:tcW w:w="6075" w:type="dxa"/>
          </w:tcPr>
          <w:p w14:paraId="22D398E6" w14:textId="77777777" w:rsidR="00E46B74" w:rsidRPr="005B07FF" w:rsidRDefault="00E46B74">
            <w:pPr>
              <w:pStyle w:val="Paragraphe"/>
              <w:numPr>
                <w:ilvl w:val="0"/>
                <w:numId w:val="27"/>
              </w:numPr>
              <w:ind w:left="229" w:hanging="284"/>
              <w:rPr>
                <w:sz w:val="16"/>
                <w:szCs w:val="16"/>
              </w:rPr>
            </w:pPr>
            <w:r w:rsidRPr="005B07FF">
              <w:rPr>
                <w:sz w:val="16"/>
                <w:szCs w:val="16"/>
              </w:rPr>
              <w:t>Félicite le Secrétariat général pour les progrès réalisés en matière d’accès aux financements climatiques, notamment son accréditation auprès du Fonds vert pour le climat et demande au Secrétariat général :</w:t>
            </w:r>
          </w:p>
          <w:p w14:paraId="2A9D7BFC" w14:textId="77777777" w:rsidR="00E46B74" w:rsidRPr="005B07FF" w:rsidRDefault="00E46B74">
            <w:pPr>
              <w:pStyle w:val="Paragraphe"/>
              <w:numPr>
                <w:ilvl w:val="0"/>
                <w:numId w:val="26"/>
              </w:numPr>
              <w:ind w:left="654" w:hanging="425"/>
              <w:rPr>
                <w:sz w:val="16"/>
                <w:szCs w:val="16"/>
              </w:rPr>
            </w:pPr>
            <w:r w:rsidRPr="005B07FF">
              <w:rPr>
                <w:sz w:val="16"/>
                <w:szCs w:val="16"/>
              </w:rPr>
              <w:t xml:space="preserve">De procéder à la signature de l’accord-cadre avec le Fonds vert pour le climat dans les meilleurs délais </w:t>
            </w:r>
          </w:p>
          <w:p w14:paraId="76AA3082" w14:textId="77777777" w:rsidR="00E46B74" w:rsidRPr="005B07FF" w:rsidRDefault="00E46B74">
            <w:pPr>
              <w:pStyle w:val="Paragraphe"/>
              <w:numPr>
                <w:ilvl w:val="0"/>
                <w:numId w:val="26"/>
              </w:numPr>
              <w:ind w:left="654" w:hanging="425"/>
              <w:rPr>
                <w:sz w:val="16"/>
                <w:szCs w:val="16"/>
              </w:rPr>
            </w:pPr>
            <w:r w:rsidRPr="005B07FF">
              <w:rPr>
                <w:sz w:val="16"/>
                <w:szCs w:val="16"/>
              </w:rPr>
              <w:t xml:space="preserve">D’accélérer la démarche pour développer les projets régionaux en concertation avec les pays </w:t>
            </w:r>
          </w:p>
          <w:p w14:paraId="7A13F3BE" w14:textId="77777777" w:rsidR="00E46B74" w:rsidRPr="005B07FF" w:rsidRDefault="00E46B74">
            <w:pPr>
              <w:pStyle w:val="Paragraphe"/>
              <w:numPr>
                <w:ilvl w:val="0"/>
                <w:numId w:val="26"/>
              </w:numPr>
              <w:ind w:left="654" w:hanging="425"/>
              <w:rPr>
                <w:sz w:val="16"/>
                <w:szCs w:val="16"/>
              </w:rPr>
            </w:pPr>
            <w:r w:rsidRPr="005B07FF">
              <w:rPr>
                <w:sz w:val="16"/>
                <w:szCs w:val="16"/>
              </w:rPr>
              <w:t>De veiller à une mise en œuvre efficace des projets « </w:t>
            </w:r>
            <w:proofErr w:type="spellStart"/>
            <w:r w:rsidRPr="005B07FF">
              <w:rPr>
                <w:sz w:val="16"/>
                <w:szCs w:val="16"/>
              </w:rPr>
              <w:t>Readiness</w:t>
            </w:r>
            <w:proofErr w:type="spellEnd"/>
            <w:r w:rsidRPr="005B07FF">
              <w:rPr>
                <w:sz w:val="16"/>
                <w:szCs w:val="16"/>
              </w:rPr>
              <w:t> »</w:t>
            </w:r>
          </w:p>
          <w:p w14:paraId="6A7ABE6D" w14:textId="77777777" w:rsidR="00E46B74" w:rsidRPr="005B07FF" w:rsidRDefault="00E46B74">
            <w:pPr>
              <w:pStyle w:val="Paragraphe"/>
              <w:numPr>
                <w:ilvl w:val="0"/>
                <w:numId w:val="27"/>
              </w:numPr>
              <w:ind w:left="229" w:hanging="284"/>
              <w:rPr>
                <w:sz w:val="16"/>
                <w:szCs w:val="16"/>
              </w:rPr>
            </w:pPr>
            <w:r w:rsidRPr="005B07FF">
              <w:rPr>
                <w:sz w:val="16"/>
                <w:szCs w:val="16"/>
              </w:rPr>
              <w:t xml:space="preserve">Réitère sa demande au Secrétariat général de poursuivre sa démarche d’accréditation auprès du Fonds d’adaptation en vue de l’établissement d’un accord-cadre ; </w:t>
            </w:r>
          </w:p>
          <w:p w14:paraId="684C6666" w14:textId="77777777" w:rsidR="00E46B74" w:rsidRPr="005B07FF" w:rsidRDefault="00E46B74">
            <w:pPr>
              <w:pStyle w:val="Paragraphe"/>
              <w:numPr>
                <w:ilvl w:val="0"/>
                <w:numId w:val="27"/>
              </w:numPr>
              <w:ind w:left="229" w:hanging="284"/>
              <w:rPr>
                <w:sz w:val="16"/>
                <w:szCs w:val="16"/>
              </w:rPr>
            </w:pPr>
            <w:r w:rsidRPr="005B07FF">
              <w:rPr>
                <w:sz w:val="16"/>
                <w:szCs w:val="16"/>
              </w:rPr>
              <w:t xml:space="preserve">Demande au Secrétariat général de continuer les échanges avec le Fonds OPEP, en concertation avec les États membres, sur les termes du </w:t>
            </w:r>
            <w:proofErr w:type="spellStart"/>
            <w:r w:rsidRPr="005B07FF">
              <w:rPr>
                <w:sz w:val="16"/>
                <w:szCs w:val="16"/>
              </w:rPr>
              <w:t>MoU</w:t>
            </w:r>
            <w:proofErr w:type="spellEnd"/>
            <w:r w:rsidRPr="005B07FF">
              <w:rPr>
                <w:sz w:val="16"/>
                <w:szCs w:val="16"/>
              </w:rPr>
              <w:t xml:space="preserve"> proposé et de l’accord de subvention avant fin mai 2025.</w:t>
            </w:r>
          </w:p>
          <w:p w14:paraId="07D74631" w14:textId="77777777" w:rsidR="00FC4E2F" w:rsidRPr="005B07FF" w:rsidRDefault="00FC4E2F" w:rsidP="00FC4E2F">
            <w:pPr>
              <w:pStyle w:val="Paragraphe"/>
              <w:rPr>
                <w:sz w:val="16"/>
                <w:szCs w:val="16"/>
              </w:rPr>
            </w:pPr>
          </w:p>
          <w:p w14:paraId="36DA18A3" w14:textId="77777777" w:rsidR="00FC4E2F" w:rsidRPr="005B07FF" w:rsidRDefault="00FC4E2F">
            <w:pPr>
              <w:pStyle w:val="Paragraphe"/>
              <w:numPr>
                <w:ilvl w:val="0"/>
                <w:numId w:val="56"/>
              </w:numPr>
              <w:ind w:left="228" w:hanging="284"/>
              <w:rPr>
                <w:sz w:val="16"/>
                <w:szCs w:val="16"/>
              </w:rPr>
            </w:pPr>
            <w:r w:rsidRPr="005B07FF">
              <w:rPr>
                <w:sz w:val="16"/>
                <w:szCs w:val="16"/>
              </w:rPr>
              <w:t>Prend note des informations fournies par le Secretariat général sur les avancées et défis liés à l’opérationnalisation de l’accord-cadre avec le Fonds vert pour le climat et demande au Secrétariat général :</w:t>
            </w:r>
          </w:p>
          <w:p w14:paraId="67EFF17D" w14:textId="77777777" w:rsidR="00FC4E2F" w:rsidRPr="005B07FF" w:rsidRDefault="00FC4E2F">
            <w:pPr>
              <w:pStyle w:val="Paragraphe"/>
              <w:numPr>
                <w:ilvl w:val="0"/>
                <w:numId w:val="55"/>
              </w:numPr>
              <w:ind w:left="511" w:hanging="283"/>
              <w:rPr>
                <w:sz w:val="16"/>
                <w:szCs w:val="16"/>
              </w:rPr>
            </w:pPr>
            <w:bookmarkStart w:id="3" w:name="_Hlk213340592"/>
            <w:r w:rsidRPr="005B07FF">
              <w:rPr>
                <w:sz w:val="16"/>
                <w:szCs w:val="16"/>
              </w:rPr>
              <w:t>D’entreprendre les mesures nécessaires pour finaliser l’avis juridique en vue de se conformer aux dispositions de l’accord-cadre avec le Fonds vert pour le climat ;</w:t>
            </w:r>
          </w:p>
          <w:p w14:paraId="7B10452A" w14:textId="77777777" w:rsidR="00FC4E2F" w:rsidRPr="005B07FF" w:rsidRDefault="00FC4E2F">
            <w:pPr>
              <w:pStyle w:val="Paragraphe"/>
              <w:numPr>
                <w:ilvl w:val="0"/>
                <w:numId w:val="55"/>
              </w:numPr>
              <w:ind w:left="511" w:hanging="283"/>
              <w:rPr>
                <w:sz w:val="16"/>
                <w:szCs w:val="16"/>
              </w:rPr>
            </w:pPr>
            <w:r w:rsidRPr="005B07FF">
              <w:rPr>
                <w:sz w:val="16"/>
                <w:szCs w:val="16"/>
              </w:rPr>
              <w:t>De veiller à une mise en œuvre efficace des projets « </w:t>
            </w:r>
            <w:proofErr w:type="spellStart"/>
            <w:r w:rsidRPr="005B07FF">
              <w:rPr>
                <w:sz w:val="16"/>
                <w:szCs w:val="16"/>
              </w:rPr>
              <w:t>Readiness</w:t>
            </w:r>
            <w:proofErr w:type="spellEnd"/>
            <w:r w:rsidRPr="005B07FF">
              <w:rPr>
                <w:sz w:val="16"/>
                <w:szCs w:val="16"/>
              </w:rPr>
              <w:t> » et d’explorer l’opportunité de mobiliser un autre « </w:t>
            </w:r>
            <w:proofErr w:type="spellStart"/>
            <w:r w:rsidRPr="005B07FF">
              <w:rPr>
                <w:sz w:val="16"/>
                <w:szCs w:val="16"/>
              </w:rPr>
              <w:t>Readiness</w:t>
            </w:r>
            <w:proofErr w:type="spellEnd"/>
            <w:r w:rsidRPr="005B07FF">
              <w:rPr>
                <w:sz w:val="16"/>
                <w:szCs w:val="16"/>
              </w:rPr>
              <w:t xml:space="preserve"> » dédié au montage de projet ; </w:t>
            </w:r>
          </w:p>
          <w:p w14:paraId="3A3A46A8" w14:textId="77777777" w:rsidR="00FC4E2F" w:rsidRPr="005B07FF" w:rsidRDefault="00FC4E2F">
            <w:pPr>
              <w:pStyle w:val="Paragraphe"/>
              <w:numPr>
                <w:ilvl w:val="0"/>
                <w:numId w:val="55"/>
              </w:numPr>
              <w:ind w:left="511" w:hanging="283"/>
              <w:rPr>
                <w:sz w:val="16"/>
                <w:szCs w:val="16"/>
              </w:rPr>
            </w:pPr>
            <w:r w:rsidRPr="005B07FF">
              <w:rPr>
                <w:sz w:val="16"/>
                <w:szCs w:val="16"/>
              </w:rPr>
              <w:t>De conduire, dans les meilleurs délais, les consultations nationales pour l’élaboration de projets à proposer pour financement auprès des fonds climatiques dont le Fonds vert pour le climat ;</w:t>
            </w:r>
          </w:p>
          <w:p w14:paraId="0B60118A" w14:textId="77777777" w:rsidR="007671E3" w:rsidRPr="005B07FF" w:rsidRDefault="007671E3" w:rsidP="007671E3">
            <w:pPr>
              <w:pStyle w:val="Paragraphe"/>
              <w:ind w:left="511"/>
              <w:rPr>
                <w:sz w:val="16"/>
                <w:szCs w:val="16"/>
              </w:rPr>
            </w:pPr>
          </w:p>
          <w:p w14:paraId="68B5722C" w14:textId="77777777" w:rsidR="00FC4E2F" w:rsidRPr="005B07FF" w:rsidRDefault="00FC4E2F">
            <w:pPr>
              <w:pStyle w:val="Paragraphe"/>
              <w:numPr>
                <w:ilvl w:val="0"/>
                <w:numId w:val="56"/>
              </w:numPr>
              <w:ind w:left="228" w:hanging="284"/>
              <w:rPr>
                <w:sz w:val="16"/>
                <w:szCs w:val="16"/>
              </w:rPr>
            </w:pPr>
            <w:r w:rsidRPr="005B07FF">
              <w:rPr>
                <w:sz w:val="16"/>
                <w:szCs w:val="16"/>
              </w:rPr>
              <w:t>Demande au Secrétariat général :</w:t>
            </w:r>
          </w:p>
          <w:p w14:paraId="13E9E558" w14:textId="77777777" w:rsidR="00FC4E2F" w:rsidRPr="005B07FF" w:rsidRDefault="00FC4E2F">
            <w:pPr>
              <w:pStyle w:val="Paragraphe"/>
              <w:numPr>
                <w:ilvl w:val="0"/>
                <w:numId w:val="57"/>
              </w:numPr>
              <w:ind w:left="511" w:hanging="283"/>
              <w:rPr>
                <w:sz w:val="16"/>
                <w:szCs w:val="16"/>
              </w:rPr>
            </w:pPr>
            <w:r w:rsidRPr="005B07FF">
              <w:rPr>
                <w:sz w:val="16"/>
                <w:szCs w:val="16"/>
              </w:rPr>
              <w:t>de finaliser la procédure d’accréditation auprès du Fonds d’adaptation en vue de conclure un accord-cadre avec ce Fonds d’ici 2026 ;</w:t>
            </w:r>
          </w:p>
          <w:p w14:paraId="0F100EE7" w14:textId="77777777" w:rsidR="00FC4E2F" w:rsidRPr="005B07FF" w:rsidRDefault="00FC4E2F">
            <w:pPr>
              <w:pStyle w:val="Paragraphe"/>
              <w:numPr>
                <w:ilvl w:val="0"/>
                <w:numId w:val="57"/>
              </w:numPr>
              <w:ind w:left="511" w:hanging="283"/>
              <w:rPr>
                <w:sz w:val="16"/>
                <w:szCs w:val="16"/>
              </w:rPr>
            </w:pPr>
            <w:r w:rsidRPr="005B07FF">
              <w:rPr>
                <w:sz w:val="16"/>
                <w:szCs w:val="16"/>
              </w:rPr>
              <w:t>de poursuivre les échanges avec le Fonds de l’OPEP pour le développement international en vue d’un accord de subvention et de la signature d’un protocole d’accord après validation préalable par les États membres ;</w:t>
            </w:r>
          </w:p>
          <w:p w14:paraId="761874A7" w14:textId="77777777" w:rsidR="00FC4E2F" w:rsidRPr="005B07FF" w:rsidRDefault="00FC4E2F">
            <w:pPr>
              <w:pStyle w:val="Paragraphe"/>
              <w:numPr>
                <w:ilvl w:val="0"/>
                <w:numId w:val="57"/>
              </w:numPr>
              <w:ind w:left="511" w:hanging="283"/>
              <w:rPr>
                <w:sz w:val="16"/>
                <w:szCs w:val="16"/>
              </w:rPr>
            </w:pPr>
            <w:r w:rsidRPr="005B07FF">
              <w:rPr>
                <w:sz w:val="16"/>
                <w:szCs w:val="16"/>
              </w:rPr>
              <w:t xml:space="preserve">de coconstruire avec les États membres un projet régional prioritaire à proposer au Fonds des « pertes et dommages » de la Convention-cadre des Nations unies sur les changements climatiques pour financement. </w:t>
            </w:r>
          </w:p>
          <w:bookmarkEnd w:id="3"/>
          <w:p w14:paraId="304BB0EF" w14:textId="06FBE0BA" w:rsidR="00FC4E2F" w:rsidRPr="005B07FF" w:rsidRDefault="00FC4E2F" w:rsidP="00FC4E2F">
            <w:pPr>
              <w:pStyle w:val="Paragraphe"/>
              <w:rPr>
                <w:sz w:val="16"/>
                <w:szCs w:val="16"/>
              </w:rPr>
            </w:pPr>
          </w:p>
        </w:tc>
        <w:tc>
          <w:tcPr>
            <w:tcW w:w="1455" w:type="dxa"/>
          </w:tcPr>
          <w:p w14:paraId="62CF7C8A" w14:textId="1A4C2583" w:rsidR="00E46B74" w:rsidRPr="005B07FF" w:rsidRDefault="00E46B74" w:rsidP="00E46B74">
            <w:pPr>
              <w:jc w:val="center"/>
              <w:rPr>
                <w:rFonts w:ascii="Verdana" w:hAnsi="Verdana"/>
                <w:sz w:val="16"/>
                <w:szCs w:val="16"/>
              </w:rPr>
            </w:pPr>
            <w:r w:rsidRPr="005B07FF">
              <w:rPr>
                <w:rFonts w:ascii="Verdana" w:hAnsi="Verdana"/>
                <w:sz w:val="16"/>
                <w:szCs w:val="16"/>
              </w:rPr>
              <w:t>CM- GB</w:t>
            </w:r>
          </w:p>
        </w:tc>
        <w:tc>
          <w:tcPr>
            <w:tcW w:w="4513" w:type="dxa"/>
          </w:tcPr>
          <w:p w14:paraId="39561D8C" w14:textId="1ED05858" w:rsidR="00E46B74" w:rsidRPr="005B07FF" w:rsidRDefault="721BBF50" w:rsidP="7442F206">
            <w:pPr>
              <w:pStyle w:val="Paragraphedeliste"/>
              <w:ind w:left="-70"/>
            </w:pPr>
            <w:r w:rsidRPr="7442F206">
              <w:rPr>
                <w:rFonts w:ascii="Verdana" w:hAnsi="Verdana"/>
                <w:sz w:val="16"/>
                <w:szCs w:val="16"/>
              </w:rPr>
              <w:t>COPL1/25</w:t>
            </w:r>
          </w:p>
          <w:p w14:paraId="092CEC1B" w14:textId="4253A89E" w:rsidR="721BBF50" w:rsidRDefault="721BBF50" w:rsidP="7442F206">
            <w:pPr>
              <w:pStyle w:val="Paragraphedeliste"/>
              <w:ind w:left="-70"/>
            </w:pPr>
            <w:r w:rsidRPr="7442F206">
              <w:rPr>
                <w:rFonts w:ascii="Verdana" w:hAnsi="Verdana"/>
                <w:sz w:val="16"/>
                <w:szCs w:val="16"/>
              </w:rPr>
              <w:t>a)</w:t>
            </w:r>
          </w:p>
          <w:p w14:paraId="484AE7FD" w14:textId="562ED7E7" w:rsidR="00E46B74" w:rsidRPr="005B07FF" w:rsidRDefault="00E46B74" w:rsidP="00642CAF">
            <w:pPr>
              <w:pStyle w:val="Paragraphedeliste"/>
              <w:tabs>
                <w:tab w:val="left" w:pos="352"/>
              </w:tabs>
              <w:ind w:left="352" w:hanging="283"/>
              <w:jc w:val="both"/>
              <w:rPr>
                <w:rFonts w:ascii="Verdana" w:hAnsi="Verdana"/>
                <w:sz w:val="16"/>
                <w:szCs w:val="16"/>
              </w:rPr>
            </w:pPr>
            <w:r w:rsidRPr="0F735516">
              <w:rPr>
                <w:rFonts w:ascii="Verdana" w:hAnsi="Verdana"/>
                <w:sz w:val="16"/>
                <w:szCs w:val="16"/>
              </w:rPr>
              <w:t xml:space="preserve">i. </w:t>
            </w:r>
            <w:r>
              <w:tab/>
            </w:r>
            <w:r w:rsidRPr="0F735516">
              <w:rPr>
                <w:rFonts w:ascii="Verdana" w:hAnsi="Verdana"/>
                <w:sz w:val="16"/>
                <w:szCs w:val="16"/>
              </w:rPr>
              <w:t>L’accord est signé le 22 mai par les deux parties. Il reste à compléter l’avis juridique par la COI suite aux commentaires de GCF. La jur</w:t>
            </w:r>
            <w:r w:rsidR="0EB486BB" w:rsidRPr="0F735516">
              <w:rPr>
                <w:rFonts w:ascii="Verdana" w:hAnsi="Verdana"/>
                <w:sz w:val="16"/>
                <w:szCs w:val="16"/>
              </w:rPr>
              <w:t>iste</w:t>
            </w:r>
            <w:r w:rsidRPr="0F735516">
              <w:rPr>
                <w:rFonts w:ascii="Verdana" w:hAnsi="Verdana"/>
                <w:sz w:val="16"/>
                <w:szCs w:val="16"/>
              </w:rPr>
              <w:t xml:space="preserve"> de la COI a été contactée - action en cours </w:t>
            </w:r>
          </w:p>
          <w:p w14:paraId="37D31855" w14:textId="23C8DFB1" w:rsidR="00E46B74" w:rsidRPr="005B07FF" w:rsidRDefault="00E46B74" w:rsidP="00642CAF">
            <w:pPr>
              <w:pStyle w:val="Paragraphedeliste"/>
              <w:tabs>
                <w:tab w:val="left" w:pos="352"/>
              </w:tabs>
              <w:ind w:left="352" w:hanging="283"/>
              <w:jc w:val="both"/>
              <w:rPr>
                <w:rFonts w:ascii="Verdana" w:hAnsi="Verdana"/>
                <w:sz w:val="16"/>
                <w:szCs w:val="16"/>
              </w:rPr>
            </w:pPr>
            <w:r w:rsidRPr="0F735516">
              <w:rPr>
                <w:rFonts w:ascii="Verdana" w:hAnsi="Verdana"/>
                <w:sz w:val="16"/>
                <w:szCs w:val="16"/>
              </w:rPr>
              <w:t xml:space="preserve">ii. </w:t>
            </w:r>
            <w:r>
              <w:tab/>
            </w:r>
            <w:r w:rsidRPr="0F735516">
              <w:rPr>
                <w:rFonts w:ascii="Verdana" w:hAnsi="Verdana"/>
                <w:sz w:val="16"/>
                <w:szCs w:val="16"/>
              </w:rPr>
              <w:t xml:space="preserve">Programme à </w:t>
            </w:r>
            <w:r w:rsidR="30FB347C" w:rsidRPr="0F735516">
              <w:rPr>
                <w:rFonts w:ascii="Verdana" w:hAnsi="Verdana"/>
                <w:sz w:val="16"/>
                <w:szCs w:val="16"/>
              </w:rPr>
              <w:t>définir,</w:t>
            </w:r>
            <w:r w:rsidR="2DFC5CAD" w:rsidRPr="0F735516">
              <w:rPr>
                <w:rFonts w:ascii="Verdana" w:hAnsi="Verdana"/>
                <w:sz w:val="16"/>
                <w:szCs w:val="16"/>
              </w:rPr>
              <w:t xml:space="preserve"> recrutement</w:t>
            </w:r>
            <w:r w:rsidR="30FB347C" w:rsidRPr="0F735516">
              <w:rPr>
                <w:rFonts w:ascii="Verdana" w:hAnsi="Verdana"/>
                <w:sz w:val="16"/>
                <w:szCs w:val="16"/>
              </w:rPr>
              <w:t xml:space="preserve"> des consultants à faire sous le programme Horizon </w:t>
            </w:r>
          </w:p>
          <w:p w14:paraId="45E733E1" w14:textId="21208AC1" w:rsidR="00E46B74" w:rsidRPr="005B07FF" w:rsidRDefault="65A79ECB" w:rsidP="00642CAF">
            <w:pPr>
              <w:pStyle w:val="Paragraphedeliste"/>
              <w:tabs>
                <w:tab w:val="left" w:pos="352"/>
              </w:tabs>
              <w:ind w:left="352" w:hanging="283"/>
              <w:jc w:val="both"/>
              <w:rPr>
                <w:rFonts w:ascii="Verdana" w:hAnsi="Verdana"/>
                <w:sz w:val="16"/>
                <w:szCs w:val="16"/>
              </w:rPr>
            </w:pPr>
            <w:r w:rsidRPr="7442F206">
              <w:rPr>
                <w:rFonts w:ascii="Verdana" w:hAnsi="Verdana"/>
                <w:sz w:val="16"/>
                <w:szCs w:val="16"/>
              </w:rPr>
              <w:t>iii. Accord pour la mise en œuvre du projet est signé avec UNOPS pour un montant de 1</w:t>
            </w:r>
            <w:r w:rsidR="35F0F1F8" w:rsidRPr="7442F206">
              <w:rPr>
                <w:rFonts w:ascii="Verdana" w:hAnsi="Verdana"/>
                <w:sz w:val="16"/>
                <w:szCs w:val="16"/>
              </w:rPr>
              <w:t xml:space="preserve"> </w:t>
            </w:r>
            <w:r w:rsidRPr="7442F206">
              <w:rPr>
                <w:rFonts w:ascii="Verdana" w:hAnsi="Verdana"/>
                <w:sz w:val="16"/>
                <w:szCs w:val="16"/>
              </w:rPr>
              <w:t>885 105</w:t>
            </w:r>
            <w:r w:rsidR="35F0F1F8" w:rsidRPr="7442F206">
              <w:rPr>
                <w:rFonts w:ascii="Verdana" w:hAnsi="Verdana"/>
                <w:sz w:val="16"/>
                <w:szCs w:val="16"/>
              </w:rPr>
              <w:t xml:space="preserve"> </w:t>
            </w:r>
            <w:r w:rsidRPr="7442F206">
              <w:rPr>
                <w:rFonts w:ascii="Verdana" w:hAnsi="Verdana"/>
                <w:sz w:val="16"/>
                <w:szCs w:val="16"/>
              </w:rPr>
              <w:t>USD</w:t>
            </w:r>
            <w:r w:rsidR="6A103CAB" w:rsidRPr="7442F206">
              <w:rPr>
                <w:rFonts w:ascii="Verdana" w:hAnsi="Verdana"/>
                <w:sz w:val="16"/>
                <w:szCs w:val="16"/>
              </w:rPr>
              <w:t>.</w:t>
            </w:r>
            <w:r w:rsidR="5D29B92D" w:rsidRPr="7442F206">
              <w:rPr>
                <w:rFonts w:ascii="Verdana" w:hAnsi="Verdana"/>
                <w:sz w:val="16"/>
                <w:szCs w:val="16"/>
              </w:rPr>
              <w:t xml:space="preserve"> </w:t>
            </w:r>
            <w:r w:rsidR="138200A9" w:rsidRPr="7442F206">
              <w:rPr>
                <w:rFonts w:ascii="Verdana" w:hAnsi="Verdana"/>
                <w:sz w:val="16"/>
                <w:szCs w:val="16"/>
              </w:rPr>
              <w:t>L</w:t>
            </w:r>
            <w:r w:rsidRPr="7442F206">
              <w:rPr>
                <w:rFonts w:ascii="Verdana" w:hAnsi="Verdana"/>
                <w:sz w:val="16"/>
                <w:szCs w:val="16"/>
              </w:rPr>
              <w:t xml:space="preserve">e </w:t>
            </w:r>
            <w:r w:rsidR="637D28B3" w:rsidRPr="7442F206">
              <w:rPr>
                <w:rFonts w:ascii="Verdana" w:hAnsi="Verdana"/>
                <w:sz w:val="16"/>
                <w:szCs w:val="16"/>
              </w:rPr>
              <w:t xml:space="preserve">coordinateur et </w:t>
            </w:r>
            <w:r w:rsidR="61514CA8" w:rsidRPr="7442F206">
              <w:rPr>
                <w:rFonts w:ascii="Verdana" w:hAnsi="Verdana"/>
                <w:sz w:val="16"/>
                <w:szCs w:val="16"/>
              </w:rPr>
              <w:t>une assistante administrative</w:t>
            </w:r>
            <w:r w:rsidR="637D28B3" w:rsidRPr="7442F206">
              <w:rPr>
                <w:rFonts w:ascii="Verdana" w:hAnsi="Verdana"/>
                <w:sz w:val="16"/>
                <w:szCs w:val="16"/>
              </w:rPr>
              <w:t xml:space="preserve"> au projet sont</w:t>
            </w:r>
            <w:r w:rsidR="221D4049" w:rsidRPr="7442F206">
              <w:rPr>
                <w:rFonts w:ascii="Verdana" w:hAnsi="Verdana"/>
                <w:sz w:val="16"/>
                <w:szCs w:val="16"/>
              </w:rPr>
              <w:t xml:space="preserve"> </w:t>
            </w:r>
            <w:r w:rsidR="22296FB3" w:rsidRPr="7442F206">
              <w:rPr>
                <w:rFonts w:ascii="Verdana" w:hAnsi="Verdana"/>
                <w:sz w:val="16"/>
                <w:szCs w:val="16"/>
              </w:rPr>
              <w:t xml:space="preserve">recrutés </w:t>
            </w:r>
            <w:r w:rsidRPr="7442F206">
              <w:rPr>
                <w:rFonts w:ascii="Verdana" w:hAnsi="Verdana"/>
                <w:sz w:val="16"/>
                <w:szCs w:val="16"/>
              </w:rPr>
              <w:t xml:space="preserve">en appui à la COI pour </w:t>
            </w:r>
            <w:r w:rsidR="4F8BE9C8" w:rsidRPr="7442F206">
              <w:rPr>
                <w:rFonts w:ascii="Verdana" w:hAnsi="Verdana"/>
                <w:sz w:val="16"/>
                <w:szCs w:val="16"/>
              </w:rPr>
              <w:t>la mise en œuvre</w:t>
            </w:r>
            <w:r w:rsidRPr="7442F206">
              <w:rPr>
                <w:rFonts w:ascii="Verdana" w:hAnsi="Verdana"/>
                <w:sz w:val="16"/>
                <w:szCs w:val="16"/>
              </w:rPr>
              <w:t xml:space="preserve"> du projet plan d'adaptation de Maurice</w:t>
            </w:r>
            <w:r w:rsidR="0A428520" w:rsidRPr="7442F206">
              <w:rPr>
                <w:rFonts w:ascii="Verdana" w:hAnsi="Verdana"/>
                <w:sz w:val="16"/>
                <w:szCs w:val="16"/>
              </w:rPr>
              <w:t xml:space="preserve">. Le recrutement d’un bureau </w:t>
            </w:r>
            <w:r w:rsidR="38D7A692" w:rsidRPr="7442F206">
              <w:rPr>
                <w:rFonts w:ascii="Verdana" w:hAnsi="Verdana"/>
                <w:sz w:val="16"/>
                <w:szCs w:val="16"/>
              </w:rPr>
              <w:t>d'assistance techniques</w:t>
            </w:r>
            <w:r w:rsidR="0A428520" w:rsidRPr="7442F206">
              <w:rPr>
                <w:rFonts w:ascii="Verdana" w:hAnsi="Verdana"/>
                <w:sz w:val="16"/>
                <w:szCs w:val="16"/>
              </w:rPr>
              <w:t xml:space="preserve"> est en cours </w:t>
            </w:r>
          </w:p>
          <w:p w14:paraId="0E231F74" w14:textId="3F222C97" w:rsidR="00E46B74" w:rsidRPr="005B07FF" w:rsidRDefault="31ACD3BD" w:rsidP="7442F206">
            <w:pPr>
              <w:pStyle w:val="Paragraphedeliste"/>
              <w:ind w:left="213" w:hanging="283"/>
              <w:jc w:val="both"/>
              <w:rPr>
                <w:rFonts w:ascii="Verdana" w:hAnsi="Verdana"/>
                <w:sz w:val="16"/>
                <w:szCs w:val="16"/>
              </w:rPr>
            </w:pPr>
            <w:r w:rsidRPr="7442F206">
              <w:rPr>
                <w:rFonts w:ascii="Verdana" w:hAnsi="Verdana"/>
                <w:sz w:val="16"/>
                <w:szCs w:val="16"/>
              </w:rPr>
              <w:t>B) l’accréditation</w:t>
            </w:r>
            <w:r w:rsidR="65A79ECB" w:rsidRPr="7442F206">
              <w:rPr>
                <w:rFonts w:ascii="Verdana" w:hAnsi="Verdana"/>
                <w:sz w:val="16"/>
                <w:szCs w:val="16"/>
              </w:rPr>
              <w:t xml:space="preserve"> auprès du Fonds d’adaptation - en </w:t>
            </w:r>
            <w:r w:rsidR="277FE501" w:rsidRPr="7442F206">
              <w:rPr>
                <w:rFonts w:ascii="Verdana" w:hAnsi="Verdana"/>
                <w:sz w:val="16"/>
                <w:szCs w:val="16"/>
              </w:rPr>
              <w:t xml:space="preserve">cours, les derniers documents </w:t>
            </w:r>
            <w:r w:rsidR="757722F6" w:rsidRPr="7442F206">
              <w:rPr>
                <w:rFonts w:ascii="Verdana" w:hAnsi="Verdana"/>
                <w:sz w:val="16"/>
                <w:szCs w:val="16"/>
              </w:rPr>
              <w:t xml:space="preserve">de demandes de clarification </w:t>
            </w:r>
            <w:r w:rsidR="277FE501" w:rsidRPr="7442F206">
              <w:rPr>
                <w:rFonts w:ascii="Verdana" w:hAnsi="Verdana"/>
                <w:sz w:val="16"/>
                <w:szCs w:val="16"/>
              </w:rPr>
              <w:t xml:space="preserve">ont été déposé en </w:t>
            </w:r>
            <w:r w:rsidR="6D1FA0FF" w:rsidRPr="7442F206">
              <w:rPr>
                <w:rFonts w:ascii="Verdana" w:hAnsi="Verdana"/>
                <w:sz w:val="16"/>
                <w:szCs w:val="16"/>
              </w:rPr>
              <w:t>aout 2026</w:t>
            </w:r>
          </w:p>
          <w:p w14:paraId="080DEDDF" w14:textId="2951FF32" w:rsidR="00E46B74" w:rsidRPr="005B07FF" w:rsidRDefault="0538212F" w:rsidP="7442F206">
            <w:pPr>
              <w:pStyle w:val="Paragraphedeliste"/>
              <w:ind w:left="213" w:hanging="283"/>
              <w:jc w:val="both"/>
              <w:rPr>
                <w:rFonts w:ascii="Verdana" w:hAnsi="Verdana"/>
                <w:sz w:val="16"/>
                <w:szCs w:val="16"/>
              </w:rPr>
            </w:pPr>
            <w:r w:rsidRPr="7442F206">
              <w:rPr>
                <w:rFonts w:ascii="Verdana" w:hAnsi="Verdana"/>
                <w:sz w:val="16"/>
                <w:szCs w:val="16"/>
              </w:rPr>
              <w:t>C)</w:t>
            </w:r>
            <w:r w:rsidR="53EA2E68" w:rsidRPr="7442F206">
              <w:rPr>
                <w:rFonts w:ascii="Verdana" w:hAnsi="Verdana"/>
                <w:sz w:val="16"/>
                <w:szCs w:val="16"/>
              </w:rPr>
              <w:t xml:space="preserve"> </w:t>
            </w:r>
            <w:r w:rsidR="65A79ECB" w:rsidRPr="7442F206">
              <w:rPr>
                <w:rFonts w:ascii="Verdana" w:hAnsi="Verdana"/>
                <w:sz w:val="16"/>
                <w:szCs w:val="16"/>
              </w:rPr>
              <w:t>Les informations complémentaires ont été envoyées aux pays en mai</w:t>
            </w:r>
            <w:r w:rsidR="7835D493" w:rsidRPr="7442F206">
              <w:rPr>
                <w:rFonts w:ascii="Verdana" w:hAnsi="Verdana"/>
                <w:sz w:val="16"/>
                <w:szCs w:val="16"/>
              </w:rPr>
              <w:t xml:space="preserve"> 2025</w:t>
            </w:r>
            <w:r w:rsidR="65A79ECB" w:rsidRPr="7442F206">
              <w:rPr>
                <w:rFonts w:ascii="Verdana" w:hAnsi="Verdana"/>
                <w:sz w:val="16"/>
                <w:szCs w:val="16"/>
              </w:rPr>
              <w:t xml:space="preserve">. </w:t>
            </w:r>
            <w:r w:rsidR="65A79ECB" w:rsidRPr="7442F206">
              <w:rPr>
                <w:rFonts w:ascii="Verdana" w:hAnsi="Verdana"/>
                <w:b/>
                <w:bCs/>
                <w:sz w:val="16"/>
                <w:szCs w:val="16"/>
              </w:rPr>
              <w:t>Une relance est faite aux pays pour une décision</w:t>
            </w:r>
            <w:r w:rsidR="65A79ECB" w:rsidRPr="7442F206">
              <w:rPr>
                <w:rFonts w:ascii="Verdana" w:hAnsi="Verdana"/>
                <w:sz w:val="16"/>
                <w:szCs w:val="16"/>
              </w:rPr>
              <w:t xml:space="preserve"> </w:t>
            </w:r>
            <w:r w:rsidR="3CC27877" w:rsidRPr="7442F206">
              <w:rPr>
                <w:rFonts w:ascii="Verdana" w:hAnsi="Verdana"/>
                <w:sz w:val="16"/>
                <w:szCs w:val="16"/>
              </w:rPr>
              <w:t>en aout 2025</w:t>
            </w:r>
            <w:r w:rsidR="147C1994" w:rsidRPr="7442F206">
              <w:rPr>
                <w:rFonts w:ascii="Verdana" w:hAnsi="Verdana"/>
                <w:sz w:val="16"/>
                <w:szCs w:val="16"/>
              </w:rPr>
              <w:t xml:space="preserve"> pas de suite des </w:t>
            </w:r>
            <w:proofErr w:type="spellStart"/>
            <w:r w:rsidR="147C1994" w:rsidRPr="7442F206">
              <w:rPr>
                <w:rFonts w:ascii="Verdana" w:hAnsi="Verdana"/>
                <w:sz w:val="16"/>
                <w:szCs w:val="16"/>
              </w:rPr>
              <w:t>OP</w:t>
            </w:r>
            <w:r w:rsidR="6A103CAB" w:rsidRPr="7442F206">
              <w:rPr>
                <w:rFonts w:ascii="Verdana" w:hAnsi="Verdana"/>
                <w:sz w:val="16"/>
                <w:szCs w:val="16"/>
              </w:rPr>
              <w:t>L</w:t>
            </w:r>
            <w:r w:rsidR="60DD0F60" w:rsidRPr="7442F206">
              <w:rPr>
                <w:rFonts w:ascii="Verdana" w:hAnsi="Verdana"/>
                <w:sz w:val="16"/>
                <w:szCs w:val="16"/>
              </w:rPr>
              <w:t>s</w:t>
            </w:r>
            <w:proofErr w:type="spellEnd"/>
            <w:r w:rsidR="60DD0F60" w:rsidRPr="7442F206">
              <w:rPr>
                <w:rFonts w:ascii="Verdana" w:hAnsi="Verdana"/>
                <w:sz w:val="16"/>
                <w:szCs w:val="16"/>
              </w:rPr>
              <w:t>. Dossier resoumis pour décision au COPL03/26</w:t>
            </w:r>
          </w:p>
          <w:p w14:paraId="56E40757" w14:textId="3F215184" w:rsidR="00E46B74" w:rsidRPr="005B07FF" w:rsidRDefault="00E46B74" w:rsidP="7442F206">
            <w:pPr>
              <w:jc w:val="both"/>
              <w:rPr>
                <w:rFonts w:ascii="Verdana" w:hAnsi="Verdana"/>
                <w:sz w:val="16"/>
                <w:szCs w:val="16"/>
              </w:rPr>
            </w:pPr>
          </w:p>
          <w:p w14:paraId="371A61F7" w14:textId="6D534905" w:rsidR="00E46B74" w:rsidRPr="005B07FF" w:rsidRDefault="3AB2C8D8" w:rsidP="0F735516">
            <w:pPr>
              <w:jc w:val="both"/>
              <w:rPr>
                <w:rFonts w:ascii="Verdana" w:hAnsi="Verdana"/>
                <w:sz w:val="16"/>
                <w:szCs w:val="16"/>
              </w:rPr>
            </w:pPr>
            <w:r w:rsidRPr="7442F206">
              <w:rPr>
                <w:rFonts w:ascii="Verdana" w:hAnsi="Verdana"/>
                <w:sz w:val="16"/>
                <w:szCs w:val="16"/>
              </w:rPr>
              <w:t>COPL2/2</w:t>
            </w:r>
            <w:r w:rsidR="4586D065" w:rsidRPr="7442F206">
              <w:rPr>
                <w:rFonts w:ascii="Verdana" w:hAnsi="Verdana"/>
                <w:sz w:val="16"/>
                <w:szCs w:val="16"/>
              </w:rPr>
              <w:t>6</w:t>
            </w:r>
          </w:p>
          <w:p w14:paraId="4CE9B16B" w14:textId="290DEFCA" w:rsidR="00E46B74" w:rsidRPr="005B07FF" w:rsidRDefault="3DBD448D" w:rsidP="7442F206">
            <w:pPr>
              <w:jc w:val="both"/>
            </w:pPr>
            <w:r w:rsidRPr="7442F206">
              <w:rPr>
                <w:rFonts w:ascii="Verdana" w:hAnsi="Verdana"/>
                <w:sz w:val="16"/>
                <w:szCs w:val="16"/>
              </w:rPr>
              <w:t xml:space="preserve">iii. </w:t>
            </w:r>
            <w:r w:rsidR="667A145A" w:rsidRPr="7442F206">
              <w:rPr>
                <w:rFonts w:ascii="Verdana" w:hAnsi="Verdana"/>
                <w:sz w:val="16"/>
                <w:szCs w:val="16"/>
              </w:rPr>
              <w:t>Fonds pertes et dommage</w:t>
            </w:r>
            <w:r w:rsidR="6A103CAB" w:rsidRPr="7442F206">
              <w:rPr>
                <w:rFonts w:ascii="Verdana" w:hAnsi="Verdana"/>
                <w:sz w:val="16"/>
                <w:szCs w:val="16"/>
              </w:rPr>
              <w:t xml:space="preserve"> </w:t>
            </w:r>
            <w:r w:rsidR="667A145A" w:rsidRPr="7442F206">
              <w:rPr>
                <w:rFonts w:ascii="Verdana" w:hAnsi="Verdana"/>
                <w:sz w:val="16"/>
                <w:szCs w:val="16"/>
              </w:rPr>
              <w:t xml:space="preserve">- </w:t>
            </w:r>
            <w:r w:rsidR="3CB1AD5E" w:rsidRPr="7442F206">
              <w:rPr>
                <w:rFonts w:ascii="Verdana" w:hAnsi="Verdana"/>
                <w:sz w:val="16"/>
                <w:szCs w:val="16"/>
              </w:rPr>
              <w:t xml:space="preserve">Projet </w:t>
            </w:r>
            <w:r w:rsidR="49A931AC" w:rsidRPr="7442F206">
              <w:rPr>
                <w:rFonts w:ascii="Verdana" w:hAnsi="Verdana"/>
                <w:sz w:val="16"/>
                <w:szCs w:val="16"/>
              </w:rPr>
              <w:t xml:space="preserve">régional (Madagascar, Comores, Seychelles) déposé le 15 juin </w:t>
            </w:r>
            <w:r w:rsidR="26AA93F0" w:rsidRPr="7442F206">
              <w:rPr>
                <w:rFonts w:ascii="Verdana" w:hAnsi="Verdana"/>
                <w:sz w:val="16"/>
                <w:szCs w:val="16"/>
              </w:rPr>
              <w:t xml:space="preserve">2026 </w:t>
            </w:r>
            <w:r w:rsidR="49A931AC" w:rsidRPr="7442F206">
              <w:rPr>
                <w:rFonts w:ascii="Verdana" w:hAnsi="Verdana"/>
                <w:sz w:val="16"/>
                <w:szCs w:val="16"/>
              </w:rPr>
              <w:t xml:space="preserve">auprès du secrétariat du FRLD - Réponse attendue </w:t>
            </w:r>
            <w:r w:rsidR="3753AC47" w:rsidRPr="7442F206">
              <w:rPr>
                <w:rFonts w:ascii="Verdana" w:hAnsi="Verdana"/>
                <w:sz w:val="16"/>
                <w:szCs w:val="16"/>
              </w:rPr>
              <w:t>d’ici la fin de l’année 2026</w:t>
            </w:r>
          </w:p>
        </w:tc>
      </w:tr>
      <w:tr w:rsidR="00E46B74" w:rsidRPr="00362BB1" w14:paraId="56539E9C" w14:textId="77777777" w:rsidTr="7442F206">
        <w:tc>
          <w:tcPr>
            <w:tcW w:w="1843" w:type="dxa"/>
          </w:tcPr>
          <w:p w14:paraId="39581F69" w14:textId="0DD0662C" w:rsidR="00E46B74" w:rsidRPr="00362BB1" w:rsidRDefault="00FC4E2F" w:rsidP="00E46B74">
            <w:pPr>
              <w:jc w:val="center"/>
              <w:rPr>
                <w:rFonts w:ascii="Verdana" w:hAnsi="Verdana"/>
                <w:sz w:val="18"/>
                <w:szCs w:val="18"/>
              </w:rPr>
            </w:pPr>
            <w:r>
              <w:rPr>
                <w:rFonts w:ascii="Verdana" w:eastAsia="Times New Roman" w:hAnsi="Verdana"/>
                <w:sz w:val="18"/>
                <w:szCs w:val="18"/>
              </w:rPr>
              <w:t>E</w:t>
            </w:r>
            <w:r w:rsidR="00E46B74" w:rsidRPr="00362BB1">
              <w:rPr>
                <w:rFonts w:ascii="Verdana" w:eastAsia="Times New Roman" w:hAnsi="Verdana"/>
                <w:sz w:val="18"/>
                <w:szCs w:val="18"/>
              </w:rPr>
              <w:t xml:space="preserve">nvironnement et </w:t>
            </w:r>
            <w:r>
              <w:rPr>
                <w:rFonts w:ascii="Verdana" w:eastAsia="Times New Roman" w:hAnsi="Verdana"/>
                <w:sz w:val="18"/>
                <w:szCs w:val="18"/>
              </w:rPr>
              <w:t xml:space="preserve">changement </w:t>
            </w:r>
            <w:r w:rsidR="00E46B74" w:rsidRPr="00362BB1">
              <w:rPr>
                <w:rFonts w:ascii="Verdana" w:eastAsia="Times New Roman" w:hAnsi="Verdana"/>
                <w:sz w:val="18"/>
                <w:szCs w:val="18"/>
              </w:rPr>
              <w:t>climat</w:t>
            </w:r>
            <w:r>
              <w:rPr>
                <w:rFonts w:ascii="Verdana" w:eastAsia="Times New Roman" w:hAnsi="Verdana"/>
                <w:sz w:val="18"/>
                <w:szCs w:val="18"/>
              </w:rPr>
              <w:t>ique</w:t>
            </w:r>
          </w:p>
        </w:tc>
        <w:tc>
          <w:tcPr>
            <w:tcW w:w="1365" w:type="dxa"/>
          </w:tcPr>
          <w:p w14:paraId="0661FD6A" w14:textId="77777777" w:rsidR="00E46B74" w:rsidRDefault="00E46B74" w:rsidP="00E46B74">
            <w:pPr>
              <w:jc w:val="center"/>
              <w:rPr>
                <w:rFonts w:ascii="Verdana" w:hAnsi="Verdana"/>
                <w:sz w:val="16"/>
                <w:szCs w:val="16"/>
              </w:rPr>
            </w:pPr>
            <w:r w:rsidRPr="00136AAE">
              <w:rPr>
                <w:rFonts w:ascii="Verdana" w:hAnsi="Verdana"/>
                <w:sz w:val="16"/>
                <w:szCs w:val="16"/>
              </w:rPr>
              <w:t>COPL</w:t>
            </w:r>
            <w:r>
              <w:rPr>
                <w:rFonts w:ascii="Verdana" w:hAnsi="Verdana"/>
                <w:sz w:val="16"/>
                <w:szCs w:val="16"/>
              </w:rPr>
              <w:t>1</w:t>
            </w:r>
            <w:r w:rsidRPr="00136AAE">
              <w:rPr>
                <w:rFonts w:ascii="Verdana" w:hAnsi="Verdana"/>
                <w:sz w:val="16"/>
                <w:szCs w:val="16"/>
              </w:rPr>
              <w:t xml:space="preserve">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p w14:paraId="4DBF39FF" w14:textId="77777777" w:rsidR="007671E3" w:rsidRDefault="007671E3" w:rsidP="00E46B74">
            <w:pPr>
              <w:jc w:val="center"/>
              <w:rPr>
                <w:rFonts w:ascii="Verdana" w:hAnsi="Verdana"/>
                <w:sz w:val="16"/>
                <w:szCs w:val="16"/>
              </w:rPr>
            </w:pPr>
          </w:p>
          <w:p w14:paraId="53750643" w14:textId="77777777" w:rsidR="007671E3" w:rsidRDefault="007671E3" w:rsidP="00E46B74">
            <w:pPr>
              <w:jc w:val="center"/>
              <w:rPr>
                <w:rFonts w:ascii="Verdana" w:hAnsi="Verdana"/>
                <w:sz w:val="16"/>
                <w:szCs w:val="16"/>
              </w:rPr>
            </w:pPr>
          </w:p>
          <w:p w14:paraId="414F6092" w14:textId="77777777" w:rsidR="007671E3" w:rsidRDefault="007671E3" w:rsidP="00E46B74">
            <w:pPr>
              <w:jc w:val="center"/>
              <w:rPr>
                <w:rFonts w:ascii="Verdana" w:hAnsi="Verdana"/>
                <w:sz w:val="16"/>
                <w:szCs w:val="16"/>
              </w:rPr>
            </w:pPr>
          </w:p>
          <w:p w14:paraId="1D169862" w14:textId="77777777" w:rsidR="007671E3" w:rsidRDefault="007671E3" w:rsidP="00E46B74">
            <w:pPr>
              <w:jc w:val="center"/>
              <w:rPr>
                <w:rFonts w:ascii="Verdana" w:hAnsi="Verdana"/>
                <w:sz w:val="16"/>
                <w:szCs w:val="16"/>
              </w:rPr>
            </w:pPr>
          </w:p>
          <w:p w14:paraId="71F4DC93" w14:textId="77777777" w:rsidR="007671E3" w:rsidRDefault="007671E3" w:rsidP="00E46B74">
            <w:pPr>
              <w:jc w:val="center"/>
              <w:rPr>
                <w:rFonts w:ascii="Verdana" w:hAnsi="Verdana"/>
                <w:sz w:val="16"/>
                <w:szCs w:val="16"/>
              </w:rPr>
            </w:pPr>
          </w:p>
          <w:p w14:paraId="08F40857" w14:textId="77777777" w:rsidR="007671E3" w:rsidRDefault="007671E3" w:rsidP="00E46B74">
            <w:pPr>
              <w:jc w:val="center"/>
              <w:rPr>
                <w:rFonts w:ascii="Verdana" w:hAnsi="Verdana"/>
                <w:sz w:val="16"/>
                <w:szCs w:val="16"/>
              </w:rPr>
            </w:pPr>
          </w:p>
          <w:p w14:paraId="716F6BFA" w14:textId="77777777" w:rsidR="007671E3" w:rsidRDefault="007671E3" w:rsidP="00E46B74">
            <w:pPr>
              <w:jc w:val="center"/>
              <w:rPr>
                <w:rFonts w:ascii="Verdana" w:hAnsi="Verdana"/>
                <w:sz w:val="16"/>
                <w:szCs w:val="16"/>
              </w:rPr>
            </w:pPr>
          </w:p>
          <w:p w14:paraId="18BA4A5C" w14:textId="77777777" w:rsidR="007671E3" w:rsidRDefault="007671E3" w:rsidP="00E46B74">
            <w:pPr>
              <w:jc w:val="center"/>
              <w:rPr>
                <w:rFonts w:ascii="Verdana" w:hAnsi="Verdana"/>
                <w:sz w:val="16"/>
                <w:szCs w:val="16"/>
              </w:rPr>
            </w:pPr>
          </w:p>
          <w:p w14:paraId="0E106D38" w14:textId="77777777" w:rsidR="007671E3" w:rsidRDefault="007671E3" w:rsidP="00E46B74">
            <w:pPr>
              <w:jc w:val="center"/>
              <w:rPr>
                <w:rFonts w:ascii="Verdana" w:hAnsi="Verdana"/>
                <w:sz w:val="16"/>
                <w:szCs w:val="16"/>
              </w:rPr>
            </w:pPr>
          </w:p>
          <w:p w14:paraId="101A2B6C" w14:textId="77777777" w:rsidR="007671E3" w:rsidRDefault="007671E3" w:rsidP="00E46B74">
            <w:pPr>
              <w:jc w:val="center"/>
              <w:rPr>
                <w:rFonts w:ascii="Verdana" w:hAnsi="Verdana"/>
                <w:sz w:val="16"/>
                <w:szCs w:val="16"/>
              </w:rPr>
            </w:pPr>
          </w:p>
          <w:p w14:paraId="4C4E7454" w14:textId="77777777" w:rsidR="007671E3" w:rsidRDefault="007671E3" w:rsidP="00E46B74">
            <w:pPr>
              <w:jc w:val="center"/>
              <w:rPr>
                <w:rFonts w:ascii="Verdana" w:hAnsi="Verdana"/>
                <w:sz w:val="16"/>
                <w:szCs w:val="16"/>
              </w:rPr>
            </w:pPr>
          </w:p>
          <w:p w14:paraId="1B5A970D" w14:textId="77777777" w:rsidR="007671E3" w:rsidRDefault="007671E3" w:rsidP="00E46B74">
            <w:pPr>
              <w:jc w:val="center"/>
              <w:rPr>
                <w:rFonts w:ascii="Verdana" w:hAnsi="Verdana"/>
                <w:sz w:val="16"/>
                <w:szCs w:val="16"/>
              </w:rPr>
            </w:pPr>
          </w:p>
          <w:p w14:paraId="24102BE3" w14:textId="77777777" w:rsidR="007671E3" w:rsidRDefault="007671E3" w:rsidP="00E46B74">
            <w:pPr>
              <w:jc w:val="center"/>
              <w:rPr>
                <w:rFonts w:ascii="Verdana" w:hAnsi="Verdana"/>
                <w:sz w:val="16"/>
                <w:szCs w:val="16"/>
              </w:rPr>
            </w:pPr>
          </w:p>
          <w:p w14:paraId="41B296FB" w14:textId="77777777" w:rsidR="007671E3" w:rsidRDefault="007671E3" w:rsidP="00E46B74">
            <w:pPr>
              <w:jc w:val="center"/>
              <w:rPr>
                <w:rFonts w:ascii="Verdana" w:hAnsi="Verdana"/>
                <w:sz w:val="16"/>
                <w:szCs w:val="16"/>
              </w:rPr>
            </w:pPr>
          </w:p>
          <w:p w14:paraId="4F34192F" w14:textId="77777777" w:rsidR="007671E3" w:rsidRDefault="007671E3" w:rsidP="00E46B74">
            <w:pPr>
              <w:jc w:val="center"/>
              <w:rPr>
                <w:rFonts w:ascii="Verdana" w:hAnsi="Verdana"/>
                <w:sz w:val="16"/>
                <w:szCs w:val="16"/>
              </w:rPr>
            </w:pPr>
          </w:p>
          <w:p w14:paraId="31B86207" w14:textId="77777777" w:rsidR="007671E3" w:rsidRDefault="007671E3" w:rsidP="00E46B74">
            <w:pPr>
              <w:jc w:val="center"/>
              <w:rPr>
                <w:rFonts w:ascii="Verdana" w:hAnsi="Verdana"/>
                <w:sz w:val="16"/>
                <w:szCs w:val="16"/>
              </w:rPr>
            </w:pPr>
          </w:p>
          <w:p w14:paraId="4503DCF3" w14:textId="77777777" w:rsidR="007671E3" w:rsidRDefault="007671E3" w:rsidP="00E46B74">
            <w:pPr>
              <w:jc w:val="center"/>
              <w:rPr>
                <w:rFonts w:ascii="Verdana" w:hAnsi="Verdana"/>
                <w:sz w:val="16"/>
                <w:szCs w:val="16"/>
              </w:rPr>
            </w:pPr>
          </w:p>
          <w:p w14:paraId="7960421E" w14:textId="77777777" w:rsidR="007671E3" w:rsidRDefault="007671E3" w:rsidP="00E46B74">
            <w:pPr>
              <w:jc w:val="center"/>
              <w:rPr>
                <w:rFonts w:ascii="Verdana" w:hAnsi="Verdana"/>
                <w:sz w:val="16"/>
                <w:szCs w:val="16"/>
              </w:rPr>
            </w:pPr>
          </w:p>
          <w:p w14:paraId="262BD9D4" w14:textId="77777777" w:rsidR="007671E3" w:rsidRDefault="007671E3" w:rsidP="00E46B74">
            <w:pPr>
              <w:jc w:val="center"/>
              <w:rPr>
                <w:rFonts w:ascii="Verdana" w:hAnsi="Verdana"/>
                <w:sz w:val="16"/>
                <w:szCs w:val="16"/>
              </w:rPr>
            </w:pPr>
          </w:p>
          <w:p w14:paraId="5800AFA9" w14:textId="77777777" w:rsidR="007671E3" w:rsidRDefault="007671E3" w:rsidP="00E46B74">
            <w:pPr>
              <w:jc w:val="center"/>
              <w:rPr>
                <w:rFonts w:ascii="Verdana" w:hAnsi="Verdana"/>
                <w:sz w:val="16"/>
                <w:szCs w:val="16"/>
              </w:rPr>
            </w:pPr>
          </w:p>
          <w:p w14:paraId="75284B25" w14:textId="77777777" w:rsidR="008E3660" w:rsidRDefault="008E3660" w:rsidP="00E46B74">
            <w:pPr>
              <w:jc w:val="center"/>
              <w:rPr>
                <w:rFonts w:ascii="Verdana" w:hAnsi="Verdana"/>
                <w:sz w:val="16"/>
                <w:szCs w:val="16"/>
              </w:rPr>
            </w:pPr>
          </w:p>
          <w:p w14:paraId="4D78B9D0" w14:textId="77777777" w:rsidR="00F70C49" w:rsidRDefault="00F70C49" w:rsidP="00E46B74">
            <w:pPr>
              <w:jc w:val="center"/>
              <w:rPr>
                <w:rFonts w:ascii="Verdana" w:hAnsi="Verdana"/>
                <w:sz w:val="16"/>
                <w:szCs w:val="16"/>
              </w:rPr>
            </w:pPr>
          </w:p>
          <w:p w14:paraId="5F102F44" w14:textId="77777777" w:rsidR="00F70C49" w:rsidRDefault="00F70C49" w:rsidP="00E46B74">
            <w:pPr>
              <w:jc w:val="center"/>
              <w:rPr>
                <w:rFonts w:ascii="Verdana" w:hAnsi="Verdana"/>
                <w:sz w:val="16"/>
                <w:szCs w:val="16"/>
              </w:rPr>
            </w:pPr>
          </w:p>
          <w:p w14:paraId="7D7B86F5" w14:textId="77777777" w:rsidR="00F70C49" w:rsidRDefault="00F70C49" w:rsidP="00E46B74">
            <w:pPr>
              <w:jc w:val="center"/>
              <w:rPr>
                <w:rFonts w:ascii="Verdana" w:hAnsi="Verdana"/>
                <w:sz w:val="16"/>
                <w:szCs w:val="16"/>
              </w:rPr>
            </w:pPr>
          </w:p>
          <w:p w14:paraId="5E4D1E50" w14:textId="77777777" w:rsidR="008E3660" w:rsidRDefault="008E3660" w:rsidP="00E46B74">
            <w:pPr>
              <w:jc w:val="center"/>
              <w:rPr>
                <w:rFonts w:ascii="Verdana" w:hAnsi="Verdana"/>
                <w:sz w:val="16"/>
                <w:szCs w:val="16"/>
              </w:rPr>
            </w:pPr>
          </w:p>
          <w:p w14:paraId="42EA6266" w14:textId="77777777" w:rsidR="007671E3" w:rsidRDefault="007671E3" w:rsidP="00E46B74">
            <w:pPr>
              <w:jc w:val="center"/>
              <w:rPr>
                <w:rFonts w:ascii="Verdana" w:hAnsi="Verdana"/>
                <w:sz w:val="16"/>
                <w:szCs w:val="16"/>
              </w:rPr>
            </w:pPr>
            <w:r>
              <w:rPr>
                <w:rFonts w:ascii="Verdana" w:hAnsi="Verdana"/>
                <w:sz w:val="16"/>
                <w:szCs w:val="16"/>
              </w:rPr>
              <w:t xml:space="preserve">COPL2 </w:t>
            </w:r>
            <w:proofErr w:type="spellStart"/>
            <w:r>
              <w:rPr>
                <w:rFonts w:ascii="Verdana" w:hAnsi="Verdana"/>
                <w:sz w:val="16"/>
                <w:szCs w:val="16"/>
              </w:rPr>
              <w:t>nov</w:t>
            </w:r>
            <w:proofErr w:type="spellEnd"/>
            <w:r>
              <w:rPr>
                <w:rFonts w:ascii="Verdana" w:hAnsi="Verdana"/>
                <w:sz w:val="16"/>
                <w:szCs w:val="16"/>
              </w:rPr>
              <w:t xml:space="preserve"> 25</w:t>
            </w:r>
          </w:p>
          <w:p w14:paraId="50E6309E" w14:textId="77777777" w:rsidR="00124FDE" w:rsidRDefault="00124FDE" w:rsidP="00E46B74">
            <w:pPr>
              <w:jc w:val="center"/>
              <w:rPr>
                <w:rFonts w:ascii="Verdana" w:hAnsi="Verdana"/>
                <w:sz w:val="16"/>
                <w:szCs w:val="16"/>
              </w:rPr>
            </w:pPr>
          </w:p>
          <w:p w14:paraId="29B60F27" w14:textId="77777777" w:rsidR="00124FDE" w:rsidRDefault="00124FDE" w:rsidP="00E46B74">
            <w:pPr>
              <w:jc w:val="center"/>
              <w:rPr>
                <w:rFonts w:ascii="Verdana" w:hAnsi="Verdana"/>
                <w:sz w:val="16"/>
                <w:szCs w:val="16"/>
              </w:rPr>
            </w:pPr>
          </w:p>
          <w:p w14:paraId="0EEFCA6E" w14:textId="77777777" w:rsidR="00124FDE" w:rsidRDefault="00124FDE" w:rsidP="00E46B74">
            <w:pPr>
              <w:jc w:val="center"/>
              <w:rPr>
                <w:rFonts w:ascii="Verdana" w:hAnsi="Verdana"/>
                <w:sz w:val="16"/>
                <w:szCs w:val="16"/>
              </w:rPr>
            </w:pPr>
          </w:p>
          <w:p w14:paraId="44A00A43" w14:textId="77777777" w:rsidR="00124FDE" w:rsidRDefault="00124FDE" w:rsidP="00E46B74">
            <w:pPr>
              <w:jc w:val="center"/>
              <w:rPr>
                <w:rFonts w:ascii="Verdana" w:hAnsi="Verdana"/>
                <w:sz w:val="16"/>
                <w:szCs w:val="16"/>
              </w:rPr>
            </w:pPr>
          </w:p>
          <w:p w14:paraId="563B1069" w14:textId="77777777" w:rsidR="00124FDE" w:rsidRDefault="00124FDE" w:rsidP="00E46B74">
            <w:pPr>
              <w:jc w:val="center"/>
              <w:rPr>
                <w:rFonts w:ascii="Verdana" w:hAnsi="Verdana"/>
                <w:sz w:val="16"/>
                <w:szCs w:val="16"/>
              </w:rPr>
            </w:pPr>
          </w:p>
          <w:p w14:paraId="71C2A7A3" w14:textId="77777777" w:rsidR="00124FDE" w:rsidRDefault="00124FDE" w:rsidP="00E46B74">
            <w:pPr>
              <w:jc w:val="center"/>
              <w:rPr>
                <w:rFonts w:ascii="Verdana" w:hAnsi="Verdana"/>
                <w:sz w:val="16"/>
                <w:szCs w:val="16"/>
              </w:rPr>
            </w:pPr>
          </w:p>
          <w:p w14:paraId="26FDA771" w14:textId="77777777" w:rsidR="00124FDE" w:rsidRDefault="00124FDE" w:rsidP="00E46B74">
            <w:pPr>
              <w:jc w:val="center"/>
              <w:rPr>
                <w:rFonts w:ascii="Verdana" w:hAnsi="Verdana"/>
                <w:sz w:val="16"/>
                <w:szCs w:val="16"/>
              </w:rPr>
            </w:pPr>
          </w:p>
          <w:p w14:paraId="5B2C631C" w14:textId="77777777" w:rsidR="00124FDE" w:rsidRDefault="00124FDE" w:rsidP="00E46B74">
            <w:pPr>
              <w:jc w:val="center"/>
              <w:rPr>
                <w:rFonts w:ascii="Verdana" w:hAnsi="Verdana"/>
                <w:sz w:val="16"/>
                <w:szCs w:val="16"/>
              </w:rPr>
            </w:pPr>
          </w:p>
          <w:p w14:paraId="33CE6F89" w14:textId="77777777" w:rsidR="00124FDE" w:rsidRDefault="00124FDE" w:rsidP="00E46B74">
            <w:pPr>
              <w:jc w:val="center"/>
              <w:rPr>
                <w:rFonts w:ascii="Verdana" w:hAnsi="Verdana"/>
                <w:sz w:val="16"/>
                <w:szCs w:val="16"/>
              </w:rPr>
            </w:pPr>
          </w:p>
          <w:p w14:paraId="4C62C801" w14:textId="77777777" w:rsidR="00124FDE" w:rsidRDefault="00124FDE" w:rsidP="00E46B74">
            <w:pPr>
              <w:jc w:val="center"/>
              <w:rPr>
                <w:rFonts w:ascii="Verdana" w:hAnsi="Verdana"/>
                <w:sz w:val="16"/>
                <w:szCs w:val="16"/>
              </w:rPr>
            </w:pPr>
          </w:p>
          <w:p w14:paraId="7D6354C8" w14:textId="77777777" w:rsidR="00124FDE" w:rsidRDefault="00124FDE" w:rsidP="00E46B74">
            <w:pPr>
              <w:jc w:val="center"/>
              <w:rPr>
                <w:rFonts w:ascii="Verdana" w:hAnsi="Verdana"/>
                <w:sz w:val="16"/>
                <w:szCs w:val="16"/>
              </w:rPr>
            </w:pPr>
          </w:p>
          <w:p w14:paraId="4DEE5D6D" w14:textId="77777777" w:rsidR="00124FDE" w:rsidRDefault="00124FDE" w:rsidP="00E46B74">
            <w:pPr>
              <w:jc w:val="center"/>
              <w:rPr>
                <w:rFonts w:ascii="Verdana" w:hAnsi="Verdana"/>
                <w:sz w:val="16"/>
                <w:szCs w:val="16"/>
              </w:rPr>
            </w:pPr>
          </w:p>
          <w:p w14:paraId="5B0B299F" w14:textId="77777777" w:rsidR="00124FDE" w:rsidRDefault="00124FDE" w:rsidP="00E46B74">
            <w:pPr>
              <w:jc w:val="center"/>
              <w:rPr>
                <w:rFonts w:ascii="Verdana" w:hAnsi="Verdana"/>
                <w:sz w:val="16"/>
                <w:szCs w:val="16"/>
              </w:rPr>
            </w:pPr>
          </w:p>
          <w:p w14:paraId="3A0A45A9" w14:textId="77777777" w:rsidR="00124FDE" w:rsidRDefault="00124FDE" w:rsidP="00E46B74">
            <w:pPr>
              <w:jc w:val="center"/>
              <w:rPr>
                <w:rFonts w:ascii="Verdana" w:hAnsi="Verdana"/>
                <w:sz w:val="16"/>
                <w:szCs w:val="16"/>
              </w:rPr>
            </w:pPr>
          </w:p>
          <w:p w14:paraId="43028839" w14:textId="77777777" w:rsidR="00124FDE" w:rsidRDefault="00124FDE" w:rsidP="00E46B74">
            <w:pPr>
              <w:jc w:val="center"/>
              <w:rPr>
                <w:rFonts w:ascii="Verdana" w:hAnsi="Verdana"/>
                <w:sz w:val="16"/>
                <w:szCs w:val="16"/>
              </w:rPr>
            </w:pPr>
          </w:p>
          <w:p w14:paraId="0FA2E560" w14:textId="77777777" w:rsidR="00124FDE" w:rsidRDefault="00124FDE" w:rsidP="00E46B74">
            <w:pPr>
              <w:jc w:val="center"/>
              <w:rPr>
                <w:rFonts w:ascii="Verdana" w:hAnsi="Verdana"/>
                <w:sz w:val="16"/>
                <w:szCs w:val="16"/>
              </w:rPr>
            </w:pPr>
          </w:p>
          <w:p w14:paraId="5DD8BD1E" w14:textId="77777777" w:rsidR="00124FDE" w:rsidRDefault="00124FDE" w:rsidP="00E46B74">
            <w:pPr>
              <w:jc w:val="center"/>
              <w:rPr>
                <w:rFonts w:ascii="Verdana" w:hAnsi="Verdana"/>
                <w:sz w:val="16"/>
                <w:szCs w:val="16"/>
              </w:rPr>
            </w:pPr>
          </w:p>
          <w:p w14:paraId="39D6BA59" w14:textId="77777777" w:rsidR="00124FDE" w:rsidRDefault="00124FDE" w:rsidP="00E46B74">
            <w:pPr>
              <w:jc w:val="center"/>
              <w:rPr>
                <w:rFonts w:ascii="Verdana" w:hAnsi="Verdana"/>
                <w:sz w:val="16"/>
                <w:szCs w:val="16"/>
              </w:rPr>
            </w:pPr>
          </w:p>
          <w:p w14:paraId="0EB4D73F" w14:textId="77777777" w:rsidR="00124FDE" w:rsidRDefault="00124FDE" w:rsidP="00E46B74">
            <w:pPr>
              <w:jc w:val="center"/>
              <w:rPr>
                <w:rFonts w:ascii="Verdana" w:hAnsi="Verdana"/>
                <w:sz w:val="16"/>
                <w:szCs w:val="16"/>
              </w:rPr>
            </w:pPr>
          </w:p>
          <w:p w14:paraId="315E39AB" w14:textId="77777777" w:rsidR="00124FDE" w:rsidRDefault="00124FDE" w:rsidP="00E46B74">
            <w:pPr>
              <w:jc w:val="center"/>
              <w:rPr>
                <w:rFonts w:ascii="Verdana" w:hAnsi="Verdana"/>
                <w:sz w:val="16"/>
                <w:szCs w:val="16"/>
              </w:rPr>
            </w:pPr>
          </w:p>
          <w:p w14:paraId="05ECBF2B" w14:textId="77777777" w:rsidR="00124FDE" w:rsidRDefault="00124FDE" w:rsidP="00E46B74">
            <w:pPr>
              <w:jc w:val="center"/>
              <w:rPr>
                <w:rFonts w:ascii="Verdana" w:hAnsi="Verdana"/>
                <w:sz w:val="16"/>
                <w:szCs w:val="16"/>
              </w:rPr>
            </w:pPr>
          </w:p>
          <w:p w14:paraId="379C0D72" w14:textId="77777777" w:rsidR="00124FDE" w:rsidRDefault="00124FDE" w:rsidP="00E46B74">
            <w:pPr>
              <w:jc w:val="center"/>
              <w:rPr>
                <w:rFonts w:ascii="Verdana" w:hAnsi="Verdana"/>
                <w:sz w:val="16"/>
                <w:szCs w:val="16"/>
              </w:rPr>
            </w:pPr>
          </w:p>
          <w:p w14:paraId="79924BA5" w14:textId="77777777" w:rsidR="00124FDE" w:rsidRDefault="00124FDE" w:rsidP="00E46B74">
            <w:pPr>
              <w:jc w:val="center"/>
              <w:rPr>
                <w:rFonts w:ascii="Verdana" w:hAnsi="Verdana"/>
                <w:sz w:val="16"/>
                <w:szCs w:val="16"/>
              </w:rPr>
            </w:pPr>
          </w:p>
          <w:p w14:paraId="77B67F31" w14:textId="77777777" w:rsidR="00124FDE" w:rsidRDefault="00124FDE" w:rsidP="00E46B74">
            <w:pPr>
              <w:jc w:val="center"/>
              <w:rPr>
                <w:rFonts w:ascii="Verdana" w:hAnsi="Verdana"/>
                <w:sz w:val="16"/>
                <w:szCs w:val="16"/>
              </w:rPr>
            </w:pPr>
          </w:p>
          <w:p w14:paraId="5E8C666E" w14:textId="77777777" w:rsidR="00124FDE" w:rsidRDefault="00124FDE" w:rsidP="00E46B74">
            <w:pPr>
              <w:jc w:val="center"/>
              <w:rPr>
                <w:rFonts w:ascii="Verdana" w:hAnsi="Verdana"/>
                <w:sz w:val="16"/>
                <w:szCs w:val="16"/>
              </w:rPr>
            </w:pPr>
          </w:p>
          <w:p w14:paraId="7B1837B5" w14:textId="2A2B2C53" w:rsidR="7442F206" w:rsidRDefault="7442F206" w:rsidP="7442F206">
            <w:pPr>
              <w:jc w:val="center"/>
              <w:rPr>
                <w:rFonts w:ascii="Verdana" w:hAnsi="Verdana"/>
                <w:sz w:val="16"/>
                <w:szCs w:val="16"/>
              </w:rPr>
            </w:pPr>
          </w:p>
          <w:p w14:paraId="6A0C0A1A" w14:textId="106DBA1F" w:rsidR="7442F206" w:rsidRDefault="7442F206" w:rsidP="7442F206">
            <w:pPr>
              <w:jc w:val="center"/>
              <w:rPr>
                <w:rFonts w:ascii="Verdana" w:hAnsi="Verdana"/>
                <w:sz w:val="16"/>
                <w:szCs w:val="16"/>
              </w:rPr>
            </w:pPr>
          </w:p>
          <w:p w14:paraId="58DFB9AF" w14:textId="77777777" w:rsidR="00124FDE" w:rsidRDefault="00124FDE" w:rsidP="00E46B74">
            <w:pPr>
              <w:jc w:val="center"/>
              <w:rPr>
                <w:rFonts w:ascii="Verdana" w:hAnsi="Verdana"/>
                <w:sz w:val="16"/>
                <w:szCs w:val="16"/>
              </w:rPr>
            </w:pPr>
            <w:r>
              <w:rPr>
                <w:rFonts w:ascii="Verdana" w:hAnsi="Verdana"/>
                <w:sz w:val="16"/>
                <w:szCs w:val="16"/>
              </w:rPr>
              <w:t>COPL2 mai 26</w:t>
            </w:r>
          </w:p>
          <w:p w14:paraId="3FA2D914" w14:textId="77777777" w:rsidR="00124FDE" w:rsidRDefault="00124FDE" w:rsidP="00E46B74">
            <w:pPr>
              <w:jc w:val="center"/>
              <w:rPr>
                <w:rFonts w:ascii="Verdana" w:hAnsi="Verdana"/>
                <w:sz w:val="16"/>
                <w:szCs w:val="16"/>
              </w:rPr>
            </w:pPr>
          </w:p>
          <w:p w14:paraId="04B9C728" w14:textId="4138EB83" w:rsidR="00124FDE" w:rsidRPr="00136AAE" w:rsidRDefault="00124FDE" w:rsidP="00E46B74">
            <w:pPr>
              <w:jc w:val="center"/>
              <w:rPr>
                <w:rFonts w:ascii="Verdana" w:hAnsi="Verdana"/>
                <w:sz w:val="16"/>
                <w:szCs w:val="16"/>
              </w:rPr>
            </w:pPr>
          </w:p>
        </w:tc>
        <w:tc>
          <w:tcPr>
            <w:tcW w:w="6075" w:type="dxa"/>
          </w:tcPr>
          <w:p w14:paraId="120FEBCA" w14:textId="77777777" w:rsidR="00E46B74" w:rsidRPr="0097686F" w:rsidRDefault="00E46B74">
            <w:pPr>
              <w:pStyle w:val="Paragraphe"/>
              <w:numPr>
                <w:ilvl w:val="0"/>
                <w:numId w:val="85"/>
              </w:numPr>
              <w:ind w:left="228" w:hanging="284"/>
              <w:rPr>
                <w:sz w:val="16"/>
                <w:szCs w:val="16"/>
              </w:rPr>
            </w:pPr>
            <w:r w:rsidRPr="0097686F">
              <w:rPr>
                <w:sz w:val="16"/>
                <w:szCs w:val="16"/>
              </w:rPr>
              <w:t>Prend note des informations fournies sur les activités du Secrétariat général sur l’environnement, le changement climatique et la Commission Climat des États insulaires d’Afrique</w:t>
            </w:r>
          </w:p>
          <w:p w14:paraId="07D5564A" w14:textId="77777777" w:rsidR="00E46B74" w:rsidRPr="0097686F" w:rsidRDefault="00E46B74">
            <w:pPr>
              <w:pStyle w:val="Paragraphe"/>
              <w:numPr>
                <w:ilvl w:val="0"/>
                <w:numId w:val="85"/>
              </w:numPr>
              <w:ind w:left="228" w:hanging="284"/>
              <w:rPr>
                <w:sz w:val="16"/>
                <w:szCs w:val="16"/>
              </w:rPr>
            </w:pPr>
            <w:r w:rsidRPr="0097686F">
              <w:rPr>
                <w:sz w:val="16"/>
                <w:szCs w:val="16"/>
              </w:rPr>
              <w:t>Demande au Secrétariat général :</w:t>
            </w:r>
          </w:p>
          <w:p w14:paraId="1E5C0750" w14:textId="77777777" w:rsidR="00E46B74" w:rsidRPr="0097686F" w:rsidRDefault="00E46B74">
            <w:pPr>
              <w:pStyle w:val="Paragraphe"/>
              <w:numPr>
                <w:ilvl w:val="0"/>
                <w:numId w:val="86"/>
              </w:numPr>
              <w:ind w:left="511" w:hanging="151"/>
              <w:rPr>
                <w:sz w:val="16"/>
                <w:szCs w:val="16"/>
              </w:rPr>
            </w:pPr>
            <w:r w:rsidRPr="0097686F">
              <w:rPr>
                <w:sz w:val="16"/>
                <w:szCs w:val="16"/>
              </w:rPr>
              <w:t>D’accélérer la mise en œuvre des projets Hydromet et RDRM-IO</w:t>
            </w:r>
          </w:p>
          <w:p w14:paraId="4B9144E7" w14:textId="77777777" w:rsidR="00E46B74" w:rsidRPr="0097686F" w:rsidRDefault="00E46B74">
            <w:pPr>
              <w:pStyle w:val="Paragraphe"/>
              <w:numPr>
                <w:ilvl w:val="0"/>
                <w:numId w:val="86"/>
              </w:numPr>
              <w:ind w:left="511" w:hanging="151"/>
              <w:rPr>
                <w:sz w:val="16"/>
                <w:szCs w:val="16"/>
              </w:rPr>
            </w:pPr>
            <w:r w:rsidRPr="0097686F">
              <w:rPr>
                <w:sz w:val="16"/>
                <w:szCs w:val="16"/>
              </w:rPr>
              <w:t>De poursuivre le dialogue avec les partenaires pour une révision de la Convention de financement avec l’AFD en vue d’une extension du fonds de l’Union européenne sur le projet Hydromet</w:t>
            </w:r>
          </w:p>
          <w:p w14:paraId="1F0D3EA4" w14:textId="77777777" w:rsidR="00E46B74" w:rsidRPr="0097686F" w:rsidRDefault="00E46B74">
            <w:pPr>
              <w:pStyle w:val="Paragraphe"/>
              <w:numPr>
                <w:ilvl w:val="0"/>
                <w:numId w:val="86"/>
              </w:numPr>
              <w:ind w:left="511" w:hanging="151"/>
              <w:rPr>
                <w:sz w:val="16"/>
                <w:szCs w:val="16"/>
              </w:rPr>
            </w:pPr>
            <w:r w:rsidRPr="0097686F">
              <w:rPr>
                <w:sz w:val="16"/>
                <w:szCs w:val="16"/>
              </w:rPr>
              <w:t>De réitérer la décision c) du COPL2/24, rappelant au Secrétariat général de communiquer dans un délai raisonnable, les détails sur les matériels et équipements qui seront donnés dans le cadre des programmes Hydromet et RDRM-IO, en vue de faciliter les exonérations fiscales et le dédouanement</w:t>
            </w:r>
          </w:p>
          <w:p w14:paraId="5A28E28F" w14:textId="77777777" w:rsidR="00E46B74" w:rsidRPr="0097686F" w:rsidRDefault="00E46B74">
            <w:pPr>
              <w:pStyle w:val="Paragraphe"/>
              <w:numPr>
                <w:ilvl w:val="0"/>
                <w:numId w:val="85"/>
              </w:numPr>
              <w:ind w:left="228" w:hanging="284"/>
              <w:rPr>
                <w:sz w:val="16"/>
                <w:szCs w:val="16"/>
              </w:rPr>
            </w:pPr>
            <w:r w:rsidRPr="0097686F">
              <w:rPr>
                <w:sz w:val="16"/>
                <w:szCs w:val="16"/>
              </w:rPr>
              <w:t>Demande au Secrétariat général de finaliser les négociations avec les partenaires suivants :</w:t>
            </w:r>
          </w:p>
          <w:p w14:paraId="6D885EA4" w14:textId="77777777" w:rsidR="00E46B74" w:rsidRPr="0097686F" w:rsidRDefault="00E46B74">
            <w:pPr>
              <w:pStyle w:val="Paragraphe"/>
              <w:numPr>
                <w:ilvl w:val="0"/>
                <w:numId w:val="87"/>
              </w:numPr>
              <w:ind w:left="511" w:hanging="142"/>
              <w:rPr>
                <w:sz w:val="16"/>
                <w:szCs w:val="16"/>
              </w:rPr>
            </w:pPr>
            <w:r w:rsidRPr="0097686F">
              <w:rPr>
                <w:sz w:val="16"/>
                <w:szCs w:val="16"/>
              </w:rPr>
              <w:t xml:space="preserve">Tetra-TEC pour accéder à l’aide australienne sur la réduction des risques de catastrophe </w:t>
            </w:r>
          </w:p>
          <w:p w14:paraId="23A3997D" w14:textId="77777777" w:rsidR="00E46B74" w:rsidRPr="0097686F" w:rsidRDefault="00E46B74">
            <w:pPr>
              <w:pStyle w:val="Paragraphe"/>
              <w:numPr>
                <w:ilvl w:val="0"/>
                <w:numId w:val="87"/>
              </w:numPr>
              <w:ind w:left="511" w:hanging="142"/>
              <w:rPr>
                <w:sz w:val="16"/>
                <w:szCs w:val="16"/>
              </w:rPr>
            </w:pPr>
            <w:r w:rsidRPr="0097686F">
              <w:rPr>
                <w:sz w:val="16"/>
                <w:szCs w:val="16"/>
              </w:rPr>
              <w:t xml:space="preserve">PNUD pour GEF8 sur le BGI-IP en faveur des États insulaires de l’Atlantique et de l’océan Indien pour la mise en œuvre des activités du programme Blue Green Island, sous financement du Fonds de l’environnement mondial </w:t>
            </w:r>
          </w:p>
          <w:p w14:paraId="5CF2FCCD" w14:textId="0AE8885B" w:rsidR="00124FDE" w:rsidRPr="00F70C49" w:rsidRDefault="00E46B74">
            <w:pPr>
              <w:pStyle w:val="Paragraphe"/>
              <w:numPr>
                <w:ilvl w:val="0"/>
                <w:numId w:val="87"/>
              </w:numPr>
              <w:ind w:left="511" w:hanging="142"/>
              <w:rPr>
                <w:sz w:val="16"/>
                <w:szCs w:val="16"/>
              </w:rPr>
            </w:pPr>
            <w:r w:rsidRPr="0097686F">
              <w:rPr>
                <w:sz w:val="16"/>
                <w:szCs w:val="16"/>
              </w:rPr>
              <w:t>ONU - Habitat portant sur la résilience urbaine</w:t>
            </w:r>
          </w:p>
          <w:p w14:paraId="54EE943A" w14:textId="77777777" w:rsidR="00E46B74" w:rsidRPr="0097686F" w:rsidRDefault="00E46B74" w:rsidP="00E46B74">
            <w:pPr>
              <w:ind w:left="229" w:hanging="284"/>
              <w:jc w:val="both"/>
              <w:rPr>
                <w:rFonts w:ascii="Verdana" w:hAnsi="Verdana"/>
                <w:sz w:val="16"/>
                <w:szCs w:val="16"/>
              </w:rPr>
            </w:pPr>
            <w:r w:rsidRPr="0097686F">
              <w:rPr>
                <w:rFonts w:ascii="Verdana" w:hAnsi="Verdana"/>
                <w:sz w:val="16"/>
                <w:szCs w:val="16"/>
              </w:rPr>
              <w:t xml:space="preserve">d) Demande au Secrétariat général de procéder à la signature du </w:t>
            </w:r>
            <w:proofErr w:type="spellStart"/>
            <w:r w:rsidRPr="0097686F">
              <w:rPr>
                <w:rFonts w:ascii="Verdana" w:hAnsi="Verdana"/>
                <w:sz w:val="16"/>
                <w:szCs w:val="16"/>
              </w:rPr>
              <w:t>MoU</w:t>
            </w:r>
            <w:proofErr w:type="spellEnd"/>
            <w:r w:rsidRPr="0097686F">
              <w:rPr>
                <w:rFonts w:ascii="Verdana" w:hAnsi="Verdana"/>
                <w:sz w:val="16"/>
                <w:szCs w:val="16"/>
              </w:rPr>
              <w:t xml:space="preserve"> avec le Programme des Nations unies pour l’environnement et le Secrétariat de la Convention de Nairobi.</w:t>
            </w:r>
          </w:p>
          <w:p w14:paraId="653A199D" w14:textId="77777777" w:rsidR="007671E3" w:rsidRPr="0097686F" w:rsidRDefault="007671E3" w:rsidP="00E46B74">
            <w:pPr>
              <w:ind w:left="229" w:hanging="284"/>
              <w:jc w:val="both"/>
              <w:rPr>
                <w:rFonts w:ascii="Verdana" w:hAnsi="Verdana"/>
                <w:sz w:val="16"/>
                <w:szCs w:val="16"/>
              </w:rPr>
            </w:pPr>
          </w:p>
          <w:p w14:paraId="24A33327" w14:textId="77777777" w:rsidR="007671E3" w:rsidRPr="0097686F" w:rsidRDefault="007671E3">
            <w:pPr>
              <w:pStyle w:val="Paragraphe"/>
              <w:numPr>
                <w:ilvl w:val="0"/>
                <w:numId w:val="88"/>
              </w:numPr>
              <w:ind w:left="228" w:hanging="284"/>
              <w:rPr>
                <w:sz w:val="16"/>
                <w:szCs w:val="16"/>
              </w:rPr>
            </w:pPr>
            <w:bookmarkStart w:id="4" w:name="_Hlk213077703"/>
            <w:r w:rsidRPr="0097686F">
              <w:rPr>
                <w:sz w:val="16"/>
                <w:szCs w:val="16"/>
              </w:rPr>
              <w:t xml:space="preserve">Prend note avec satisfaction des informations fournies sur l’état d’avancement des projets mis en œuvre par la COI, ainsi que des collaborations avec les Agences du système des Nations Unies et l’Organisation internationale de la Francophonie ;  </w:t>
            </w:r>
          </w:p>
          <w:p w14:paraId="23EE1B1D" w14:textId="77777777" w:rsidR="007671E3" w:rsidRPr="0097686F" w:rsidRDefault="007671E3">
            <w:pPr>
              <w:pStyle w:val="Paragraphe"/>
              <w:numPr>
                <w:ilvl w:val="0"/>
                <w:numId w:val="88"/>
              </w:numPr>
              <w:ind w:left="228" w:hanging="284"/>
              <w:rPr>
                <w:sz w:val="16"/>
                <w:szCs w:val="16"/>
              </w:rPr>
            </w:pPr>
            <w:r w:rsidRPr="0097686F">
              <w:rPr>
                <w:sz w:val="16"/>
                <w:szCs w:val="16"/>
              </w:rPr>
              <w:t xml:space="preserve">Prend note des informations fournies sur l’accompagnement des initiatives des États membres dans le domaine du climat, notamment auprès de la Commission des États insulaires d’Afrique sur le climat (AISCC) ; </w:t>
            </w:r>
          </w:p>
          <w:p w14:paraId="0092E701" w14:textId="77777777" w:rsidR="007671E3" w:rsidRPr="0097686F" w:rsidRDefault="007671E3">
            <w:pPr>
              <w:pStyle w:val="Paragraphe"/>
              <w:numPr>
                <w:ilvl w:val="0"/>
                <w:numId w:val="88"/>
              </w:numPr>
              <w:ind w:left="228" w:hanging="284"/>
              <w:rPr>
                <w:sz w:val="16"/>
                <w:szCs w:val="16"/>
              </w:rPr>
            </w:pPr>
            <w:r w:rsidRPr="0097686F">
              <w:rPr>
                <w:sz w:val="16"/>
                <w:szCs w:val="16"/>
              </w:rPr>
              <w:t xml:space="preserve">Prend note de la tenue de la rencontre ministérielle de l’AISCC d’octobre 2025 en Guinée Bissau et encourage les États membres à procéder, le cas échéant, à la signature du </w:t>
            </w:r>
            <w:proofErr w:type="spellStart"/>
            <w:r w:rsidRPr="0097686F">
              <w:rPr>
                <w:sz w:val="16"/>
                <w:szCs w:val="16"/>
              </w:rPr>
              <w:t>MoU</w:t>
            </w:r>
            <w:proofErr w:type="spellEnd"/>
            <w:r w:rsidRPr="0097686F">
              <w:rPr>
                <w:sz w:val="16"/>
                <w:szCs w:val="16"/>
              </w:rPr>
              <w:t> portant sur la collaboration des États insulaires d’Afrique sur la question du changement climatique ;</w:t>
            </w:r>
          </w:p>
          <w:p w14:paraId="1EB4BF12" w14:textId="77777777" w:rsidR="007671E3" w:rsidRPr="0097686F" w:rsidRDefault="007671E3">
            <w:pPr>
              <w:pStyle w:val="Paragraphe"/>
              <w:numPr>
                <w:ilvl w:val="0"/>
                <w:numId w:val="88"/>
              </w:numPr>
              <w:ind w:left="228" w:hanging="284"/>
              <w:rPr>
                <w:sz w:val="16"/>
                <w:szCs w:val="16"/>
              </w:rPr>
            </w:pPr>
            <w:r w:rsidRPr="0097686F">
              <w:rPr>
                <w:sz w:val="16"/>
                <w:szCs w:val="16"/>
              </w:rPr>
              <w:t xml:space="preserve">Encourage le Secrétariat général à poursuivre les échanges avec la République de Maurice en vue de la préparation de l’atelier régional sur la mise en œuvre des contributions déterminées au niveau national pour les États insulaires du Sud-ouest de l’océan Indien ;   </w:t>
            </w:r>
          </w:p>
          <w:p w14:paraId="1712E7BD" w14:textId="77777777" w:rsidR="007671E3" w:rsidRPr="0097686F" w:rsidRDefault="007671E3">
            <w:pPr>
              <w:pStyle w:val="Paragraphe"/>
              <w:widowControl w:val="0"/>
              <w:numPr>
                <w:ilvl w:val="0"/>
                <w:numId w:val="88"/>
              </w:numPr>
              <w:ind w:left="227" w:hanging="284"/>
              <w:rPr>
                <w:sz w:val="16"/>
                <w:szCs w:val="16"/>
              </w:rPr>
            </w:pPr>
            <w:r w:rsidRPr="0097686F">
              <w:rPr>
                <w:sz w:val="16"/>
                <w:szCs w:val="16"/>
              </w:rPr>
              <w:t xml:space="preserve">Encourage le Secrétariat général à veiller à la bonne exécution des activités du projet HYDROMET et à prendre toutes les mesures nécessaires afin d’éviter toute interruption des activités liées à ce projet ; </w:t>
            </w:r>
          </w:p>
          <w:p w14:paraId="4B51069A" w14:textId="77777777" w:rsidR="007671E3" w:rsidRPr="0097686F" w:rsidRDefault="007671E3">
            <w:pPr>
              <w:pStyle w:val="Paragraphe"/>
              <w:widowControl w:val="0"/>
              <w:numPr>
                <w:ilvl w:val="0"/>
                <w:numId w:val="89"/>
              </w:numPr>
              <w:ind w:left="228" w:hanging="284"/>
              <w:rPr>
                <w:sz w:val="16"/>
                <w:szCs w:val="16"/>
              </w:rPr>
            </w:pPr>
            <w:r w:rsidRPr="0097686F">
              <w:rPr>
                <w:sz w:val="16"/>
                <w:szCs w:val="16"/>
              </w:rPr>
              <w:t xml:space="preserve">Donne son accord au Secrétariat général pour la signature de la lettre d’entente entre la COI et le PNUD portant sur une collaboration dans le cadre du projet dans le cadre du projet « Integrated Blue and Green </w:t>
            </w:r>
            <w:proofErr w:type="spellStart"/>
            <w:r w:rsidRPr="0097686F">
              <w:rPr>
                <w:sz w:val="16"/>
                <w:szCs w:val="16"/>
              </w:rPr>
              <w:t>Islands</w:t>
            </w:r>
            <w:proofErr w:type="spellEnd"/>
            <w:r w:rsidRPr="0097686F">
              <w:rPr>
                <w:sz w:val="16"/>
                <w:szCs w:val="16"/>
              </w:rPr>
              <w:t xml:space="preserve"> </w:t>
            </w:r>
            <w:proofErr w:type="spellStart"/>
            <w:r w:rsidRPr="0097686F">
              <w:rPr>
                <w:sz w:val="16"/>
                <w:szCs w:val="16"/>
              </w:rPr>
              <w:t>project</w:t>
            </w:r>
            <w:proofErr w:type="spellEnd"/>
            <w:r w:rsidRPr="0097686F">
              <w:rPr>
                <w:sz w:val="16"/>
                <w:szCs w:val="16"/>
              </w:rPr>
              <w:t> » (BGI).</w:t>
            </w:r>
          </w:p>
          <w:bookmarkEnd w:id="4"/>
          <w:p w14:paraId="5EB5FA89" w14:textId="77777777" w:rsidR="007671E3" w:rsidRPr="00124FDE" w:rsidRDefault="007671E3" w:rsidP="00124FDE">
            <w:pPr>
              <w:ind w:left="229" w:hanging="284"/>
              <w:jc w:val="both"/>
              <w:rPr>
                <w:rFonts w:ascii="Verdana" w:hAnsi="Verdana"/>
                <w:sz w:val="12"/>
                <w:szCs w:val="12"/>
              </w:rPr>
            </w:pPr>
          </w:p>
          <w:p w14:paraId="46A44A3C" w14:textId="77777777" w:rsidR="00124FDE" w:rsidRPr="00F70C49" w:rsidRDefault="00124FDE">
            <w:pPr>
              <w:pStyle w:val="Paragraphe"/>
              <w:numPr>
                <w:ilvl w:val="0"/>
                <w:numId w:val="90"/>
              </w:numPr>
              <w:ind w:left="228" w:hanging="284"/>
              <w:rPr>
                <w:sz w:val="16"/>
                <w:szCs w:val="16"/>
              </w:rPr>
            </w:pPr>
            <w:r w:rsidRPr="00F70C49">
              <w:rPr>
                <w:sz w:val="16"/>
                <w:szCs w:val="16"/>
              </w:rPr>
              <w:t xml:space="preserve">Demande au Secrétariat général de transmettre dans les meilleurs délais la liste de tous les équipements acquis dans le cadre du projet HYDROMET afin de permettre aux États de prendre les dispositions nécessaires pour faciliter l’importation, le dédouanement ainsi que l’installation des équipements ;  </w:t>
            </w:r>
          </w:p>
          <w:p w14:paraId="27C0CBD8" w14:textId="77777777" w:rsidR="00124FDE" w:rsidRPr="00F70C49" w:rsidRDefault="00124FDE">
            <w:pPr>
              <w:pStyle w:val="Paragraphe"/>
              <w:numPr>
                <w:ilvl w:val="0"/>
                <w:numId w:val="90"/>
              </w:numPr>
              <w:ind w:left="228" w:hanging="284"/>
              <w:rPr>
                <w:sz w:val="16"/>
                <w:szCs w:val="16"/>
              </w:rPr>
            </w:pPr>
            <w:r w:rsidRPr="00F70C49">
              <w:rPr>
                <w:sz w:val="16"/>
                <w:szCs w:val="16"/>
              </w:rPr>
              <w:t xml:space="preserve">Invite les États membres à appuyer les efforts du Secrétariat général visant à porter le plaidoyer sur les spécificités insulaires, notamment dans le domaine du climat ; </w:t>
            </w:r>
          </w:p>
          <w:p w14:paraId="2A58F476" w14:textId="77777777" w:rsidR="00124FDE" w:rsidRPr="00F70C49" w:rsidRDefault="00124FDE">
            <w:pPr>
              <w:pStyle w:val="Paragraphe"/>
              <w:numPr>
                <w:ilvl w:val="0"/>
                <w:numId w:val="90"/>
              </w:numPr>
              <w:ind w:left="228" w:hanging="284"/>
              <w:rPr>
                <w:sz w:val="16"/>
                <w:szCs w:val="16"/>
              </w:rPr>
            </w:pPr>
            <w:r w:rsidRPr="00F70C49">
              <w:rPr>
                <w:sz w:val="16"/>
                <w:szCs w:val="16"/>
              </w:rPr>
              <w:t xml:space="preserve">Invite le Secrétariat général à transmettre un avis technique aux États membres sur le document de position commune africaine sur le climat, la paix et la sécurité proposé par l’Union africaine et le Groupe africain de négociateurs, notamment sur la prise en compte des spécificités insulaires. </w:t>
            </w:r>
          </w:p>
          <w:p w14:paraId="6C3323FC" w14:textId="77777777" w:rsidR="00124FDE" w:rsidRPr="00F70C49" w:rsidRDefault="00124FDE">
            <w:pPr>
              <w:pStyle w:val="paragraph"/>
              <w:numPr>
                <w:ilvl w:val="0"/>
                <w:numId w:val="90"/>
              </w:numPr>
              <w:spacing w:before="0" w:beforeAutospacing="0" w:after="0" w:afterAutospacing="0"/>
              <w:ind w:left="228" w:hanging="284"/>
              <w:jc w:val="both"/>
              <w:textAlignment w:val="baseline"/>
              <w:rPr>
                <w:rFonts w:ascii="Verdana" w:hAnsi="Verdana" w:cs="Segoe UI"/>
                <w:sz w:val="16"/>
                <w:szCs w:val="16"/>
              </w:rPr>
            </w:pPr>
            <w:r w:rsidRPr="00F70C49">
              <w:rPr>
                <w:rStyle w:val="normaltextrun"/>
                <w:rFonts w:ascii="Verdana" w:hAnsi="Verdana" w:cs="Segoe UI"/>
                <w:sz w:val="16"/>
                <w:szCs w:val="16"/>
              </w:rPr>
              <w:t>Demande au Secrétariat général de soumettre, avant le 40</w:t>
            </w:r>
            <w:r w:rsidRPr="00F70C49">
              <w:rPr>
                <w:rStyle w:val="normaltextrun"/>
                <w:rFonts w:ascii="Verdana" w:hAnsi="Verdana" w:cs="Segoe UI"/>
                <w:sz w:val="16"/>
                <w:szCs w:val="16"/>
                <w:vertAlign w:val="superscript"/>
              </w:rPr>
              <w:t>e</w:t>
            </w:r>
            <w:r w:rsidRPr="00F70C49">
              <w:rPr>
                <w:rStyle w:val="normaltextrun"/>
                <w:rFonts w:ascii="Verdana" w:hAnsi="Verdana" w:cs="Segoe UI"/>
                <w:sz w:val="16"/>
                <w:szCs w:val="16"/>
              </w:rPr>
              <w:t xml:space="preserve"> Conseil des ministres, des termes de référence sur les modalités de participation de la COI à la COP12 de la Convention de Nairobi afin d’y assurer une visibilité optimale de l’organisation et de veiller à une participation active des délégations des États membres aux évènements organisés par la COI, dont une table ronde des ministres en charge de l’Environnement ;</w:t>
            </w:r>
          </w:p>
          <w:p w14:paraId="00F874FC" w14:textId="77777777" w:rsidR="00124FDE" w:rsidRPr="00F70C49" w:rsidRDefault="00124FDE">
            <w:pPr>
              <w:pStyle w:val="paragraph"/>
              <w:numPr>
                <w:ilvl w:val="0"/>
                <w:numId w:val="90"/>
              </w:numPr>
              <w:spacing w:before="0" w:beforeAutospacing="0" w:after="0" w:afterAutospacing="0"/>
              <w:ind w:left="228" w:hanging="284"/>
              <w:jc w:val="both"/>
              <w:textAlignment w:val="baseline"/>
              <w:rPr>
                <w:rFonts w:ascii="Verdana" w:hAnsi="Verdana" w:cs="Segoe UI"/>
                <w:sz w:val="16"/>
                <w:szCs w:val="16"/>
              </w:rPr>
            </w:pPr>
            <w:r w:rsidRPr="00F70C49">
              <w:rPr>
                <w:rStyle w:val="normaltextrun"/>
                <w:rFonts w:ascii="Verdana" w:hAnsi="Verdana" w:cs="Segoe UI"/>
                <w:sz w:val="16"/>
                <w:szCs w:val="16"/>
              </w:rPr>
              <w:t xml:space="preserve">Prend note des invitations adressées au Secrétariat général pour participer au Sommet des États insulaires sur l’océan qui se tiendra du 3 au 4 juin 2026 à Tokyo (Japon) ainsi qu’à la Conférence </w:t>
            </w:r>
            <w:r w:rsidRPr="00F70C49">
              <w:rPr>
                <w:rStyle w:val="normaltextrun"/>
                <w:rFonts w:ascii="Verdana" w:hAnsi="Verdana" w:cs="Segoe UI"/>
                <w:i/>
                <w:iCs/>
                <w:sz w:val="16"/>
                <w:szCs w:val="16"/>
              </w:rPr>
              <w:t xml:space="preserve">Our </w:t>
            </w:r>
            <w:proofErr w:type="spellStart"/>
            <w:r w:rsidRPr="00F70C49">
              <w:rPr>
                <w:rStyle w:val="normaltextrun"/>
                <w:rFonts w:ascii="Verdana" w:hAnsi="Verdana" w:cs="Segoe UI"/>
                <w:i/>
                <w:iCs/>
                <w:sz w:val="16"/>
                <w:szCs w:val="16"/>
              </w:rPr>
              <w:t>Ocean</w:t>
            </w:r>
            <w:proofErr w:type="spellEnd"/>
            <w:r w:rsidRPr="00F70C49">
              <w:rPr>
                <w:rStyle w:val="normaltextrun"/>
                <w:rFonts w:ascii="Verdana" w:hAnsi="Verdana" w:cs="Segoe UI"/>
                <w:sz w:val="16"/>
                <w:szCs w:val="16"/>
              </w:rPr>
              <w:t xml:space="preserve"> qui se tiendra à Mombasa (Kenya) du 16 au 18 juin 2026 ;</w:t>
            </w:r>
          </w:p>
          <w:p w14:paraId="6619EBFF" w14:textId="78281795" w:rsidR="00124FDE" w:rsidRPr="00590D1C" w:rsidRDefault="00124FDE">
            <w:pPr>
              <w:pStyle w:val="paragraph"/>
              <w:numPr>
                <w:ilvl w:val="0"/>
                <w:numId w:val="90"/>
              </w:numPr>
              <w:spacing w:before="0" w:beforeAutospacing="0" w:after="0" w:afterAutospacing="0"/>
              <w:ind w:left="228" w:hanging="284"/>
              <w:jc w:val="both"/>
              <w:textAlignment w:val="baseline"/>
              <w:rPr>
                <w:rFonts w:ascii="Verdana" w:hAnsi="Verdana" w:cs="Segoe UI"/>
                <w:color w:val="0070C0"/>
                <w:sz w:val="16"/>
                <w:szCs w:val="16"/>
              </w:rPr>
            </w:pPr>
            <w:r w:rsidRPr="00F70C49">
              <w:rPr>
                <w:rStyle w:val="normaltextrun"/>
                <w:rFonts w:ascii="Verdana" w:hAnsi="Verdana" w:cs="Segoe UI"/>
                <w:sz w:val="16"/>
                <w:szCs w:val="16"/>
              </w:rPr>
              <w:t>Demande au Secrétariat général de partager aux OPL, dans les meilleurs délais, une note faisant le point sur les agendas régionaux et internationaux pertinents pour les États insulaires et sur les actions entreprises par la COI dans la coordination et le plaidoyer insulaire.</w:t>
            </w:r>
          </w:p>
        </w:tc>
        <w:tc>
          <w:tcPr>
            <w:tcW w:w="1455" w:type="dxa"/>
          </w:tcPr>
          <w:p w14:paraId="0B7F84C2" w14:textId="6E458C09" w:rsidR="00E46B74" w:rsidRPr="0097686F" w:rsidRDefault="00E46B74" w:rsidP="00E46B74">
            <w:pPr>
              <w:jc w:val="center"/>
              <w:rPr>
                <w:rFonts w:ascii="Verdana" w:hAnsi="Verdana"/>
                <w:sz w:val="16"/>
                <w:szCs w:val="16"/>
              </w:rPr>
            </w:pPr>
            <w:r w:rsidRPr="0097686F">
              <w:rPr>
                <w:rFonts w:ascii="Verdana" w:hAnsi="Verdana"/>
                <w:sz w:val="16"/>
                <w:szCs w:val="16"/>
              </w:rPr>
              <w:t>CM-GB</w:t>
            </w:r>
          </w:p>
        </w:tc>
        <w:tc>
          <w:tcPr>
            <w:tcW w:w="4513" w:type="dxa"/>
          </w:tcPr>
          <w:p w14:paraId="3AEE9B38" w14:textId="77777777" w:rsidR="00E46B74" w:rsidRPr="0097686F" w:rsidRDefault="00E46B74" w:rsidP="00E46B74">
            <w:pPr>
              <w:ind w:left="213" w:hanging="283"/>
              <w:rPr>
                <w:rFonts w:ascii="Verdana" w:hAnsi="Verdana"/>
                <w:sz w:val="16"/>
                <w:szCs w:val="16"/>
              </w:rPr>
            </w:pPr>
          </w:p>
          <w:p w14:paraId="28FD35D2" w14:textId="7AEBD022" w:rsidR="00E46B74" w:rsidRPr="0097686F" w:rsidRDefault="67CDFB7B" w:rsidP="7442F206">
            <w:pPr>
              <w:ind w:left="-70"/>
            </w:pPr>
            <w:r w:rsidRPr="7442F206">
              <w:rPr>
                <w:rFonts w:ascii="Verdana" w:hAnsi="Verdana"/>
                <w:sz w:val="16"/>
                <w:szCs w:val="16"/>
              </w:rPr>
              <w:t>COPL1/25</w:t>
            </w:r>
          </w:p>
          <w:p w14:paraId="4667FD20" w14:textId="77777777" w:rsidR="00E46B74" w:rsidRPr="0097686F" w:rsidRDefault="00E46B74" w:rsidP="00E46B74">
            <w:pPr>
              <w:ind w:left="213" w:hanging="283"/>
              <w:rPr>
                <w:rFonts w:ascii="Verdana" w:hAnsi="Verdana"/>
                <w:sz w:val="16"/>
                <w:szCs w:val="16"/>
              </w:rPr>
            </w:pPr>
          </w:p>
          <w:p w14:paraId="608002FC" w14:textId="02B38FA0" w:rsidR="00E46B74" w:rsidRPr="0097686F" w:rsidRDefault="65A79ECB" w:rsidP="0097686F">
            <w:pPr>
              <w:tabs>
                <w:tab w:val="left" w:pos="352"/>
              </w:tabs>
              <w:ind w:left="352" w:hanging="422"/>
              <w:jc w:val="both"/>
              <w:rPr>
                <w:rFonts w:ascii="Verdana" w:hAnsi="Verdana"/>
                <w:sz w:val="16"/>
                <w:szCs w:val="16"/>
              </w:rPr>
            </w:pPr>
            <w:r w:rsidRPr="7442F206">
              <w:rPr>
                <w:rFonts w:ascii="Verdana" w:hAnsi="Verdana"/>
                <w:sz w:val="16"/>
                <w:szCs w:val="16"/>
              </w:rPr>
              <w:t xml:space="preserve">b)  i. </w:t>
            </w:r>
            <w:r w:rsidR="09107EEA" w:rsidRPr="7442F206">
              <w:rPr>
                <w:rFonts w:ascii="Verdana" w:hAnsi="Verdana"/>
                <w:sz w:val="16"/>
                <w:szCs w:val="16"/>
              </w:rPr>
              <w:t>Les matériels</w:t>
            </w:r>
            <w:r w:rsidRPr="7442F206">
              <w:rPr>
                <w:rFonts w:ascii="Verdana" w:hAnsi="Verdana"/>
                <w:sz w:val="16"/>
                <w:szCs w:val="16"/>
              </w:rPr>
              <w:t xml:space="preserve"> et équipements pour les services de gestion des catastrophes </w:t>
            </w:r>
            <w:r w:rsidR="6F4BDBAE" w:rsidRPr="7442F206">
              <w:rPr>
                <w:rFonts w:ascii="Verdana" w:hAnsi="Verdana"/>
                <w:sz w:val="16"/>
                <w:szCs w:val="16"/>
              </w:rPr>
              <w:t xml:space="preserve">sont </w:t>
            </w:r>
            <w:r w:rsidR="0DF57F66" w:rsidRPr="7442F206">
              <w:rPr>
                <w:rFonts w:ascii="Verdana" w:hAnsi="Verdana"/>
                <w:sz w:val="16"/>
                <w:szCs w:val="16"/>
              </w:rPr>
              <w:t>livrées et le projet est en cours de clôture.</w:t>
            </w:r>
            <w:r w:rsidR="6F4BDBAE" w:rsidRPr="7442F206">
              <w:rPr>
                <w:rFonts w:ascii="Verdana" w:hAnsi="Verdana"/>
                <w:sz w:val="16"/>
                <w:szCs w:val="16"/>
              </w:rPr>
              <w:t xml:space="preserve"> </w:t>
            </w:r>
          </w:p>
          <w:p w14:paraId="5E939A70" w14:textId="1A8214D1" w:rsidR="00E46B74" w:rsidRDefault="65A79ECB" w:rsidP="0F735516">
            <w:pPr>
              <w:pStyle w:val="Paragraphedeliste"/>
              <w:tabs>
                <w:tab w:val="left" w:pos="352"/>
              </w:tabs>
              <w:ind w:left="352" w:hanging="283"/>
              <w:jc w:val="both"/>
              <w:rPr>
                <w:rFonts w:ascii="Verdana" w:hAnsi="Verdana"/>
                <w:sz w:val="16"/>
                <w:szCs w:val="16"/>
              </w:rPr>
            </w:pPr>
            <w:r w:rsidRPr="7442F206">
              <w:rPr>
                <w:rFonts w:ascii="Verdana" w:hAnsi="Verdana"/>
                <w:sz w:val="16"/>
                <w:szCs w:val="16"/>
              </w:rPr>
              <w:t xml:space="preserve">ii. </w:t>
            </w:r>
            <w:r w:rsidR="00E46B74">
              <w:tab/>
            </w:r>
            <w:r w:rsidR="333123CF" w:rsidRPr="7442F206">
              <w:rPr>
                <w:rFonts w:ascii="Verdana" w:hAnsi="Verdana"/>
                <w:sz w:val="16"/>
                <w:szCs w:val="16"/>
              </w:rPr>
              <w:t>Extension d</w:t>
            </w:r>
            <w:r w:rsidR="5E165E73" w:rsidRPr="7442F206">
              <w:rPr>
                <w:rFonts w:ascii="Verdana" w:hAnsi="Verdana"/>
                <w:sz w:val="16"/>
                <w:szCs w:val="16"/>
              </w:rPr>
              <w:t>u fonds de l'UE</w:t>
            </w:r>
            <w:r w:rsidR="333123CF" w:rsidRPr="7442F206">
              <w:rPr>
                <w:rFonts w:ascii="Verdana" w:hAnsi="Verdana"/>
                <w:sz w:val="16"/>
                <w:szCs w:val="16"/>
              </w:rPr>
              <w:t xml:space="preserve"> </w:t>
            </w:r>
            <w:r w:rsidR="5E165E73" w:rsidRPr="7442F206">
              <w:rPr>
                <w:rFonts w:ascii="Verdana" w:hAnsi="Verdana"/>
                <w:sz w:val="16"/>
                <w:szCs w:val="16"/>
              </w:rPr>
              <w:t xml:space="preserve">obtenu, échanges en cours avec AFD pour la prolongation du </w:t>
            </w:r>
            <w:r w:rsidR="7ECA7767" w:rsidRPr="7442F206">
              <w:rPr>
                <w:rFonts w:ascii="Verdana" w:hAnsi="Verdana"/>
                <w:sz w:val="16"/>
                <w:szCs w:val="16"/>
              </w:rPr>
              <w:t>projet</w:t>
            </w:r>
            <w:r w:rsidR="5E165E73" w:rsidRPr="7442F206">
              <w:rPr>
                <w:rFonts w:ascii="Verdana" w:hAnsi="Verdana"/>
                <w:sz w:val="16"/>
                <w:szCs w:val="16"/>
              </w:rPr>
              <w:t xml:space="preserve"> </w:t>
            </w:r>
            <w:r w:rsidR="2A3DAA15" w:rsidRPr="7442F206">
              <w:rPr>
                <w:rFonts w:ascii="Verdana" w:hAnsi="Verdana"/>
                <w:sz w:val="16"/>
                <w:szCs w:val="16"/>
              </w:rPr>
              <w:t>notamment</w:t>
            </w:r>
            <w:r w:rsidR="5E165E73" w:rsidRPr="7442F206">
              <w:rPr>
                <w:rFonts w:ascii="Verdana" w:hAnsi="Verdana"/>
                <w:sz w:val="16"/>
                <w:szCs w:val="16"/>
              </w:rPr>
              <w:t xml:space="preserve"> le fonds de GCF</w:t>
            </w:r>
            <w:r w:rsidR="768AD785" w:rsidRPr="7442F206">
              <w:rPr>
                <w:rFonts w:ascii="Verdana" w:hAnsi="Verdana"/>
                <w:sz w:val="16"/>
                <w:szCs w:val="16"/>
              </w:rPr>
              <w:t xml:space="preserve">. </w:t>
            </w:r>
          </w:p>
          <w:p w14:paraId="2BC913EC" w14:textId="4FD10829" w:rsidR="00E46B74" w:rsidRPr="0097686F" w:rsidRDefault="65A79ECB" w:rsidP="0097686F">
            <w:pPr>
              <w:pStyle w:val="Paragraphedeliste"/>
              <w:tabs>
                <w:tab w:val="left" w:pos="352"/>
              </w:tabs>
              <w:ind w:left="352" w:hanging="283"/>
              <w:jc w:val="both"/>
              <w:rPr>
                <w:rFonts w:ascii="Verdana" w:hAnsi="Verdana"/>
                <w:sz w:val="16"/>
                <w:szCs w:val="16"/>
              </w:rPr>
            </w:pPr>
            <w:r w:rsidRPr="7442F206">
              <w:rPr>
                <w:rFonts w:ascii="Verdana" w:hAnsi="Verdana"/>
                <w:sz w:val="16"/>
                <w:szCs w:val="16"/>
              </w:rPr>
              <w:t>iii.</w:t>
            </w:r>
            <w:r w:rsidR="00E46B74">
              <w:tab/>
            </w:r>
            <w:r w:rsidRPr="7442F206">
              <w:rPr>
                <w:rFonts w:ascii="Verdana" w:hAnsi="Verdana"/>
                <w:sz w:val="16"/>
                <w:szCs w:val="16"/>
              </w:rPr>
              <w:t>La liste des matériels et équipements s</w:t>
            </w:r>
            <w:r w:rsidR="7A2D5834" w:rsidRPr="7442F206">
              <w:rPr>
                <w:rFonts w:ascii="Verdana" w:hAnsi="Verdana"/>
                <w:sz w:val="16"/>
                <w:szCs w:val="16"/>
              </w:rPr>
              <w:t>ont</w:t>
            </w:r>
            <w:r w:rsidRPr="7442F206">
              <w:rPr>
                <w:rFonts w:ascii="Verdana" w:hAnsi="Verdana"/>
                <w:sz w:val="16"/>
                <w:szCs w:val="16"/>
              </w:rPr>
              <w:t xml:space="preserve"> transmise aux États </w:t>
            </w:r>
            <w:r w:rsidR="55FE0053" w:rsidRPr="7442F206">
              <w:rPr>
                <w:rFonts w:ascii="Verdana" w:hAnsi="Verdana"/>
                <w:sz w:val="16"/>
                <w:szCs w:val="16"/>
              </w:rPr>
              <w:t xml:space="preserve">une fois que </w:t>
            </w:r>
            <w:r w:rsidR="358984D2" w:rsidRPr="7442F206">
              <w:rPr>
                <w:rFonts w:ascii="Verdana" w:hAnsi="Verdana"/>
                <w:sz w:val="16"/>
                <w:szCs w:val="16"/>
              </w:rPr>
              <w:t>les contrats</w:t>
            </w:r>
            <w:r w:rsidR="6E035E8E" w:rsidRPr="7442F206">
              <w:rPr>
                <w:rFonts w:ascii="Verdana" w:hAnsi="Verdana"/>
                <w:sz w:val="16"/>
                <w:szCs w:val="16"/>
              </w:rPr>
              <w:t xml:space="preserve"> attribués</w:t>
            </w:r>
            <w:r w:rsidR="45C9CB41" w:rsidRPr="7442F206">
              <w:rPr>
                <w:rFonts w:ascii="Verdana" w:hAnsi="Verdana"/>
                <w:sz w:val="16"/>
                <w:szCs w:val="16"/>
              </w:rPr>
              <w:t xml:space="preserve"> dans le cadre de Hydromet</w:t>
            </w:r>
            <w:r w:rsidRPr="7442F206">
              <w:rPr>
                <w:rFonts w:ascii="Verdana" w:hAnsi="Verdana"/>
                <w:sz w:val="16"/>
                <w:szCs w:val="16"/>
              </w:rPr>
              <w:t xml:space="preserve"> </w:t>
            </w:r>
          </w:p>
          <w:p w14:paraId="37DA0E62" w14:textId="11187F5A" w:rsidR="00E46B74" w:rsidRPr="0097686F" w:rsidRDefault="3A345784" w:rsidP="7442F206">
            <w:pPr>
              <w:pStyle w:val="Paragraphedeliste"/>
              <w:ind w:left="0"/>
            </w:pPr>
            <w:r w:rsidRPr="7442F206">
              <w:rPr>
                <w:rFonts w:ascii="Verdana" w:hAnsi="Verdana"/>
                <w:sz w:val="16"/>
                <w:szCs w:val="16"/>
              </w:rPr>
              <w:t>c)</w:t>
            </w:r>
          </w:p>
          <w:p w14:paraId="3CBF9A58" w14:textId="39EFAC2D" w:rsidR="00E46B74" w:rsidRPr="0097686F" w:rsidRDefault="65A79ECB" w:rsidP="7442F206">
            <w:pPr>
              <w:pStyle w:val="Paragraphedeliste"/>
              <w:ind w:left="355" w:hanging="283"/>
              <w:jc w:val="both"/>
            </w:pPr>
            <w:r w:rsidRPr="7442F206">
              <w:rPr>
                <w:rFonts w:ascii="Verdana" w:hAnsi="Verdana"/>
                <w:sz w:val="16"/>
                <w:szCs w:val="16"/>
              </w:rPr>
              <w:t xml:space="preserve">ii. </w:t>
            </w:r>
            <w:r w:rsidR="02D7A6B2" w:rsidRPr="7442F206">
              <w:rPr>
                <w:rFonts w:ascii="Verdana" w:hAnsi="Verdana"/>
                <w:sz w:val="16"/>
                <w:szCs w:val="16"/>
              </w:rPr>
              <w:t xml:space="preserve"> La lettre d'entente avec le PNUD pour la mise en œuvre du projet BGI est faite. Le </w:t>
            </w:r>
            <w:proofErr w:type="spellStart"/>
            <w:r w:rsidR="02D7A6B2" w:rsidRPr="7442F206">
              <w:rPr>
                <w:rFonts w:ascii="Verdana" w:hAnsi="Verdana"/>
                <w:sz w:val="16"/>
                <w:szCs w:val="16"/>
              </w:rPr>
              <w:t>tdr</w:t>
            </w:r>
            <w:proofErr w:type="spellEnd"/>
            <w:r w:rsidR="02D7A6B2" w:rsidRPr="7442F206">
              <w:rPr>
                <w:rFonts w:ascii="Verdana" w:hAnsi="Verdana"/>
                <w:sz w:val="16"/>
                <w:szCs w:val="16"/>
              </w:rPr>
              <w:t xml:space="preserve"> pour le recrutement d’un coordinateur ainsi que le plan de travail annuel sont en préparation est en cours </w:t>
            </w:r>
          </w:p>
          <w:p w14:paraId="0BA27119" w14:textId="01BF321C" w:rsidR="00E46B74" w:rsidRPr="0097686F" w:rsidRDefault="02D7A6B2" w:rsidP="7442F206">
            <w:pPr>
              <w:pStyle w:val="Paragraphedeliste"/>
              <w:ind w:left="355" w:hanging="283"/>
              <w:jc w:val="both"/>
            </w:pPr>
            <w:r w:rsidRPr="7442F206">
              <w:rPr>
                <w:rFonts w:ascii="Verdana" w:hAnsi="Verdana"/>
                <w:sz w:val="16"/>
                <w:szCs w:val="16"/>
              </w:rPr>
              <w:t xml:space="preserve">Iii. </w:t>
            </w:r>
            <w:r w:rsidR="65A79ECB" w:rsidRPr="7442F206">
              <w:rPr>
                <w:rFonts w:ascii="Verdana" w:hAnsi="Verdana"/>
                <w:sz w:val="16"/>
                <w:szCs w:val="16"/>
              </w:rPr>
              <w:t xml:space="preserve">Projet de </w:t>
            </w:r>
            <w:proofErr w:type="spellStart"/>
            <w:r w:rsidR="65A79ECB" w:rsidRPr="7442F206">
              <w:rPr>
                <w:rFonts w:ascii="Verdana" w:hAnsi="Verdana"/>
                <w:sz w:val="16"/>
                <w:szCs w:val="16"/>
              </w:rPr>
              <w:t>MoU</w:t>
            </w:r>
            <w:proofErr w:type="spellEnd"/>
            <w:r w:rsidR="65A79ECB" w:rsidRPr="7442F206">
              <w:rPr>
                <w:rFonts w:ascii="Verdana" w:hAnsi="Verdana"/>
                <w:sz w:val="16"/>
                <w:szCs w:val="16"/>
              </w:rPr>
              <w:t xml:space="preserve"> transmise aux </w:t>
            </w:r>
            <w:r w:rsidR="216D122A" w:rsidRPr="7442F206">
              <w:rPr>
                <w:rFonts w:ascii="Verdana" w:hAnsi="Verdana"/>
                <w:sz w:val="16"/>
                <w:szCs w:val="16"/>
              </w:rPr>
              <w:t>États en</w:t>
            </w:r>
            <w:r w:rsidR="65A79ECB" w:rsidRPr="7442F206">
              <w:rPr>
                <w:rFonts w:ascii="Verdana" w:hAnsi="Verdana"/>
                <w:sz w:val="16"/>
                <w:szCs w:val="16"/>
              </w:rPr>
              <w:t xml:space="preserve"> vue sa signature</w:t>
            </w:r>
          </w:p>
          <w:p w14:paraId="6EA26D8C" w14:textId="5491887B" w:rsidR="00E46B74" w:rsidRPr="0097686F" w:rsidRDefault="00E46B74" w:rsidP="7442F206">
            <w:pPr>
              <w:pStyle w:val="Paragraphedeliste"/>
              <w:ind w:left="355" w:hanging="283"/>
              <w:jc w:val="both"/>
              <w:rPr>
                <w:rFonts w:ascii="Verdana" w:hAnsi="Verdana"/>
                <w:sz w:val="16"/>
                <w:szCs w:val="16"/>
              </w:rPr>
            </w:pPr>
          </w:p>
          <w:p w14:paraId="3DE30627" w14:textId="18674384" w:rsidR="00E46B74" w:rsidRPr="0097686F" w:rsidRDefault="23C50BEF" w:rsidP="7442F206">
            <w:pPr>
              <w:pStyle w:val="Paragraphedeliste"/>
              <w:ind w:left="355" w:hanging="283"/>
              <w:jc w:val="both"/>
            </w:pPr>
            <w:r w:rsidRPr="7442F206">
              <w:rPr>
                <w:rFonts w:ascii="Verdana" w:hAnsi="Verdana"/>
                <w:sz w:val="16"/>
                <w:szCs w:val="16"/>
              </w:rPr>
              <w:t xml:space="preserve">d) </w:t>
            </w:r>
            <w:proofErr w:type="spellStart"/>
            <w:r w:rsidR="684C98B7" w:rsidRPr="7442F206">
              <w:rPr>
                <w:rFonts w:ascii="Verdana" w:hAnsi="Verdana"/>
                <w:sz w:val="16"/>
                <w:szCs w:val="16"/>
              </w:rPr>
              <w:t>MoU</w:t>
            </w:r>
            <w:proofErr w:type="spellEnd"/>
            <w:r w:rsidR="684C98B7" w:rsidRPr="7442F206">
              <w:rPr>
                <w:rFonts w:ascii="Verdana" w:hAnsi="Verdana"/>
                <w:sz w:val="16"/>
                <w:szCs w:val="16"/>
              </w:rPr>
              <w:t xml:space="preserve"> à signer</w:t>
            </w:r>
          </w:p>
          <w:p w14:paraId="0B58798E" w14:textId="4DF88EC0" w:rsidR="7442F206" w:rsidRDefault="7442F206" w:rsidP="7442F206">
            <w:pPr>
              <w:pStyle w:val="Paragraphedeliste"/>
              <w:ind w:left="355" w:hanging="283"/>
              <w:jc w:val="both"/>
              <w:rPr>
                <w:rFonts w:ascii="Verdana" w:hAnsi="Verdana"/>
                <w:sz w:val="16"/>
                <w:szCs w:val="16"/>
              </w:rPr>
            </w:pPr>
          </w:p>
          <w:p w14:paraId="6AFF226B" w14:textId="1D7A2756" w:rsidR="7442F206" w:rsidRDefault="7442F206" w:rsidP="7442F206">
            <w:pPr>
              <w:pStyle w:val="Paragraphedeliste"/>
              <w:ind w:left="355" w:hanging="283"/>
              <w:jc w:val="both"/>
              <w:rPr>
                <w:rFonts w:ascii="Verdana" w:hAnsi="Verdana"/>
                <w:sz w:val="16"/>
                <w:szCs w:val="16"/>
              </w:rPr>
            </w:pPr>
          </w:p>
          <w:p w14:paraId="16AB5225" w14:textId="1BA52E99" w:rsidR="61EC0140" w:rsidRDefault="61EC0140" w:rsidP="7442F206">
            <w:pPr>
              <w:pStyle w:val="Paragraphedeliste"/>
              <w:ind w:left="355" w:hanging="283"/>
              <w:jc w:val="both"/>
            </w:pPr>
            <w:r w:rsidRPr="7442F206">
              <w:rPr>
                <w:rFonts w:ascii="Verdana" w:hAnsi="Verdana"/>
                <w:sz w:val="16"/>
                <w:szCs w:val="16"/>
              </w:rPr>
              <w:t>COPL2/25</w:t>
            </w:r>
          </w:p>
          <w:p w14:paraId="5324F388" w14:textId="788EBB97" w:rsidR="7442F206" w:rsidRDefault="7442F206" w:rsidP="7442F206">
            <w:pPr>
              <w:pStyle w:val="Paragraphedeliste"/>
              <w:ind w:left="355" w:hanging="283"/>
              <w:jc w:val="both"/>
              <w:rPr>
                <w:rFonts w:ascii="Verdana" w:hAnsi="Verdana"/>
                <w:sz w:val="16"/>
                <w:szCs w:val="16"/>
              </w:rPr>
            </w:pPr>
          </w:p>
          <w:p w14:paraId="09DFCBF7" w14:textId="5639AABC" w:rsidR="76C87384" w:rsidRPr="00913CCB" w:rsidRDefault="76C87384" w:rsidP="7442F206">
            <w:pPr>
              <w:jc w:val="both"/>
              <w:rPr>
                <w:lang w:val="en-US"/>
              </w:rPr>
            </w:pPr>
            <w:r w:rsidRPr="7442F206">
              <w:rPr>
                <w:rFonts w:eastAsiaTheme="minorEastAsia"/>
                <w:sz w:val="16"/>
                <w:szCs w:val="16"/>
                <w:lang w:val="en-US"/>
              </w:rPr>
              <w:t>d)</w:t>
            </w:r>
            <w:r w:rsidR="712E0938" w:rsidRPr="7442F206">
              <w:rPr>
                <w:rFonts w:eastAsiaTheme="minorEastAsia"/>
                <w:sz w:val="16"/>
                <w:szCs w:val="16"/>
                <w:lang w:val="en-US"/>
              </w:rPr>
              <w:t xml:space="preserve"> </w:t>
            </w:r>
            <w:r w:rsidRPr="7442F206">
              <w:rPr>
                <w:rFonts w:eastAsiaTheme="minorEastAsia"/>
                <w:sz w:val="16"/>
                <w:szCs w:val="16"/>
                <w:lang w:val="en-US"/>
              </w:rPr>
              <w:t>COI co-</w:t>
            </w:r>
            <w:proofErr w:type="spellStart"/>
            <w:r w:rsidRPr="7442F206">
              <w:rPr>
                <w:rFonts w:eastAsiaTheme="minorEastAsia"/>
                <w:sz w:val="16"/>
                <w:szCs w:val="16"/>
                <w:lang w:val="en-US"/>
              </w:rPr>
              <w:t>organisatrice</w:t>
            </w:r>
            <w:proofErr w:type="spellEnd"/>
            <w:r w:rsidRPr="7442F206">
              <w:rPr>
                <w:rFonts w:eastAsiaTheme="minorEastAsia"/>
                <w:sz w:val="16"/>
                <w:szCs w:val="16"/>
                <w:lang w:val="en-US"/>
              </w:rPr>
              <w:t xml:space="preserve"> du R</w:t>
            </w:r>
            <w:r w:rsidR="570FD166" w:rsidRPr="7442F206">
              <w:rPr>
                <w:rFonts w:eastAsiaTheme="minorEastAsia"/>
                <w:sz w:val="16"/>
                <w:szCs w:val="16"/>
                <w:lang w:val="en-US"/>
              </w:rPr>
              <w:t>egional Forum for Practitioners in SIDS on Advancing NDC Implementation Readiness (</w:t>
            </w:r>
            <w:r w:rsidR="09AB69F9" w:rsidRPr="7442F206">
              <w:rPr>
                <w:rFonts w:eastAsiaTheme="minorEastAsia"/>
                <w:sz w:val="16"/>
                <w:szCs w:val="16"/>
                <w:lang w:val="en-US"/>
              </w:rPr>
              <w:t xml:space="preserve">24-26 </w:t>
            </w:r>
            <w:proofErr w:type="spellStart"/>
            <w:r w:rsidR="09AB69F9" w:rsidRPr="7442F206">
              <w:rPr>
                <w:rFonts w:eastAsiaTheme="minorEastAsia"/>
                <w:sz w:val="16"/>
                <w:szCs w:val="16"/>
                <w:lang w:val="en-US"/>
              </w:rPr>
              <w:t>février</w:t>
            </w:r>
            <w:proofErr w:type="spellEnd"/>
            <w:r w:rsidR="09AB69F9" w:rsidRPr="7442F206">
              <w:rPr>
                <w:rFonts w:eastAsiaTheme="minorEastAsia"/>
                <w:sz w:val="16"/>
                <w:szCs w:val="16"/>
                <w:lang w:val="en-US"/>
              </w:rPr>
              <w:t xml:space="preserve"> 2026)</w:t>
            </w:r>
          </w:p>
          <w:p w14:paraId="72916335" w14:textId="413ACBF3" w:rsidR="24004F5E" w:rsidRDefault="24004F5E" w:rsidP="7442F206">
            <w:pPr>
              <w:jc w:val="both"/>
            </w:pPr>
            <w:r w:rsidRPr="00913CCB">
              <w:rPr>
                <w:rFonts w:eastAsiaTheme="minorEastAsia"/>
                <w:sz w:val="16"/>
                <w:szCs w:val="16"/>
              </w:rPr>
              <w:t>- Lead de la session thématique “Nature-Based Solutions and Sust</w:t>
            </w:r>
            <w:r w:rsidR="7AF76EB4" w:rsidRPr="00913CCB">
              <w:rPr>
                <w:rFonts w:eastAsiaTheme="minorEastAsia"/>
                <w:sz w:val="16"/>
                <w:szCs w:val="16"/>
              </w:rPr>
              <w:t>a</w:t>
            </w:r>
            <w:r w:rsidRPr="00913CCB">
              <w:rPr>
                <w:rFonts w:eastAsiaTheme="minorEastAsia"/>
                <w:sz w:val="16"/>
                <w:szCs w:val="16"/>
              </w:rPr>
              <w:t>inable Tourism Practices for Coastal Protection”</w:t>
            </w:r>
          </w:p>
          <w:p w14:paraId="0BCE2DA5" w14:textId="05EC1D7C" w:rsidR="24004F5E" w:rsidRDefault="24004F5E" w:rsidP="7442F206">
            <w:pPr>
              <w:jc w:val="both"/>
            </w:pPr>
            <w:r w:rsidRPr="00913CCB">
              <w:rPr>
                <w:rFonts w:eastAsiaTheme="minorEastAsia"/>
                <w:sz w:val="16"/>
                <w:szCs w:val="16"/>
              </w:rPr>
              <w:t>- Interventions en ouverture et</w:t>
            </w:r>
            <w:r w:rsidR="032C48FE" w:rsidRPr="00913CCB">
              <w:rPr>
                <w:rFonts w:eastAsiaTheme="minorEastAsia"/>
                <w:sz w:val="16"/>
                <w:szCs w:val="16"/>
              </w:rPr>
              <w:t xml:space="preserve"> dans la session traitant des approches régionales</w:t>
            </w:r>
          </w:p>
          <w:p w14:paraId="114FBD7D" w14:textId="51B6980F" w:rsidR="7442F206" w:rsidRDefault="7442F206" w:rsidP="7442F206">
            <w:pPr>
              <w:pStyle w:val="Paragraphedeliste"/>
              <w:ind w:left="355" w:hanging="283"/>
              <w:jc w:val="both"/>
              <w:rPr>
                <w:rFonts w:ascii="Verdana" w:hAnsi="Verdana"/>
                <w:sz w:val="16"/>
                <w:szCs w:val="16"/>
              </w:rPr>
            </w:pPr>
          </w:p>
          <w:p w14:paraId="32D2D86D" w14:textId="3B52F336" w:rsidR="7442F206" w:rsidRDefault="7442F206" w:rsidP="7442F206">
            <w:pPr>
              <w:pStyle w:val="Paragraphedeliste"/>
              <w:ind w:left="355" w:hanging="283"/>
              <w:jc w:val="both"/>
              <w:rPr>
                <w:rFonts w:ascii="Verdana" w:hAnsi="Verdana"/>
                <w:sz w:val="16"/>
                <w:szCs w:val="16"/>
              </w:rPr>
            </w:pPr>
          </w:p>
          <w:p w14:paraId="7B0D4491" w14:textId="285B2279" w:rsidR="7442F206" w:rsidRDefault="7442F206" w:rsidP="7442F206">
            <w:pPr>
              <w:pStyle w:val="Paragraphedeliste"/>
              <w:ind w:left="355" w:hanging="283"/>
              <w:jc w:val="both"/>
              <w:rPr>
                <w:rFonts w:ascii="Verdana" w:hAnsi="Verdana"/>
                <w:sz w:val="16"/>
                <w:szCs w:val="16"/>
              </w:rPr>
            </w:pPr>
          </w:p>
          <w:p w14:paraId="32200E9A" w14:textId="4C57E60F" w:rsidR="7442F206" w:rsidRDefault="7442F206" w:rsidP="7442F206">
            <w:pPr>
              <w:pStyle w:val="Paragraphedeliste"/>
              <w:ind w:left="355" w:hanging="283"/>
              <w:jc w:val="both"/>
              <w:rPr>
                <w:rFonts w:ascii="Verdana" w:hAnsi="Verdana"/>
                <w:sz w:val="16"/>
                <w:szCs w:val="16"/>
              </w:rPr>
            </w:pPr>
          </w:p>
          <w:p w14:paraId="2C35F16F" w14:textId="2150396B" w:rsidR="7442F206" w:rsidRDefault="7442F206" w:rsidP="7442F206">
            <w:pPr>
              <w:pStyle w:val="Paragraphedeliste"/>
              <w:ind w:left="355" w:hanging="283"/>
              <w:jc w:val="both"/>
              <w:rPr>
                <w:rFonts w:ascii="Verdana" w:hAnsi="Verdana"/>
                <w:sz w:val="16"/>
                <w:szCs w:val="16"/>
              </w:rPr>
            </w:pPr>
          </w:p>
          <w:p w14:paraId="21DB4823" w14:textId="20D1531B" w:rsidR="7442F206" w:rsidRDefault="7442F206" w:rsidP="7442F206">
            <w:pPr>
              <w:pStyle w:val="Paragraphedeliste"/>
              <w:ind w:left="355" w:hanging="283"/>
              <w:jc w:val="both"/>
              <w:rPr>
                <w:rFonts w:ascii="Verdana" w:hAnsi="Verdana"/>
                <w:sz w:val="16"/>
                <w:szCs w:val="16"/>
              </w:rPr>
            </w:pPr>
          </w:p>
          <w:p w14:paraId="2210B53D" w14:textId="367710FF" w:rsidR="7442F206" w:rsidRDefault="7442F206" w:rsidP="7442F206">
            <w:pPr>
              <w:pStyle w:val="Paragraphedeliste"/>
              <w:ind w:left="355" w:hanging="283"/>
              <w:jc w:val="both"/>
              <w:rPr>
                <w:rFonts w:ascii="Verdana" w:hAnsi="Verdana"/>
                <w:sz w:val="16"/>
                <w:szCs w:val="16"/>
              </w:rPr>
            </w:pPr>
          </w:p>
          <w:p w14:paraId="0F1AE555" w14:textId="50587CE2" w:rsidR="7442F206" w:rsidRDefault="7442F206" w:rsidP="7442F206">
            <w:pPr>
              <w:pStyle w:val="Paragraphedeliste"/>
              <w:ind w:left="355" w:hanging="283"/>
              <w:jc w:val="both"/>
              <w:rPr>
                <w:rFonts w:ascii="Verdana" w:hAnsi="Verdana"/>
                <w:sz w:val="16"/>
                <w:szCs w:val="16"/>
              </w:rPr>
            </w:pPr>
          </w:p>
          <w:p w14:paraId="24A8F0DF" w14:textId="43B88949" w:rsidR="7442F206" w:rsidRDefault="7442F206" w:rsidP="7442F206">
            <w:pPr>
              <w:pStyle w:val="Paragraphedeliste"/>
              <w:ind w:left="355" w:hanging="283"/>
              <w:jc w:val="both"/>
              <w:rPr>
                <w:rFonts w:ascii="Verdana" w:hAnsi="Verdana"/>
                <w:sz w:val="16"/>
                <w:szCs w:val="16"/>
              </w:rPr>
            </w:pPr>
          </w:p>
          <w:p w14:paraId="7ECB7248" w14:textId="68D472F9" w:rsidR="7442F206" w:rsidRDefault="7442F206" w:rsidP="7442F206">
            <w:pPr>
              <w:pStyle w:val="Paragraphedeliste"/>
              <w:ind w:left="355" w:hanging="283"/>
              <w:jc w:val="both"/>
              <w:rPr>
                <w:rFonts w:ascii="Verdana" w:hAnsi="Verdana"/>
                <w:sz w:val="16"/>
                <w:szCs w:val="16"/>
              </w:rPr>
            </w:pPr>
          </w:p>
          <w:p w14:paraId="446825BB" w14:textId="7EF0F832" w:rsidR="7442F206" w:rsidRDefault="7442F206" w:rsidP="7442F206">
            <w:pPr>
              <w:pStyle w:val="Paragraphedeliste"/>
              <w:ind w:left="355" w:hanging="283"/>
              <w:jc w:val="both"/>
              <w:rPr>
                <w:rFonts w:ascii="Verdana" w:hAnsi="Verdana"/>
                <w:sz w:val="16"/>
                <w:szCs w:val="16"/>
              </w:rPr>
            </w:pPr>
          </w:p>
          <w:p w14:paraId="3404FCBD" w14:textId="7A548895" w:rsidR="7442F206" w:rsidRDefault="7442F206" w:rsidP="7442F206">
            <w:pPr>
              <w:pStyle w:val="Paragraphedeliste"/>
              <w:ind w:left="355" w:hanging="283"/>
              <w:jc w:val="both"/>
              <w:rPr>
                <w:rFonts w:ascii="Verdana" w:hAnsi="Verdana"/>
                <w:sz w:val="16"/>
                <w:szCs w:val="16"/>
              </w:rPr>
            </w:pPr>
          </w:p>
          <w:p w14:paraId="7A89F515" w14:textId="78E796DC" w:rsidR="7442F206" w:rsidRDefault="7442F206" w:rsidP="7442F206">
            <w:pPr>
              <w:pStyle w:val="Paragraphedeliste"/>
              <w:ind w:left="355" w:hanging="283"/>
              <w:jc w:val="both"/>
              <w:rPr>
                <w:rFonts w:ascii="Verdana" w:hAnsi="Verdana"/>
                <w:sz w:val="16"/>
                <w:szCs w:val="16"/>
              </w:rPr>
            </w:pPr>
          </w:p>
          <w:p w14:paraId="0623B419" w14:textId="20AF0C06" w:rsidR="7442F206" w:rsidRDefault="7442F206" w:rsidP="7442F206">
            <w:pPr>
              <w:pStyle w:val="Paragraphedeliste"/>
              <w:ind w:left="355" w:hanging="283"/>
              <w:jc w:val="both"/>
              <w:rPr>
                <w:rFonts w:ascii="Verdana" w:hAnsi="Verdana"/>
                <w:sz w:val="16"/>
                <w:szCs w:val="16"/>
              </w:rPr>
            </w:pPr>
          </w:p>
          <w:p w14:paraId="02EC80CD" w14:textId="71F2EF0A" w:rsidR="7442F206" w:rsidRDefault="7442F206" w:rsidP="7442F206">
            <w:pPr>
              <w:pStyle w:val="Paragraphedeliste"/>
              <w:ind w:left="355" w:hanging="283"/>
              <w:jc w:val="both"/>
              <w:rPr>
                <w:rFonts w:ascii="Verdana" w:hAnsi="Verdana"/>
                <w:sz w:val="16"/>
                <w:szCs w:val="16"/>
              </w:rPr>
            </w:pPr>
          </w:p>
          <w:p w14:paraId="14F98E4E" w14:textId="0257B978" w:rsidR="7442F206" w:rsidRDefault="7442F206" w:rsidP="7442F206">
            <w:pPr>
              <w:pStyle w:val="Paragraphedeliste"/>
              <w:ind w:left="355" w:hanging="283"/>
              <w:jc w:val="both"/>
              <w:rPr>
                <w:rFonts w:ascii="Verdana" w:hAnsi="Verdana"/>
                <w:sz w:val="16"/>
                <w:szCs w:val="16"/>
              </w:rPr>
            </w:pPr>
          </w:p>
          <w:p w14:paraId="117EF100" w14:textId="2BE6A65C" w:rsidR="7442F206" w:rsidRDefault="7442F206" w:rsidP="7442F206">
            <w:pPr>
              <w:pStyle w:val="Paragraphedeliste"/>
              <w:ind w:left="355" w:hanging="283"/>
              <w:jc w:val="both"/>
              <w:rPr>
                <w:rFonts w:ascii="Verdana" w:hAnsi="Verdana"/>
                <w:sz w:val="16"/>
                <w:szCs w:val="16"/>
              </w:rPr>
            </w:pPr>
          </w:p>
          <w:p w14:paraId="2DA3DDE2" w14:textId="033CDA04" w:rsidR="7442F206" w:rsidRDefault="7442F206" w:rsidP="7442F206">
            <w:pPr>
              <w:pStyle w:val="Paragraphedeliste"/>
              <w:ind w:left="355" w:hanging="283"/>
              <w:jc w:val="both"/>
              <w:rPr>
                <w:rFonts w:ascii="Verdana" w:hAnsi="Verdana"/>
                <w:sz w:val="16"/>
                <w:szCs w:val="16"/>
              </w:rPr>
            </w:pPr>
          </w:p>
          <w:p w14:paraId="43DB14E4" w14:textId="2DA61A7B" w:rsidR="7FEE80CB" w:rsidRDefault="7FEE80CB" w:rsidP="7442F206">
            <w:pPr>
              <w:pStyle w:val="Paragraphedeliste"/>
              <w:ind w:left="355" w:hanging="283"/>
              <w:jc w:val="both"/>
            </w:pPr>
            <w:r w:rsidRPr="7442F206">
              <w:rPr>
                <w:rFonts w:ascii="Verdana" w:hAnsi="Verdana"/>
                <w:sz w:val="16"/>
                <w:szCs w:val="16"/>
              </w:rPr>
              <w:t>COPL2/26</w:t>
            </w:r>
          </w:p>
          <w:p w14:paraId="4E74B845" w14:textId="1343CF3C" w:rsidR="7442F206" w:rsidRDefault="7442F206" w:rsidP="7442F206">
            <w:pPr>
              <w:jc w:val="both"/>
              <w:rPr>
                <w:rFonts w:ascii="Verdana" w:hAnsi="Verdana"/>
                <w:sz w:val="16"/>
                <w:szCs w:val="16"/>
              </w:rPr>
            </w:pPr>
          </w:p>
          <w:p w14:paraId="48D2E6CA" w14:textId="3FD44493" w:rsidR="2828FBAF" w:rsidRDefault="2828FBAF" w:rsidP="7442F206">
            <w:pPr>
              <w:jc w:val="both"/>
            </w:pPr>
            <w:r w:rsidRPr="7442F206">
              <w:rPr>
                <w:rFonts w:ascii="Verdana" w:hAnsi="Verdana"/>
                <w:sz w:val="16"/>
                <w:szCs w:val="16"/>
              </w:rPr>
              <w:t xml:space="preserve">a. La liste </w:t>
            </w:r>
            <w:r w:rsidR="19F1DEDB" w:rsidRPr="7442F206">
              <w:rPr>
                <w:rFonts w:ascii="Verdana" w:hAnsi="Verdana"/>
                <w:sz w:val="16"/>
                <w:szCs w:val="16"/>
              </w:rPr>
              <w:t>des premiers lots</w:t>
            </w:r>
            <w:r w:rsidRPr="7442F206">
              <w:rPr>
                <w:rFonts w:ascii="Verdana" w:hAnsi="Verdana"/>
                <w:sz w:val="16"/>
                <w:szCs w:val="16"/>
              </w:rPr>
              <w:t xml:space="preserve"> d’</w:t>
            </w:r>
            <w:r w:rsidR="258E0D6F" w:rsidRPr="7442F206">
              <w:rPr>
                <w:rFonts w:ascii="Verdana" w:hAnsi="Verdana"/>
                <w:sz w:val="16"/>
                <w:szCs w:val="16"/>
              </w:rPr>
              <w:t xml:space="preserve">équipements </w:t>
            </w:r>
            <w:r w:rsidR="15BCC9FC" w:rsidRPr="7442F206">
              <w:rPr>
                <w:rFonts w:ascii="Verdana" w:hAnsi="Verdana"/>
                <w:sz w:val="16"/>
                <w:szCs w:val="16"/>
              </w:rPr>
              <w:t xml:space="preserve">d’où la livraison prévue en 2026 </w:t>
            </w:r>
            <w:r w:rsidR="258E0D6F" w:rsidRPr="7442F206">
              <w:rPr>
                <w:rFonts w:ascii="Verdana" w:hAnsi="Verdana"/>
                <w:sz w:val="16"/>
                <w:szCs w:val="16"/>
              </w:rPr>
              <w:t>sont transmises aux Etat</w:t>
            </w:r>
            <w:r w:rsidR="5CE829B8" w:rsidRPr="7442F206">
              <w:rPr>
                <w:rFonts w:ascii="Verdana" w:hAnsi="Verdana"/>
                <w:sz w:val="16"/>
                <w:szCs w:val="16"/>
              </w:rPr>
              <w:t>s</w:t>
            </w:r>
            <w:r w:rsidR="258E0D6F" w:rsidRPr="7442F206">
              <w:rPr>
                <w:rFonts w:ascii="Verdana" w:hAnsi="Verdana"/>
                <w:sz w:val="16"/>
                <w:szCs w:val="16"/>
              </w:rPr>
              <w:t xml:space="preserve"> membre</w:t>
            </w:r>
          </w:p>
          <w:p w14:paraId="06BE8F51" w14:textId="4B0F8F35" w:rsidR="2828FBAF" w:rsidRDefault="2828FBAF" w:rsidP="7442F206">
            <w:pPr>
              <w:jc w:val="both"/>
              <w:rPr>
                <w:rFonts w:ascii="Verdana" w:hAnsi="Verdana"/>
                <w:sz w:val="16"/>
                <w:szCs w:val="16"/>
              </w:rPr>
            </w:pPr>
            <w:r w:rsidRPr="7442F206">
              <w:rPr>
                <w:rFonts w:ascii="Verdana" w:hAnsi="Verdana"/>
                <w:sz w:val="16"/>
                <w:szCs w:val="16"/>
              </w:rPr>
              <w:t xml:space="preserve"> </w:t>
            </w:r>
          </w:p>
          <w:p w14:paraId="53DCD803" w14:textId="63A27B16" w:rsidR="2828FBAF" w:rsidRDefault="2828FBAF" w:rsidP="7442F206">
            <w:pPr>
              <w:jc w:val="both"/>
            </w:pPr>
            <w:r w:rsidRPr="7442F206">
              <w:rPr>
                <w:rFonts w:ascii="Verdana" w:hAnsi="Verdana"/>
                <w:sz w:val="16"/>
                <w:szCs w:val="16"/>
              </w:rPr>
              <w:t xml:space="preserve"> </w:t>
            </w:r>
            <w:r w:rsidR="7FEE80CB" w:rsidRPr="7442F206">
              <w:rPr>
                <w:rFonts w:ascii="Verdana" w:hAnsi="Verdana"/>
                <w:sz w:val="16"/>
                <w:szCs w:val="16"/>
              </w:rPr>
              <w:t xml:space="preserve">d) et f) </w:t>
            </w:r>
          </w:p>
          <w:p w14:paraId="494F8275" w14:textId="37811237" w:rsidR="7FEE80CB" w:rsidRDefault="7FEE80CB" w:rsidP="7442F206">
            <w:pPr>
              <w:jc w:val="both"/>
            </w:pPr>
            <w:r w:rsidRPr="7442F206">
              <w:rPr>
                <w:rFonts w:ascii="Verdana" w:hAnsi="Verdana"/>
                <w:sz w:val="16"/>
                <w:szCs w:val="16"/>
              </w:rPr>
              <w:t>- Notes de concept COP12 Convention de Nairobi et COP31 CCNUCC en préparation</w:t>
            </w:r>
            <w:r w:rsidR="63DB7B8E" w:rsidRPr="7442F206">
              <w:rPr>
                <w:rFonts w:ascii="Verdana" w:hAnsi="Verdana"/>
                <w:sz w:val="16"/>
                <w:szCs w:val="16"/>
              </w:rPr>
              <w:t xml:space="preserve"> pour présentation au COPL3/26</w:t>
            </w:r>
          </w:p>
          <w:p w14:paraId="189DEEFD" w14:textId="0E38DB2C" w:rsidR="7FEE80CB" w:rsidRDefault="7FEE80CB" w:rsidP="7442F206">
            <w:pPr>
              <w:jc w:val="both"/>
            </w:pPr>
            <w:r w:rsidRPr="7442F206">
              <w:rPr>
                <w:rFonts w:ascii="Verdana" w:hAnsi="Verdana"/>
                <w:sz w:val="16"/>
                <w:szCs w:val="16"/>
              </w:rPr>
              <w:t xml:space="preserve">- Montage </w:t>
            </w:r>
            <w:r w:rsidR="02EF316C" w:rsidRPr="7442F206">
              <w:rPr>
                <w:rFonts w:ascii="Verdana" w:hAnsi="Verdana"/>
                <w:sz w:val="16"/>
                <w:szCs w:val="16"/>
              </w:rPr>
              <w:t xml:space="preserve">en cours </w:t>
            </w:r>
            <w:r w:rsidRPr="7442F206">
              <w:rPr>
                <w:rFonts w:ascii="Verdana" w:hAnsi="Verdana"/>
                <w:sz w:val="16"/>
                <w:szCs w:val="16"/>
              </w:rPr>
              <w:t xml:space="preserve">d’un </w:t>
            </w:r>
            <w:r w:rsidR="462E4B36" w:rsidRPr="7442F206">
              <w:rPr>
                <w:rFonts w:ascii="Verdana" w:hAnsi="Verdana"/>
                <w:sz w:val="16"/>
                <w:szCs w:val="16"/>
              </w:rPr>
              <w:t>dialogue</w:t>
            </w:r>
            <w:r w:rsidRPr="7442F206">
              <w:rPr>
                <w:rFonts w:ascii="Verdana" w:hAnsi="Verdana"/>
                <w:sz w:val="16"/>
                <w:szCs w:val="16"/>
              </w:rPr>
              <w:t xml:space="preserve"> régional</w:t>
            </w:r>
            <w:r w:rsidR="47198AC4" w:rsidRPr="7442F206">
              <w:rPr>
                <w:rFonts w:ascii="Verdana" w:hAnsi="Verdana"/>
                <w:sz w:val="16"/>
                <w:szCs w:val="16"/>
              </w:rPr>
              <w:t xml:space="preserve"> sur le climat</w:t>
            </w:r>
            <w:r w:rsidRPr="7442F206">
              <w:rPr>
                <w:rFonts w:ascii="Verdana" w:hAnsi="Verdana"/>
                <w:sz w:val="16"/>
                <w:szCs w:val="16"/>
              </w:rPr>
              <w:t>, incluant également les autres régions insulaires (Pacifique et Caraïbes), en collaboration avec l’Ambassade d’Australie</w:t>
            </w:r>
            <w:r w:rsidR="0EC61134" w:rsidRPr="7442F206">
              <w:rPr>
                <w:rFonts w:ascii="Verdana" w:hAnsi="Verdana"/>
                <w:sz w:val="16"/>
                <w:szCs w:val="16"/>
              </w:rPr>
              <w:t xml:space="preserve"> et portant </w:t>
            </w:r>
            <w:r w:rsidR="31A67163" w:rsidRPr="7442F206">
              <w:rPr>
                <w:rFonts w:ascii="Verdana" w:hAnsi="Verdana"/>
                <w:sz w:val="16"/>
                <w:szCs w:val="16"/>
              </w:rPr>
              <w:t>sur les questions de plaidoyer collectif et de renforcement de la coopération, le 28-29 septembre à Maurice</w:t>
            </w:r>
          </w:p>
          <w:p w14:paraId="39CF5F07" w14:textId="1DC2EB40" w:rsidR="7442F206" w:rsidRDefault="7442F206" w:rsidP="7442F206">
            <w:pPr>
              <w:jc w:val="both"/>
              <w:rPr>
                <w:rFonts w:ascii="Verdana" w:hAnsi="Verdana"/>
                <w:sz w:val="16"/>
                <w:szCs w:val="16"/>
              </w:rPr>
            </w:pPr>
          </w:p>
          <w:p w14:paraId="6ADA4DCC" w14:textId="67B131E9" w:rsidR="7442F206" w:rsidRDefault="7442F206" w:rsidP="7442F206">
            <w:pPr>
              <w:jc w:val="both"/>
              <w:rPr>
                <w:rFonts w:ascii="Verdana" w:hAnsi="Verdana"/>
                <w:sz w:val="16"/>
                <w:szCs w:val="16"/>
              </w:rPr>
            </w:pPr>
          </w:p>
          <w:p w14:paraId="0055226C" w14:textId="12FD267F" w:rsidR="7442F206" w:rsidRDefault="7442F206" w:rsidP="7442F206">
            <w:pPr>
              <w:pStyle w:val="Paragraphedeliste"/>
              <w:ind w:left="355" w:hanging="283"/>
              <w:jc w:val="both"/>
              <w:rPr>
                <w:rFonts w:ascii="Verdana" w:hAnsi="Verdana"/>
                <w:sz w:val="16"/>
                <w:szCs w:val="16"/>
              </w:rPr>
            </w:pPr>
          </w:p>
          <w:p w14:paraId="1C6F603A" w14:textId="5ED102B7" w:rsidR="7442F206" w:rsidRDefault="7442F206" w:rsidP="7442F206">
            <w:pPr>
              <w:pStyle w:val="Paragraphedeliste"/>
              <w:ind w:left="355" w:hanging="283"/>
              <w:jc w:val="both"/>
              <w:rPr>
                <w:rFonts w:ascii="Verdana" w:hAnsi="Verdana"/>
                <w:sz w:val="16"/>
                <w:szCs w:val="16"/>
              </w:rPr>
            </w:pPr>
          </w:p>
          <w:p w14:paraId="150640AA" w14:textId="17810ADB" w:rsidR="7442F206" w:rsidRDefault="7442F206" w:rsidP="7442F206">
            <w:pPr>
              <w:pStyle w:val="Paragraphedeliste"/>
              <w:ind w:left="355" w:hanging="283"/>
              <w:jc w:val="both"/>
              <w:rPr>
                <w:rFonts w:ascii="Verdana" w:hAnsi="Verdana"/>
                <w:sz w:val="16"/>
                <w:szCs w:val="16"/>
              </w:rPr>
            </w:pPr>
          </w:p>
          <w:p w14:paraId="192A7D5C" w14:textId="6EDFCBBD" w:rsidR="7442F206" w:rsidRDefault="7442F206" w:rsidP="7442F206">
            <w:pPr>
              <w:pStyle w:val="Paragraphedeliste"/>
              <w:ind w:left="355" w:hanging="283"/>
              <w:jc w:val="both"/>
              <w:rPr>
                <w:rFonts w:ascii="Verdana" w:hAnsi="Verdana"/>
                <w:sz w:val="16"/>
                <w:szCs w:val="16"/>
              </w:rPr>
            </w:pPr>
          </w:p>
          <w:p w14:paraId="0E73F3FA" w14:textId="6F72CE94" w:rsidR="7442F206" w:rsidRDefault="7442F206" w:rsidP="7442F206">
            <w:pPr>
              <w:pStyle w:val="Paragraphedeliste"/>
              <w:ind w:left="355" w:hanging="283"/>
              <w:jc w:val="both"/>
              <w:rPr>
                <w:rFonts w:ascii="Verdana" w:hAnsi="Verdana"/>
                <w:sz w:val="16"/>
                <w:szCs w:val="16"/>
              </w:rPr>
            </w:pPr>
          </w:p>
          <w:p w14:paraId="3614C844" w14:textId="4CD6DBA6" w:rsidR="00E46B74" w:rsidRPr="0097686F" w:rsidRDefault="00E46B74" w:rsidP="0F735516">
            <w:pPr>
              <w:pStyle w:val="Paragraphedeliste"/>
              <w:ind w:left="355" w:hanging="355"/>
              <w:jc w:val="both"/>
              <w:rPr>
                <w:rFonts w:ascii="Verdana" w:hAnsi="Verdana"/>
                <w:sz w:val="16"/>
                <w:szCs w:val="16"/>
              </w:rPr>
            </w:pPr>
          </w:p>
        </w:tc>
      </w:tr>
      <w:tr w:rsidR="007671E3" w:rsidRPr="00362BB1" w14:paraId="01DAB90E" w14:textId="77777777" w:rsidTr="7442F206">
        <w:tc>
          <w:tcPr>
            <w:tcW w:w="1843" w:type="dxa"/>
          </w:tcPr>
          <w:p w14:paraId="222D2661" w14:textId="1E4821EE" w:rsidR="007671E3" w:rsidRPr="00362BB1" w:rsidRDefault="007671E3" w:rsidP="00E46B74">
            <w:pPr>
              <w:pStyle w:val="Paragraphedeliste"/>
              <w:ind w:left="0"/>
              <w:contextualSpacing w:val="0"/>
              <w:jc w:val="center"/>
              <w:rPr>
                <w:rFonts w:ascii="Verdana" w:eastAsia="Times New Roman" w:hAnsi="Verdana"/>
                <w:sz w:val="18"/>
                <w:szCs w:val="18"/>
              </w:rPr>
            </w:pPr>
            <w:r>
              <w:rPr>
                <w:rFonts w:ascii="Verdana" w:eastAsia="Times New Roman" w:hAnsi="Verdana"/>
                <w:sz w:val="18"/>
                <w:szCs w:val="18"/>
              </w:rPr>
              <w:t>Réduction des risques de catastrophes</w:t>
            </w:r>
          </w:p>
        </w:tc>
        <w:tc>
          <w:tcPr>
            <w:tcW w:w="1365" w:type="dxa"/>
          </w:tcPr>
          <w:p w14:paraId="3E988838" w14:textId="77777777" w:rsidR="007671E3" w:rsidRDefault="007671E3" w:rsidP="00E46B74">
            <w:pPr>
              <w:jc w:val="center"/>
              <w:rPr>
                <w:rFonts w:ascii="Verdana" w:hAnsi="Verdana"/>
                <w:sz w:val="16"/>
                <w:szCs w:val="16"/>
              </w:rPr>
            </w:pPr>
            <w:r>
              <w:rPr>
                <w:rFonts w:ascii="Verdana" w:hAnsi="Verdana"/>
                <w:sz w:val="16"/>
                <w:szCs w:val="16"/>
              </w:rPr>
              <w:t xml:space="preserve">COPL2 </w:t>
            </w:r>
            <w:proofErr w:type="spellStart"/>
            <w:r>
              <w:rPr>
                <w:rFonts w:ascii="Verdana" w:hAnsi="Verdana"/>
                <w:sz w:val="16"/>
                <w:szCs w:val="16"/>
              </w:rPr>
              <w:t>nov</w:t>
            </w:r>
            <w:proofErr w:type="spellEnd"/>
            <w:r>
              <w:rPr>
                <w:rFonts w:ascii="Verdana" w:hAnsi="Verdana"/>
                <w:sz w:val="16"/>
                <w:szCs w:val="16"/>
              </w:rPr>
              <w:t xml:space="preserve"> 25</w:t>
            </w:r>
          </w:p>
          <w:p w14:paraId="5197BCDA" w14:textId="77777777" w:rsidR="00590D1C" w:rsidRDefault="00590D1C" w:rsidP="00E46B74">
            <w:pPr>
              <w:jc w:val="center"/>
              <w:rPr>
                <w:rFonts w:ascii="Verdana" w:hAnsi="Verdana"/>
                <w:sz w:val="16"/>
                <w:szCs w:val="16"/>
              </w:rPr>
            </w:pPr>
          </w:p>
          <w:p w14:paraId="167215E0" w14:textId="77777777" w:rsidR="00590D1C" w:rsidRDefault="00590D1C" w:rsidP="00E46B74">
            <w:pPr>
              <w:jc w:val="center"/>
              <w:rPr>
                <w:rFonts w:ascii="Verdana" w:hAnsi="Verdana"/>
                <w:sz w:val="16"/>
                <w:szCs w:val="16"/>
              </w:rPr>
            </w:pPr>
          </w:p>
          <w:p w14:paraId="5EB45C05" w14:textId="77777777" w:rsidR="00590D1C" w:rsidRDefault="00590D1C" w:rsidP="00E46B74">
            <w:pPr>
              <w:jc w:val="center"/>
              <w:rPr>
                <w:rFonts w:ascii="Verdana" w:hAnsi="Verdana"/>
                <w:sz w:val="16"/>
                <w:szCs w:val="16"/>
              </w:rPr>
            </w:pPr>
          </w:p>
          <w:p w14:paraId="1C4644D8" w14:textId="77777777" w:rsidR="00590D1C" w:rsidRDefault="00590D1C" w:rsidP="00E46B74">
            <w:pPr>
              <w:jc w:val="center"/>
              <w:rPr>
                <w:rFonts w:ascii="Verdana" w:hAnsi="Verdana"/>
                <w:sz w:val="16"/>
                <w:szCs w:val="16"/>
              </w:rPr>
            </w:pPr>
          </w:p>
          <w:p w14:paraId="7A41E8E9" w14:textId="77777777" w:rsidR="00590D1C" w:rsidRDefault="00590D1C" w:rsidP="00E46B74">
            <w:pPr>
              <w:jc w:val="center"/>
              <w:rPr>
                <w:rFonts w:ascii="Verdana" w:hAnsi="Verdana"/>
                <w:sz w:val="16"/>
                <w:szCs w:val="16"/>
              </w:rPr>
            </w:pPr>
          </w:p>
          <w:p w14:paraId="55E585C0" w14:textId="77777777" w:rsidR="00590D1C" w:rsidRDefault="00590D1C" w:rsidP="00E46B74">
            <w:pPr>
              <w:jc w:val="center"/>
              <w:rPr>
                <w:rFonts w:ascii="Verdana" w:hAnsi="Verdana"/>
                <w:sz w:val="16"/>
                <w:szCs w:val="16"/>
              </w:rPr>
            </w:pPr>
          </w:p>
          <w:p w14:paraId="48F1A39E" w14:textId="77777777" w:rsidR="00590D1C" w:rsidRDefault="00590D1C" w:rsidP="00E46B74">
            <w:pPr>
              <w:jc w:val="center"/>
              <w:rPr>
                <w:rFonts w:ascii="Verdana" w:hAnsi="Verdana"/>
                <w:sz w:val="16"/>
                <w:szCs w:val="16"/>
              </w:rPr>
            </w:pPr>
          </w:p>
          <w:p w14:paraId="2D43C703" w14:textId="77777777" w:rsidR="00590D1C" w:rsidRDefault="00590D1C" w:rsidP="00E46B74">
            <w:pPr>
              <w:jc w:val="center"/>
              <w:rPr>
                <w:rFonts w:ascii="Verdana" w:hAnsi="Verdana"/>
                <w:sz w:val="16"/>
                <w:szCs w:val="16"/>
              </w:rPr>
            </w:pPr>
          </w:p>
          <w:p w14:paraId="73AEEB4E" w14:textId="77777777" w:rsidR="00590D1C" w:rsidRDefault="00590D1C" w:rsidP="00E46B74">
            <w:pPr>
              <w:jc w:val="center"/>
              <w:rPr>
                <w:rFonts w:ascii="Verdana" w:hAnsi="Verdana"/>
                <w:sz w:val="16"/>
                <w:szCs w:val="16"/>
              </w:rPr>
            </w:pPr>
          </w:p>
          <w:p w14:paraId="689943B1" w14:textId="77777777" w:rsidR="00590D1C" w:rsidRDefault="00590D1C" w:rsidP="00E46B74">
            <w:pPr>
              <w:jc w:val="center"/>
              <w:rPr>
                <w:rFonts w:ascii="Verdana" w:hAnsi="Verdana"/>
                <w:sz w:val="16"/>
                <w:szCs w:val="16"/>
              </w:rPr>
            </w:pPr>
          </w:p>
          <w:p w14:paraId="61608D4B" w14:textId="77777777" w:rsidR="00590D1C" w:rsidRDefault="00590D1C" w:rsidP="00E46B74">
            <w:pPr>
              <w:jc w:val="center"/>
              <w:rPr>
                <w:rFonts w:ascii="Verdana" w:hAnsi="Verdana"/>
                <w:sz w:val="16"/>
                <w:szCs w:val="16"/>
              </w:rPr>
            </w:pPr>
          </w:p>
          <w:p w14:paraId="010D59A0" w14:textId="77777777" w:rsidR="00590D1C" w:rsidRDefault="00590D1C" w:rsidP="00E46B74">
            <w:pPr>
              <w:jc w:val="center"/>
              <w:rPr>
                <w:rFonts w:ascii="Verdana" w:hAnsi="Verdana"/>
                <w:sz w:val="16"/>
                <w:szCs w:val="16"/>
              </w:rPr>
            </w:pPr>
          </w:p>
          <w:p w14:paraId="77D9F9E0" w14:textId="77777777" w:rsidR="00590D1C" w:rsidRDefault="00590D1C" w:rsidP="00E46B74">
            <w:pPr>
              <w:jc w:val="center"/>
              <w:rPr>
                <w:rFonts w:ascii="Verdana" w:hAnsi="Verdana"/>
                <w:sz w:val="16"/>
                <w:szCs w:val="16"/>
              </w:rPr>
            </w:pPr>
          </w:p>
          <w:p w14:paraId="6FDD57EE" w14:textId="77777777" w:rsidR="00590D1C" w:rsidRDefault="00590D1C" w:rsidP="00E46B74">
            <w:pPr>
              <w:jc w:val="center"/>
              <w:rPr>
                <w:rFonts w:ascii="Verdana" w:hAnsi="Verdana"/>
                <w:sz w:val="16"/>
                <w:szCs w:val="16"/>
              </w:rPr>
            </w:pPr>
            <w:r>
              <w:rPr>
                <w:rFonts w:ascii="Verdana" w:hAnsi="Verdana"/>
                <w:sz w:val="16"/>
                <w:szCs w:val="16"/>
              </w:rPr>
              <w:t>COPL2 mai 26</w:t>
            </w:r>
          </w:p>
          <w:p w14:paraId="592BDDED" w14:textId="77777777" w:rsidR="0080270C" w:rsidRDefault="0080270C" w:rsidP="00E46B74">
            <w:pPr>
              <w:jc w:val="center"/>
              <w:rPr>
                <w:rFonts w:ascii="Verdana" w:hAnsi="Verdana"/>
                <w:sz w:val="16"/>
                <w:szCs w:val="16"/>
              </w:rPr>
            </w:pPr>
          </w:p>
          <w:p w14:paraId="71134367" w14:textId="77777777" w:rsidR="0080270C" w:rsidRDefault="0080270C" w:rsidP="00E46B74">
            <w:pPr>
              <w:jc w:val="center"/>
              <w:rPr>
                <w:rFonts w:ascii="Verdana" w:hAnsi="Verdana"/>
                <w:sz w:val="16"/>
                <w:szCs w:val="16"/>
              </w:rPr>
            </w:pPr>
          </w:p>
          <w:p w14:paraId="2722B1B3" w14:textId="77777777" w:rsidR="0080270C" w:rsidRDefault="0080270C" w:rsidP="00E46B74">
            <w:pPr>
              <w:jc w:val="center"/>
              <w:rPr>
                <w:rFonts w:ascii="Verdana" w:hAnsi="Verdana"/>
                <w:sz w:val="16"/>
                <w:szCs w:val="16"/>
              </w:rPr>
            </w:pPr>
          </w:p>
          <w:p w14:paraId="3F0FCD98" w14:textId="77777777" w:rsidR="0080270C" w:rsidRDefault="0080270C" w:rsidP="00E46B74">
            <w:pPr>
              <w:jc w:val="center"/>
              <w:rPr>
                <w:rFonts w:ascii="Verdana" w:hAnsi="Verdana"/>
                <w:sz w:val="16"/>
                <w:szCs w:val="16"/>
              </w:rPr>
            </w:pPr>
          </w:p>
          <w:p w14:paraId="5E886712" w14:textId="77777777" w:rsidR="0080270C" w:rsidRDefault="0080270C" w:rsidP="00E46B74">
            <w:pPr>
              <w:jc w:val="center"/>
              <w:rPr>
                <w:rFonts w:ascii="Verdana" w:hAnsi="Verdana"/>
                <w:sz w:val="16"/>
                <w:szCs w:val="16"/>
              </w:rPr>
            </w:pPr>
          </w:p>
          <w:p w14:paraId="09925D87" w14:textId="77777777" w:rsidR="0080270C" w:rsidRDefault="0080270C" w:rsidP="00E46B74">
            <w:pPr>
              <w:jc w:val="center"/>
              <w:rPr>
                <w:rFonts w:ascii="Verdana" w:hAnsi="Verdana"/>
                <w:sz w:val="16"/>
                <w:szCs w:val="16"/>
              </w:rPr>
            </w:pPr>
          </w:p>
          <w:p w14:paraId="4FDF70E6" w14:textId="77777777" w:rsidR="0080270C" w:rsidRDefault="0080270C" w:rsidP="00E46B74">
            <w:pPr>
              <w:jc w:val="center"/>
              <w:rPr>
                <w:rFonts w:ascii="Verdana" w:hAnsi="Verdana"/>
                <w:sz w:val="16"/>
                <w:szCs w:val="16"/>
              </w:rPr>
            </w:pPr>
          </w:p>
          <w:p w14:paraId="40F22904" w14:textId="77777777" w:rsidR="0080270C" w:rsidRDefault="0080270C" w:rsidP="00E46B74">
            <w:pPr>
              <w:jc w:val="center"/>
              <w:rPr>
                <w:rFonts w:ascii="Verdana" w:hAnsi="Verdana"/>
                <w:sz w:val="16"/>
                <w:szCs w:val="16"/>
              </w:rPr>
            </w:pPr>
          </w:p>
          <w:p w14:paraId="486BE9D6" w14:textId="77777777" w:rsidR="0080270C" w:rsidRDefault="0080270C" w:rsidP="00E46B74">
            <w:pPr>
              <w:jc w:val="center"/>
              <w:rPr>
                <w:rFonts w:ascii="Verdana" w:hAnsi="Verdana"/>
                <w:sz w:val="16"/>
                <w:szCs w:val="16"/>
              </w:rPr>
            </w:pPr>
          </w:p>
          <w:p w14:paraId="0409F652" w14:textId="77777777" w:rsidR="0080270C" w:rsidRDefault="0080270C" w:rsidP="00E46B74">
            <w:pPr>
              <w:jc w:val="center"/>
              <w:rPr>
                <w:rFonts w:ascii="Verdana" w:hAnsi="Verdana"/>
                <w:sz w:val="16"/>
                <w:szCs w:val="16"/>
              </w:rPr>
            </w:pPr>
          </w:p>
          <w:p w14:paraId="3B95F571" w14:textId="77777777" w:rsidR="0080270C" w:rsidRDefault="0080270C" w:rsidP="00E46B74">
            <w:pPr>
              <w:jc w:val="center"/>
              <w:rPr>
                <w:rFonts w:ascii="Verdana" w:hAnsi="Verdana"/>
                <w:sz w:val="16"/>
                <w:szCs w:val="16"/>
              </w:rPr>
            </w:pPr>
          </w:p>
          <w:p w14:paraId="2912CFBA" w14:textId="77777777" w:rsidR="0080270C" w:rsidRDefault="0080270C" w:rsidP="00E46B74">
            <w:pPr>
              <w:jc w:val="center"/>
              <w:rPr>
                <w:rFonts w:ascii="Verdana" w:hAnsi="Verdana"/>
                <w:sz w:val="16"/>
                <w:szCs w:val="16"/>
              </w:rPr>
            </w:pPr>
          </w:p>
          <w:p w14:paraId="16D5EDC1" w14:textId="77777777" w:rsidR="0080270C" w:rsidRDefault="0080270C" w:rsidP="00E46B74">
            <w:pPr>
              <w:jc w:val="center"/>
              <w:rPr>
                <w:rFonts w:ascii="Verdana" w:hAnsi="Verdana"/>
                <w:sz w:val="16"/>
                <w:szCs w:val="16"/>
              </w:rPr>
            </w:pPr>
          </w:p>
          <w:p w14:paraId="5AA389CE" w14:textId="77777777" w:rsidR="0080270C" w:rsidRDefault="0080270C" w:rsidP="00E46B74">
            <w:pPr>
              <w:jc w:val="center"/>
              <w:rPr>
                <w:rFonts w:ascii="Verdana" w:hAnsi="Verdana"/>
                <w:sz w:val="16"/>
                <w:szCs w:val="16"/>
              </w:rPr>
            </w:pPr>
          </w:p>
          <w:p w14:paraId="198D11DA" w14:textId="77777777" w:rsidR="0080270C" w:rsidRDefault="0080270C" w:rsidP="00E46B74">
            <w:pPr>
              <w:jc w:val="center"/>
              <w:rPr>
                <w:rFonts w:ascii="Verdana" w:hAnsi="Verdana"/>
                <w:sz w:val="16"/>
                <w:szCs w:val="16"/>
              </w:rPr>
            </w:pPr>
          </w:p>
          <w:p w14:paraId="1D3DDC21" w14:textId="77777777" w:rsidR="0080270C" w:rsidRDefault="0080270C" w:rsidP="00E46B74">
            <w:pPr>
              <w:jc w:val="center"/>
              <w:rPr>
                <w:rFonts w:ascii="Verdana" w:hAnsi="Verdana"/>
                <w:sz w:val="16"/>
                <w:szCs w:val="16"/>
              </w:rPr>
            </w:pPr>
          </w:p>
          <w:p w14:paraId="5719D056" w14:textId="77777777" w:rsidR="0080270C" w:rsidRDefault="0080270C" w:rsidP="00E46B74">
            <w:pPr>
              <w:jc w:val="center"/>
              <w:rPr>
                <w:rFonts w:ascii="Verdana" w:hAnsi="Verdana"/>
                <w:sz w:val="16"/>
                <w:szCs w:val="16"/>
              </w:rPr>
            </w:pPr>
          </w:p>
          <w:p w14:paraId="69DE32AF" w14:textId="77777777" w:rsidR="0080270C" w:rsidRDefault="0080270C" w:rsidP="00E46B74">
            <w:pPr>
              <w:jc w:val="center"/>
              <w:rPr>
                <w:rFonts w:ascii="Verdana" w:hAnsi="Verdana"/>
                <w:sz w:val="16"/>
                <w:szCs w:val="16"/>
              </w:rPr>
            </w:pPr>
          </w:p>
          <w:p w14:paraId="3FBBE372" w14:textId="77777777" w:rsidR="0080270C" w:rsidRDefault="0080270C" w:rsidP="00E46B74">
            <w:pPr>
              <w:jc w:val="center"/>
              <w:rPr>
                <w:rFonts w:ascii="Verdana" w:hAnsi="Verdana"/>
                <w:sz w:val="16"/>
                <w:szCs w:val="16"/>
              </w:rPr>
            </w:pPr>
          </w:p>
          <w:p w14:paraId="02509706" w14:textId="77777777" w:rsidR="0080270C" w:rsidRDefault="0080270C" w:rsidP="00E46B74">
            <w:pPr>
              <w:jc w:val="center"/>
              <w:rPr>
                <w:rFonts w:ascii="Verdana" w:hAnsi="Verdana"/>
                <w:sz w:val="16"/>
                <w:szCs w:val="16"/>
              </w:rPr>
            </w:pPr>
          </w:p>
          <w:p w14:paraId="6FA7AA85" w14:textId="77777777" w:rsidR="0080270C" w:rsidRDefault="0080270C" w:rsidP="00E46B74">
            <w:pPr>
              <w:jc w:val="center"/>
              <w:rPr>
                <w:rFonts w:ascii="Verdana" w:hAnsi="Verdana"/>
                <w:sz w:val="16"/>
                <w:szCs w:val="16"/>
              </w:rPr>
            </w:pPr>
          </w:p>
          <w:p w14:paraId="39262DA2" w14:textId="11CF0F6F" w:rsidR="0080270C" w:rsidRPr="00136AAE" w:rsidRDefault="0080270C" w:rsidP="00E46B74">
            <w:pPr>
              <w:jc w:val="center"/>
              <w:rPr>
                <w:rFonts w:ascii="Verdana" w:hAnsi="Verdana"/>
                <w:sz w:val="16"/>
                <w:szCs w:val="16"/>
              </w:rPr>
            </w:pPr>
            <w:r>
              <w:rPr>
                <w:rFonts w:ascii="Verdana" w:hAnsi="Verdana"/>
                <w:sz w:val="16"/>
                <w:szCs w:val="16"/>
              </w:rPr>
              <w:t>40</w:t>
            </w:r>
            <w:r w:rsidRPr="0080270C">
              <w:rPr>
                <w:rFonts w:ascii="Verdana" w:hAnsi="Verdana"/>
                <w:sz w:val="16"/>
                <w:szCs w:val="16"/>
                <w:vertAlign w:val="superscript"/>
              </w:rPr>
              <w:t>e</w:t>
            </w:r>
            <w:r>
              <w:rPr>
                <w:rFonts w:ascii="Verdana" w:hAnsi="Verdana"/>
                <w:sz w:val="16"/>
                <w:szCs w:val="16"/>
              </w:rPr>
              <w:t xml:space="preserve"> Conseil    8 juin 26</w:t>
            </w:r>
          </w:p>
        </w:tc>
        <w:tc>
          <w:tcPr>
            <w:tcW w:w="6075" w:type="dxa"/>
          </w:tcPr>
          <w:p w14:paraId="532132FD" w14:textId="77777777" w:rsidR="007671E3" w:rsidRPr="00CD2462" w:rsidRDefault="007671E3">
            <w:pPr>
              <w:pStyle w:val="Paragraphe"/>
              <w:numPr>
                <w:ilvl w:val="0"/>
                <w:numId w:val="28"/>
              </w:numPr>
              <w:ind w:left="228" w:hanging="284"/>
              <w:rPr>
                <w:sz w:val="16"/>
                <w:szCs w:val="16"/>
              </w:rPr>
            </w:pPr>
            <w:r w:rsidRPr="00CD2462">
              <w:rPr>
                <w:sz w:val="16"/>
                <w:szCs w:val="16"/>
              </w:rPr>
              <w:t>Prend note des informations fournies sur l’état d’avancement du projet RDRM-IO et demande au Secrétariat général de prendre les mesures nécessaires pour assurer la bonne réalisation des activités du projet et garantir sa clôture dans les délais ;</w:t>
            </w:r>
          </w:p>
          <w:p w14:paraId="3BADF17F" w14:textId="77777777" w:rsidR="007671E3" w:rsidRPr="00CD2462" w:rsidRDefault="007671E3">
            <w:pPr>
              <w:pStyle w:val="Paragraphe"/>
              <w:numPr>
                <w:ilvl w:val="0"/>
                <w:numId w:val="28"/>
              </w:numPr>
              <w:ind w:left="228" w:hanging="284"/>
              <w:rPr>
                <w:sz w:val="16"/>
                <w:szCs w:val="16"/>
              </w:rPr>
            </w:pPr>
            <w:r w:rsidRPr="00CD2462">
              <w:rPr>
                <w:sz w:val="16"/>
                <w:szCs w:val="16"/>
              </w:rPr>
              <w:t xml:space="preserve">Demande au Secrétariat général de finaliser, d’ici la fin de l’année 2025, les consultations avec les États membres sur le projet de protocole d’accord avec UN-Habitat en vue de sa signature ainsi qu’avec Tetra Tech ; </w:t>
            </w:r>
          </w:p>
          <w:p w14:paraId="45B0CB33" w14:textId="77777777" w:rsidR="007671E3" w:rsidRDefault="007671E3">
            <w:pPr>
              <w:pStyle w:val="Paragraphe"/>
              <w:numPr>
                <w:ilvl w:val="0"/>
                <w:numId w:val="28"/>
              </w:numPr>
              <w:ind w:left="228" w:hanging="284"/>
              <w:rPr>
                <w:sz w:val="16"/>
                <w:szCs w:val="16"/>
              </w:rPr>
            </w:pPr>
            <w:r w:rsidRPr="00CD2462">
              <w:rPr>
                <w:sz w:val="16"/>
                <w:szCs w:val="16"/>
              </w:rPr>
              <w:t>Demande au Secrétariat général de poursuivre la collaboration avec les agences du système de Nations Unies, notamment UNDRR et UN-Habitat, ainsi qu’avec d’autres partenaires dans la perspective en vue de développer des projets dans le domaine de la réduction des risques de catastrophe en concertation avec les États membres.</w:t>
            </w:r>
          </w:p>
          <w:p w14:paraId="5170DB2D" w14:textId="77777777" w:rsidR="00590D1C" w:rsidRDefault="00590D1C" w:rsidP="00590D1C">
            <w:pPr>
              <w:pStyle w:val="Paragraphe"/>
              <w:ind w:left="228"/>
              <w:rPr>
                <w:sz w:val="16"/>
                <w:szCs w:val="16"/>
              </w:rPr>
            </w:pPr>
          </w:p>
          <w:p w14:paraId="6B89B454" w14:textId="77777777" w:rsidR="00590D1C" w:rsidRPr="00590D1C" w:rsidRDefault="00590D1C">
            <w:pPr>
              <w:pStyle w:val="paragraph"/>
              <w:numPr>
                <w:ilvl w:val="0"/>
                <w:numId w:val="91"/>
              </w:numPr>
              <w:spacing w:before="0" w:beforeAutospacing="0" w:after="0" w:afterAutospacing="0"/>
              <w:ind w:left="228" w:hanging="284"/>
              <w:jc w:val="both"/>
              <w:textAlignment w:val="baseline"/>
              <w:rPr>
                <w:rFonts w:ascii="Verdana" w:hAnsi="Verdana" w:cs="Segoe UI"/>
                <w:sz w:val="16"/>
                <w:szCs w:val="16"/>
              </w:rPr>
            </w:pPr>
            <w:r w:rsidRPr="00590D1C">
              <w:rPr>
                <w:rStyle w:val="normaltextrun"/>
                <w:rFonts w:ascii="Verdana" w:hAnsi="Verdana" w:cs="Segoe UI"/>
                <w:sz w:val="16"/>
                <w:szCs w:val="16"/>
              </w:rPr>
              <w:t>Invite le Secrétaire général à poursuivre, en concertation avec les États membres, les démarches auprès des partenaires techniques et financiers, dont les agences des Nations unies (UNDRR, UN Habitat…), en vue de développer de nouveaux projets dans le domaine de la réduction des risques de catastrophes, notamment pour financement auprès des Fonds issus de la Convention-cadre des Nations unies sur les changements climatiques ;</w:t>
            </w:r>
          </w:p>
          <w:p w14:paraId="1CD7E345" w14:textId="77777777" w:rsidR="00590D1C" w:rsidRPr="00590D1C" w:rsidRDefault="00590D1C">
            <w:pPr>
              <w:pStyle w:val="paragraph"/>
              <w:numPr>
                <w:ilvl w:val="0"/>
                <w:numId w:val="91"/>
              </w:numPr>
              <w:spacing w:before="0" w:beforeAutospacing="0" w:after="0" w:afterAutospacing="0"/>
              <w:ind w:left="228" w:hanging="284"/>
              <w:jc w:val="both"/>
              <w:textAlignment w:val="baseline"/>
              <w:rPr>
                <w:rStyle w:val="normaltextrun"/>
                <w:rFonts w:ascii="Verdana" w:hAnsi="Verdana" w:cs="Segoe UI"/>
                <w:sz w:val="16"/>
                <w:szCs w:val="16"/>
              </w:rPr>
            </w:pPr>
            <w:r w:rsidRPr="00590D1C">
              <w:rPr>
                <w:rStyle w:val="normaltextrun"/>
                <w:rFonts w:ascii="Verdana" w:hAnsi="Verdana" w:cs="Segoe UI"/>
                <w:sz w:val="16"/>
                <w:szCs w:val="16"/>
              </w:rPr>
              <w:t xml:space="preserve">Demande au Secrétariat général de poursuivre les échanges avec les observateurs et pays tiers qui ont exprimé leur intérêt à collaborer avec la COI dans le domaine de la réduction des risques et de transmettre aux États membres une note présentant les opportunités d’actions ou de projets communs ; </w:t>
            </w:r>
          </w:p>
          <w:p w14:paraId="21367F26" w14:textId="77777777" w:rsidR="00590D1C" w:rsidRPr="00590D1C" w:rsidRDefault="00590D1C">
            <w:pPr>
              <w:pStyle w:val="paragraph"/>
              <w:numPr>
                <w:ilvl w:val="0"/>
                <w:numId w:val="91"/>
              </w:numPr>
              <w:spacing w:before="0" w:beforeAutospacing="0" w:after="0" w:afterAutospacing="0"/>
              <w:ind w:left="228" w:hanging="284"/>
              <w:jc w:val="both"/>
              <w:textAlignment w:val="baseline"/>
              <w:rPr>
                <w:rStyle w:val="normaltextrun"/>
                <w:rFonts w:ascii="Verdana" w:hAnsi="Verdana" w:cs="Segoe UI"/>
                <w:sz w:val="16"/>
                <w:szCs w:val="16"/>
              </w:rPr>
            </w:pPr>
            <w:r w:rsidRPr="00590D1C">
              <w:rPr>
                <w:rStyle w:val="ParagrapheCar"/>
                <w:sz w:val="16"/>
                <w:szCs w:val="16"/>
              </w:rPr>
              <w:t>S’engage à transmettre au Secrétariat général les derniers commentaires des États membres sur</w:t>
            </w:r>
            <w:r w:rsidRPr="00590D1C">
              <w:rPr>
                <w:rStyle w:val="normaltextrun"/>
                <w:rFonts w:ascii="Verdana" w:hAnsi="Verdana" w:cs="Segoe UI"/>
                <w:sz w:val="16"/>
                <w:szCs w:val="16"/>
              </w:rPr>
              <w:t xml:space="preserve"> le protocole de coopération avec l’agence des Nations unies UN-Habitat en vue de sa finalisation puis de sa signature ; </w:t>
            </w:r>
          </w:p>
          <w:p w14:paraId="42B8874E" w14:textId="77777777" w:rsidR="00590D1C" w:rsidRPr="0080270C" w:rsidRDefault="00590D1C">
            <w:pPr>
              <w:pStyle w:val="paragraph"/>
              <w:numPr>
                <w:ilvl w:val="0"/>
                <w:numId w:val="91"/>
              </w:numPr>
              <w:spacing w:before="0" w:beforeAutospacing="0" w:after="0" w:afterAutospacing="0"/>
              <w:ind w:left="228" w:hanging="284"/>
              <w:jc w:val="both"/>
              <w:textAlignment w:val="baseline"/>
              <w:rPr>
                <w:rStyle w:val="ParagrapheCar"/>
                <w:rFonts w:cs="Segoe UI"/>
                <w:sz w:val="16"/>
                <w:szCs w:val="16"/>
              </w:rPr>
            </w:pPr>
            <w:r w:rsidRPr="00590D1C">
              <w:rPr>
                <w:rStyle w:val="ParagrapheCar"/>
                <w:sz w:val="16"/>
                <w:szCs w:val="16"/>
              </w:rPr>
              <w:t xml:space="preserve">Recommande au Conseil des ministres de souligner l’importance de renforcer les mécanismes régionaux de réponse aux risques de catastrophes et de saluer la solidarité des États membres de la COI et des partenaires qui ont soutenu Madagascar après le passage des cyclones tropicaux </w:t>
            </w:r>
            <w:proofErr w:type="spellStart"/>
            <w:r w:rsidRPr="00590D1C">
              <w:rPr>
                <w:rStyle w:val="ParagrapheCar"/>
                <w:sz w:val="16"/>
                <w:szCs w:val="16"/>
              </w:rPr>
              <w:t>Fytia</w:t>
            </w:r>
            <w:proofErr w:type="spellEnd"/>
            <w:r w:rsidRPr="00590D1C">
              <w:rPr>
                <w:rStyle w:val="ParagrapheCar"/>
                <w:sz w:val="16"/>
                <w:szCs w:val="16"/>
              </w:rPr>
              <w:t xml:space="preserve"> et </w:t>
            </w:r>
            <w:proofErr w:type="spellStart"/>
            <w:r w:rsidRPr="00590D1C">
              <w:rPr>
                <w:rStyle w:val="ParagrapheCar"/>
                <w:sz w:val="16"/>
                <w:szCs w:val="16"/>
              </w:rPr>
              <w:t>Gezani</w:t>
            </w:r>
            <w:proofErr w:type="spellEnd"/>
            <w:r w:rsidRPr="00590D1C">
              <w:rPr>
                <w:rStyle w:val="ParagrapheCar"/>
                <w:sz w:val="16"/>
                <w:szCs w:val="16"/>
              </w:rPr>
              <w:t xml:space="preserve">. </w:t>
            </w:r>
          </w:p>
          <w:p w14:paraId="0F038835" w14:textId="77777777" w:rsidR="0080270C" w:rsidRPr="0080270C" w:rsidRDefault="0080270C" w:rsidP="0080270C">
            <w:pPr>
              <w:pStyle w:val="paragraph"/>
              <w:spacing w:before="0" w:beforeAutospacing="0" w:after="0" w:afterAutospacing="0"/>
              <w:ind w:left="228" w:hanging="228"/>
              <w:jc w:val="both"/>
              <w:textAlignment w:val="baseline"/>
              <w:rPr>
                <w:rStyle w:val="ParagrapheCar"/>
                <w:sz w:val="12"/>
                <w:szCs w:val="12"/>
              </w:rPr>
            </w:pPr>
          </w:p>
          <w:p w14:paraId="41B15E32" w14:textId="3B26381C" w:rsidR="0080270C" w:rsidRPr="0080270C" w:rsidRDefault="0934C391">
            <w:pPr>
              <w:pStyle w:val="paragraph"/>
              <w:numPr>
                <w:ilvl w:val="0"/>
                <w:numId w:val="102"/>
              </w:numPr>
              <w:spacing w:before="0" w:beforeAutospacing="0" w:after="0" w:afterAutospacing="0"/>
              <w:ind w:left="228" w:hanging="228"/>
              <w:jc w:val="both"/>
              <w:textAlignment w:val="baseline"/>
              <w:rPr>
                <w:rStyle w:val="ParagrapheCar"/>
                <w:rFonts w:cs="Segoe UI"/>
                <w:sz w:val="16"/>
                <w:szCs w:val="16"/>
              </w:rPr>
            </w:pPr>
            <w:r w:rsidRPr="7442F206">
              <w:rPr>
                <w:rStyle w:val="ParagrapheCar"/>
                <w:sz w:val="16"/>
                <w:szCs w:val="16"/>
              </w:rPr>
              <w:t xml:space="preserve">Souligne l’importance de renforcer les mécanismes régionaux de réponse aux risques de catastrophes et salue la solidarité des États membres de la COI et des partenaires qui ont soutenu Madagascar après le passage des cyclones tropicaux </w:t>
            </w:r>
            <w:proofErr w:type="spellStart"/>
            <w:r w:rsidRPr="7442F206">
              <w:rPr>
                <w:rStyle w:val="ParagrapheCar"/>
                <w:sz w:val="16"/>
                <w:szCs w:val="16"/>
              </w:rPr>
              <w:t>Fytia</w:t>
            </w:r>
            <w:proofErr w:type="spellEnd"/>
            <w:r w:rsidRPr="7442F206">
              <w:rPr>
                <w:rStyle w:val="ParagrapheCar"/>
                <w:sz w:val="16"/>
                <w:szCs w:val="16"/>
              </w:rPr>
              <w:t xml:space="preserve"> et </w:t>
            </w:r>
            <w:proofErr w:type="spellStart"/>
            <w:r w:rsidRPr="7442F206">
              <w:rPr>
                <w:rStyle w:val="ParagrapheCar"/>
                <w:sz w:val="16"/>
                <w:szCs w:val="16"/>
              </w:rPr>
              <w:t>Gezani</w:t>
            </w:r>
            <w:proofErr w:type="spellEnd"/>
            <w:r w:rsidRPr="7442F206">
              <w:rPr>
                <w:rStyle w:val="ParagrapheCar"/>
                <w:sz w:val="16"/>
                <w:szCs w:val="16"/>
              </w:rPr>
              <w:t> ;</w:t>
            </w:r>
          </w:p>
          <w:p w14:paraId="4C778CC3" w14:textId="77777777" w:rsidR="0080270C" w:rsidRPr="0080270C" w:rsidRDefault="0080270C">
            <w:pPr>
              <w:pStyle w:val="Paragraphedeliste"/>
              <w:numPr>
                <w:ilvl w:val="0"/>
                <w:numId w:val="102"/>
              </w:numPr>
              <w:ind w:left="228" w:hanging="228"/>
              <w:contextualSpacing w:val="0"/>
              <w:jc w:val="both"/>
              <w:rPr>
                <w:rFonts w:ascii="Verdana" w:hAnsi="Verdana"/>
                <w:sz w:val="16"/>
                <w:szCs w:val="16"/>
              </w:rPr>
            </w:pPr>
            <w:r w:rsidRPr="0080270C">
              <w:rPr>
                <w:rFonts w:ascii="Verdana" w:hAnsi="Verdana"/>
                <w:sz w:val="16"/>
                <w:szCs w:val="16"/>
              </w:rPr>
              <w:t>Encourage la poursuite des efforts de consolidation et diversification des partenariats stratégiques pour la prochaine phase de l’agenda régional pour la réduction des risques de catastrophes.</w:t>
            </w:r>
          </w:p>
          <w:p w14:paraId="5ED237BE" w14:textId="77777777" w:rsidR="0080270C" w:rsidRPr="00590D1C" w:rsidRDefault="0080270C" w:rsidP="0080270C">
            <w:pPr>
              <w:pStyle w:val="paragraph"/>
              <w:spacing w:before="0" w:beforeAutospacing="0" w:after="0" w:afterAutospacing="0"/>
              <w:jc w:val="both"/>
              <w:textAlignment w:val="baseline"/>
              <w:rPr>
                <w:rStyle w:val="ParagrapheCar"/>
                <w:rFonts w:cs="Segoe UI"/>
                <w:sz w:val="16"/>
                <w:szCs w:val="16"/>
              </w:rPr>
            </w:pPr>
          </w:p>
          <w:p w14:paraId="08B163E4" w14:textId="4B52E307" w:rsidR="00590D1C" w:rsidRPr="00CD2462" w:rsidRDefault="00590D1C" w:rsidP="00590D1C">
            <w:pPr>
              <w:pStyle w:val="Paragraphe"/>
              <w:rPr>
                <w:sz w:val="16"/>
                <w:szCs w:val="16"/>
              </w:rPr>
            </w:pPr>
          </w:p>
        </w:tc>
        <w:tc>
          <w:tcPr>
            <w:tcW w:w="1455" w:type="dxa"/>
          </w:tcPr>
          <w:p w14:paraId="1851D29C" w14:textId="77777777" w:rsidR="007671E3" w:rsidRPr="00362BB1" w:rsidRDefault="007671E3" w:rsidP="00E46B74">
            <w:pPr>
              <w:jc w:val="center"/>
              <w:rPr>
                <w:rFonts w:ascii="Verdana" w:hAnsi="Verdana"/>
                <w:sz w:val="18"/>
                <w:szCs w:val="18"/>
              </w:rPr>
            </w:pPr>
          </w:p>
        </w:tc>
        <w:tc>
          <w:tcPr>
            <w:tcW w:w="4513" w:type="dxa"/>
          </w:tcPr>
          <w:p w14:paraId="7C3422A1" w14:textId="0336FCFB" w:rsidR="007671E3" w:rsidRDefault="07605190" w:rsidP="7442F206">
            <w:pPr>
              <w:rPr>
                <w:rFonts w:ascii="Verdana" w:hAnsi="Verdana"/>
                <w:sz w:val="16"/>
                <w:szCs w:val="16"/>
              </w:rPr>
            </w:pPr>
            <w:r w:rsidRPr="7442F206">
              <w:rPr>
                <w:rFonts w:ascii="Verdana" w:hAnsi="Verdana"/>
                <w:sz w:val="16"/>
                <w:szCs w:val="16"/>
              </w:rPr>
              <w:t>COPL2nov25</w:t>
            </w:r>
          </w:p>
          <w:p w14:paraId="143EB16A" w14:textId="62DCFED1" w:rsidR="007671E3" w:rsidRDefault="07605190" w:rsidP="7442F206">
            <w:pPr>
              <w:pStyle w:val="Paragraphedeliste"/>
              <w:numPr>
                <w:ilvl w:val="0"/>
                <w:numId w:val="3"/>
              </w:numPr>
              <w:rPr>
                <w:rFonts w:ascii="Verdana" w:hAnsi="Verdana"/>
                <w:sz w:val="16"/>
                <w:szCs w:val="16"/>
              </w:rPr>
            </w:pPr>
            <w:r w:rsidRPr="7442F206">
              <w:rPr>
                <w:rFonts w:ascii="Verdana" w:hAnsi="Verdana"/>
                <w:sz w:val="16"/>
                <w:szCs w:val="16"/>
              </w:rPr>
              <w:t>Le</w:t>
            </w:r>
            <w:r w:rsidR="4C7BE79D" w:rsidRPr="7442F206">
              <w:rPr>
                <w:rFonts w:ascii="Verdana" w:hAnsi="Verdana"/>
                <w:sz w:val="16"/>
                <w:szCs w:val="16"/>
              </w:rPr>
              <w:t xml:space="preserve"> projet a bénéficié d’une extension jusqu'au juillet 2026.</w:t>
            </w:r>
          </w:p>
          <w:p w14:paraId="7C420479" w14:textId="1BC3D073" w:rsidR="007671E3" w:rsidRDefault="1A4B8FDA" w:rsidP="7442F206">
            <w:pPr>
              <w:pStyle w:val="Paragraphedeliste"/>
              <w:numPr>
                <w:ilvl w:val="0"/>
                <w:numId w:val="3"/>
              </w:numPr>
              <w:rPr>
                <w:rFonts w:ascii="Verdana" w:hAnsi="Verdana"/>
                <w:sz w:val="16"/>
                <w:szCs w:val="16"/>
              </w:rPr>
            </w:pPr>
            <w:r w:rsidRPr="7442F206">
              <w:rPr>
                <w:rFonts w:ascii="Verdana" w:hAnsi="Verdana"/>
                <w:sz w:val="16"/>
                <w:szCs w:val="16"/>
              </w:rPr>
              <w:t xml:space="preserve">La </w:t>
            </w:r>
            <w:proofErr w:type="spellStart"/>
            <w:r w:rsidRPr="7442F206">
              <w:rPr>
                <w:rFonts w:ascii="Verdana" w:hAnsi="Verdana"/>
                <w:sz w:val="16"/>
                <w:szCs w:val="16"/>
              </w:rPr>
              <w:t>negociation</w:t>
            </w:r>
            <w:proofErr w:type="spellEnd"/>
            <w:r w:rsidRPr="7442F206">
              <w:rPr>
                <w:rFonts w:ascii="Verdana" w:hAnsi="Verdana"/>
                <w:sz w:val="16"/>
                <w:szCs w:val="16"/>
              </w:rPr>
              <w:t xml:space="preserve"> avec </w:t>
            </w:r>
            <w:proofErr w:type="spellStart"/>
            <w:r w:rsidRPr="7442F206">
              <w:rPr>
                <w:rFonts w:ascii="Verdana" w:hAnsi="Verdana"/>
                <w:sz w:val="16"/>
                <w:szCs w:val="16"/>
              </w:rPr>
              <w:t>UnHabit</w:t>
            </w:r>
            <w:proofErr w:type="spellEnd"/>
            <w:r w:rsidRPr="7442F206">
              <w:rPr>
                <w:rFonts w:ascii="Verdana" w:hAnsi="Verdana"/>
                <w:sz w:val="16"/>
                <w:szCs w:val="16"/>
              </w:rPr>
              <w:t xml:space="preserve"> est conclue </w:t>
            </w:r>
            <w:r w:rsidR="6E846612" w:rsidRPr="7442F206">
              <w:rPr>
                <w:rFonts w:ascii="Verdana" w:hAnsi="Verdana"/>
                <w:sz w:val="16"/>
                <w:szCs w:val="16"/>
              </w:rPr>
              <w:t xml:space="preserve">et le </w:t>
            </w:r>
            <w:proofErr w:type="spellStart"/>
            <w:r w:rsidR="6E846612" w:rsidRPr="7442F206">
              <w:rPr>
                <w:rFonts w:ascii="Verdana" w:hAnsi="Verdana"/>
                <w:sz w:val="16"/>
                <w:szCs w:val="16"/>
              </w:rPr>
              <w:t>MoU</w:t>
            </w:r>
            <w:proofErr w:type="spellEnd"/>
            <w:r w:rsidR="6E846612" w:rsidRPr="7442F206">
              <w:rPr>
                <w:rFonts w:ascii="Verdana" w:hAnsi="Verdana"/>
                <w:sz w:val="16"/>
                <w:szCs w:val="16"/>
              </w:rPr>
              <w:t xml:space="preserve"> sera soumis à l’approbation par les </w:t>
            </w:r>
            <w:r w:rsidR="79C18E54" w:rsidRPr="7442F206">
              <w:rPr>
                <w:rFonts w:ascii="Verdana" w:hAnsi="Verdana"/>
                <w:sz w:val="16"/>
                <w:szCs w:val="16"/>
              </w:rPr>
              <w:t>Etats. L ‘échange avec Tetra Tec continue</w:t>
            </w:r>
          </w:p>
          <w:p w14:paraId="658E6249" w14:textId="3341A377" w:rsidR="007671E3" w:rsidRDefault="79C18E54" w:rsidP="7442F206">
            <w:pPr>
              <w:pStyle w:val="Paragraphedeliste"/>
              <w:numPr>
                <w:ilvl w:val="0"/>
                <w:numId w:val="3"/>
              </w:numPr>
              <w:rPr>
                <w:rFonts w:ascii="Verdana" w:hAnsi="Verdana"/>
                <w:sz w:val="16"/>
                <w:szCs w:val="16"/>
              </w:rPr>
            </w:pPr>
            <w:r w:rsidRPr="7442F206">
              <w:rPr>
                <w:rFonts w:ascii="Verdana" w:hAnsi="Verdana"/>
                <w:sz w:val="16"/>
                <w:szCs w:val="16"/>
              </w:rPr>
              <w:t xml:space="preserve">Echanges avec UNDRR et </w:t>
            </w:r>
            <w:proofErr w:type="spellStart"/>
            <w:r w:rsidRPr="7442F206">
              <w:rPr>
                <w:rFonts w:ascii="Verdana" w:hAnsi="Verdana"/>
                <w:sz w:val="16"/>
                <w:szCs w:val="16"/>
              </w:rPr>
              <w:t>UNHabitat</w:t>
            </w:r>
            <w:proofErr w:type="spellEnd"/>
            <w:r w:rsidRPr="7442F206">
              <w:rPr>
                <w:rFonts w:ascii="Verdana" w:hAnsi="Verdana"/>
                <w:sz w:val="16"/>
                <w:szCs w:val="16"/>
              </w:rPr>
              <w:t xml:space="preserve"> </w:t>
            </w:r>
            <w:r w:rsidR="63332C89" w:rsidRPr="7442F206">
              <w:rPr>
                <w:rFonts w:ascii="Verdana" w:hAnsi="Verdana"/>
                <w:sz w:val="16"/>
                <w:szCs w:val="16"/>
              </w:rPr>
              <w:t xml:space="preserve">en cours pour la formulation d’une </w:t>
            </w:r>
            <w:r w:rsidRPr="7442F206">
              <w:rPr>
                <w:rFonts w:ascii="Verdana" w:hAnsi="Verdana"/>
                <w:sz w:val="16"/>
                <w:szCs w:val="16"/>
              </w:rPr>
              <w:t xml:space="preserve"> </w:t>
            </w:r>
            <w:r w:rsidR="737D1129" w:rsidRPr="7442F206">
              <w:rPr>
                <w:rFonts w:ascii="Verdana" w:hAnsi="Verdana"/>
                <w:sz w:val="16"/>
                <w:szCs w:val="16"/>
              </w:rPr>
              <w:t xml:space="preserve"> de</w:t>
            </w:r>
            <w:r w:rsidRPr="7442F206">
              <w:rPr>
                <w:rFonts w:ascii="Verdana" w:hAnsi="Verdana"/>
                <w:sz w:val="16"/>
                <w:szCs w:val="16"/>
              </w:rPr>
              <w:t xml:space="preserve"> </w:t>
            </w:r>
            <w:r w:rsidR="7E38A1CE" w:rsidRPr="7442F206">
              <w:rPr>
                <w:rFonts w:ascii="Verdana" w:hAnsi="Verdana"/>
                <w:sz w:val="16"/>
                <w:szCs w:val="16"/>
              </w:rPr>
              <w:t>concept</w:t>
            </w:r>
            <w:r w:rsidRPr="7442F206">
              <w:rPr>
                <w:rFonts w:ascii="Verdana" w:hAnsi="Verdana"/>
                <w:sz w:val="16"/>
                <w:szCs w:val="16"/>
              </w:rPr>
              <w:t xml:space="preserve"> d’un projet </w:t>
            </w:r>
            <w:r w:rsidR="324CBEBA" w:rsidRPr="7442F206">
              <w:rPr>
                <w:rFonts w:ascii="Verdana" w:hAnsi="Verdana"/>
                <w:sz w:val="16"/>
                <w:szCs w:val="16"/>
              </w:rPr>
              <w:t>à soumis au</w:t>
            </w:r>
            <w:r w:rsidRPr="7442F206">
              <w:rPr>
                <w:rFonts w:ascii="Verdana" w:hAnsi="Verdana"/>
                <w:sz w:val="16"/>
                <w:szCs w:val="16"/>
              </w:rPr>
              <w:t xml:space="preserve"> FRLD</w:t>
            </w:r>
            <w:r w:rsidR="151151FF" w:rsidRPr="7442F206">
              <w:rPr>
                <w:rFonts w:ascii="Verdana" w:hAnsi="Verdana"/>
                <w:sz w:val="16"/>
                <w:szCs w:val="16"/>
              </w:rPr>
              <w:t xml:space="preserve"> </w:t>
            </w:r>
          </w:p>
          <w:p w14:paraId="49513F96" w14:textId="44A0A036" w:rsidR="007671E3" w:rsidRDefault="007671E3" w:rsidP="7442F206">
            <w:pPr>
              <w:ind w:left="708"/>
              <w:rPr>
                <w:rFonts w:ascii="Verdana" w:hAnsi="Verdana"/>
                <w:sz w:val="16"/>
                <w:szCs w:val="16"/>
              </w:rPr>
            </w:pPr>
          </w:p>
          <w:p w14:paraId="40B9D011" w14:textId="36D7A28D" w:rsidR="007671E3" w:rsidRDefault="0EF0FC69" w:rsidP="7442F206">
            <w:pPr>
              <w:ind w:left="708"/>
              <w:rPr>
                <w:rFonts w:ascii="Verdana" w:hAnsi="Verdana"/>
                <w:sz w:val="16"/>
                <w:szCs w:val="16"/>
              </w:rPr>
            </w:pPr>
            <w:r w:rsidRPr="7442F206">
              <w:rPr>
                <w:rFonts w:ascii="Verdana" w:hAnsi="Verdana"/>
                <w:sz w:val="16"/>
                <w:szCs w:val="16"/>
              </w:rPr>
              <w:t>COPL2 mai 26</w:t>
            </w:r>
          </w:p>
          <w:p w14:paraId="7FB73D03" w14:textId="347B2FFB" w:rsidR="007671E3" w:rsidRDefault="1AD26792" w:rsidP="7442F206">
            <w:pPr>
              <w:pStyle w:val="Paragraphedeliste"/>
              <w:numPr>
                <w:ilvl w:val="0"/>
                <w:numId w:val="2"/>
              </w:numPr>
              <w:rPr>
                <w:rFonts w:ascii="Verdana" w:hAnsi="Verdana"/>
                <w:sz w:val="16"/>
                <w:szCs w:val="16"/>
              </w:rPr>
            </w:pPr>
            <w:r w:rsidRPr="7442F206">
              <w:rPr>
                <w:rFonts w:ascii="Verdana" w:hAnsi="Verdana"/>
                <w:sz w:val="16"/>
                <w:szCs w:val="16"/>
              </w:rPr>
              <w:t>L</w:t>
            </w:r>
            <w:r w:rsidR="21786F66" w:rsidRPr="7442F206">
              <w:rPr>
                <w:rFonts w:ascii="Verdana" w:hAnsi="Verdana"/>
                <w:sz w:val="16"/>
                <w:szCs w:val="16"/>
              </w:rPr>
              <w:t>es</w:t>
            </w:r>
            <w:r w:rsidRPr="7442F206">
              <w:rPr>
                <w:rFonts w:ascii="Verdana" w:hAnsi="Verdana"/>
                <w:sz w:val="16"/>
                <w:szCs w:val="16"/>
              </w:rPr>
              <w:t xml:space="preserve"> </w:t>
            </w:r>
            <w:r w:rsidR="4C23D873" w:rsidRPr="7442F206">
              <w:rPr>
                <w:rFonts w:ascii="Verdana" w:hAnsi="Verdana"/>
                <w:sz w:val="16"/>
                <w:szCs w:val="16"/>
              </w:rPr>
              <w:t>échange</w:t>
            </w:r>
            <w:r w:rsidR="1F426AE9" w:rsidRPr="7442F206">
              <w:rPr>
                <w:rFonts w:ascii="Verdana" w:hAnsi="Verdana"/>
                <w:sz w:val="16"/>
                <w:szCs w:val="16"/>
              </w:rPr>
              <w:t>s</w:t>
            </w:r>
            <w:r w:rsidRPr="7442F206">
              <w:rPr>
                <w:rFonts w:ascii="Verdana" w:hAnsi="Verdana"/>
                <w:sz w:val="16"/>
                <w:szCs w:val="16"/>
              </w:rPr>
              <w:t xml:space="preserve"> avec </w:t>
            </w:r>
            <w:proofErr w:type="spellStart"/>
            <w:r w:rsidRPr="7442F206">
              <w:rPr>
                <w:rFonts w:ascii="Verdana" w:hAnsi="Verdana"/>
                <w:sz w:val="16"/>
                <w:szCs w:val="16"/>
              </w:rPr>
              <w:t>UNhabitat</w:t>
            </w:r>
            <w:proofErr w:type="spellEnd"/>
            <w:r w:rsidRPr="7442F206">
              <w:rPr>
                <w:rFonts w:ascii="Verdana" w:hAnsi="Verdana"/>
                <w:sz w:val="16"/>
                <w:szCs w:val="16"/>
              </w:rPr>
              <w:t xml:space="preserve"> et UNDRR a permis à la COI de </w:t>
            </w:r>
            <w:r w:rsidR="3CA2C11B" w:rsidRPr="7442F206">
              <w:rPr>
                <w:rFonts w:ascii="Verdana" w:hAnsi="Verdana"/>
                <w:sz w:val="16"/>
                <w:szCs w:val="16"/>
              </w:rPr>
              <w:t>déposer</w:t>
            </w:r>
            <w:r w:rsidRPr="7442F206">
              <w:rPr>
                <w:rFonts w:ascii="Verdana" w:hAnsi="Verdana"/>
                <w:sz w:val="16"/>
                <w:szCs w:val="16"/>
              </w:rPr>
              <w:t xml:space="preserve"> une note de projet au FRLD en juin 2026 </w:t>
            </w:r>
          </w:p>
          <w:p w14:paraId="58FA433F" w14:textId="2860709D" w:rsidR="007671E3" w:rsidRDefault="571067DC" w:rsidP="7442F206">
            <w:pPr>
              <w:pStyle w:val="Paragraphedeliste"/>
              <w:numPr>
                <w:ilvl w:val="0"/>
                <w:numId w:val="2"/>
              </w:numPr>
              <w:rPr>
                <w:rFonts w:ascii="Verdana" w:hAnsi="Verdana"/>
                <w:sz w:val="16"/>
                <w:szCs w:val="16"/>
              </w:rPr>
            </w:pPr>
            <w:r w:rsidRPr="7442F206">
              <w:rPr>
                <w:rFonts w:ascii="Verdana" w:hAnsi="Verdana"/>
                <w:sz w:val="16"/>
                <w:szCs w:val="16"/>
              </w:rPr>
              <w:t>Echanges entamés avec la Corée du Sud et l’ambassade de la Suisse basée à Antananarivo pour une collaboration dans ce domaine.</w:t>
            </w:r>
          </w:p>
          <w:p w14:paraId="3753BE89" w14:textId="110E87A6" w:rsidR="007671E3" w:rsidRDefault="64769E22" w:rsidP="7442F206">
            <w:pPr>
              <w:pStyle w:val="Paragraphedeliste"/>
              <w:numPr>
                <w:ilvl w:val="0"/>
                <w:numId w:val="2"/>
              </w:numPr>
              <w:rPr>
                <w:rFonts w:ascii="Verdana" w:hAnsi="Verdana"/>
                <w:sz w:val="16"/>
                <w:szCs w:val="16"/>
              </w:rPr>
            </w:pPr>
            <w:r w:rsidRPr="7442F206">
              <w:rPr>
                <w:rFonts w:ascii="Verdana" w:hAnsi="Verdana"/>
                <w:sz w:val="16"/>
                <w:szCs w:val="16"/>
              </w:rPr>
              <w:t xml:space="preserve">Le </w:t>
            </w:r>
            <w:proofErr w:type="spellStart"/>
            <w:r w:rsidRPr="7442F206">
              <w:rPr>
                <w:rFonts w:ascii="Verdana" w:hAnsi="Verdana"/>
                <w:sz w:val="16"/>
                <w:szCs w:val="16"/>
              </w:rPr>
              <w:t>MoU</w:t>
            </w:r>
            <w:proofErr w:type="spellEnd"/>
            <w:r w:rsidRPr="7442F206">
              <w:rPr>
                <w:rFonts w:ascii="Verdana" w:hAnsi="Verdana"/>
                <w:sz w:val="16"/>
                <w:szCs w:val="16"/>
              </w:rPr>
              <w:t xml:space="preserve"> avec UN habitat sera présenté pour adoption par le COPL3/2026</w:t>
            </w:r>
          </w:p>
          <w:p w14:paraId="0ED0B36D" w14:textId="05F4C7F1" w:rsidR="007671E3" w:rsidRDefault="64769E22" w:rsidP="7442F206">
            <w:pPr>
              <w:pStyle w:val="Paragraphedeliste"/>
              <w:numPr>
                <w:ilvl w:val="0"/>
                <w:numId w:val="2"/>
              </w:numPr>
              <w:rPr>
                <w:rFonts w:ascii="Verdana" w:hAnsi="Verdana"/>
                <w:sz w:val="16"/>
                <w:szCs w:val="16"/>
              </w:rPr>
            </w:pPr>
            <w:r w:rsidRPr="7442F206">
              <w:rPr>
                <w:rFonts w:ascii="Verdana" w:hAnsi="Verdana"/>
                <w:sz w:val="16"/>
                <w:szCs w:val="16"/>
              </w:rPr>
              <w:t>Une fiche sur le DRR a été présenté au 40eme conseil</w:t>
            </w:r>
          </w:p>
          <w:p w14:paraId="7483FAA2" w14:textId="66E66505" w:rsidR="007671E3" w:rsidRDefault="007671E3" w:rsidP="7442F206">
            <w:pPr>
              <w:rPr>
                <w:rFonts w:ascii="Verdana" w:hAnsi="Verdana"/>
                <w:sz w:val="16"/>
                <w:szCs w:val="16"/>
              </w:rPr>
            </w:pPr>
          </w:p>
          <w:p w14:paraId="3DCC7CCB" w14:textId="383AA642" w:rsidR="007671E3" w:rsidRDefault="7B8F40CD" w:rsidP="7442F206">
            <w:r w:rsidRPr="7442F206">
              <w:rPr>
                <w:rFonts w:ascii="Verdana" w:hAnsi="Verdana"/>
                <w:sz w:val="16"/>
                <w:szCs w:val="16"/>
              </w:rPr>
              <w:t>40eme Conseil</w:t>
            </w:r>
          </w:p>
          <w:p w14:paraId="7A41AC85" w14:textId="5BE6424D" w:rsidR="007671E3" w:rsidRDefault="7B8F40CD" w:rsidP="7442F206">
            <w:r w:rsidRPr="7442F206">
              <w:rPr>
                <w:rFonts w:ascii="Verdana" w:hAnsi="Verdana"/>
                <w:sz w:val="16"/>
                <w:szCs w:val="16"/>
              </w:rPr>
              <w:t xml:space="preserve"> </w:t>
            </w:r>
          </w:p>
          <w:p w14:paraId="7A6F8C30" w14:textId="1F5E570D" w:rsidR="007671E3" w:rsidRDefault="7B8F40CD" w:rsidP="7442F206">
            <w:proofErr w:type="spellStart"/>
            <w:r w:rsidRPr="7442F206">
              <w:rPr>
                <w:rFonts w:ascii="Verdana" w:hAnsi="Verdana"/>
                <w:sz w:val="16"/>
                <w:szCs w:val="16"/>
              </w:rPr>
              <w:t>a.Echanges</w:t>
            </w:r>
            <w:proofErr w:type="spellEnd"/>
            <w:r w:rsidRPr="7442F206">
              <w:rPr>
                <w:rFonts w:ascii="Verdana" w:hAnsi="Verdana"/>
                <w:sz w:val="16"/>
                <w:szCs w:val="16"/>
              </w:rPr>
              <w:t xml:space="preserve"> en cours avec la Corée du Sud et l’ambassade de la Suiss</w:t>
            </w:r>
            <w:r w:rsidR="33EC92C8" w:rsidRPr="7442F206">
              <w:rPr>
                <w:rFonts w:ascii="Verdana" w:hAnsi="Verdana"/>
                <w:sz w:val="16"/>
                <w:szCs w:val="16"/>
              </w:rPr>
              <w:t xml:space="preserve">e en vue d’une collaboration. La </w:t>
            </w:r>
            <w:r w:rsidR="255912FD" w:rsidRPr="7442F206">
              <w:rPr>
                <w:rFonts w:ascii="Verdana" w:hAnsi="Verdana"/>
                <w:sz w:val="16"/>
                <w:szCs w:val="16"/>
              </w:rPr>
              <w:t>France,</w:t>
            </w:r>
            <w:r w:rsidR="33EC92C8" w:rsidRPr="7442F206">
              <w:rPr>
                <w:rFonts w:ascii="Verdana" w:hAnsi="Verdana"/>
                <w:sz w:val="16"/>
                <w:szCs w:val="16"/>
              </w:rPr>
              <w:t xml:space="preserve"> </w:t>
            </w:r>
            <w:r w:rsidR="124E6A2A" w:rsidRPr="7442F206">
              <w:rPr>
                <w:rFonts w:ascii="Verdana" w:hAnsi="Verdana"/>
                <w:sz w:val="16"/>
                <w:szCs w:val="16"/>
              </w:rPr>
              <w:t>Présidence</w:t>
            </w:r>
            <w:r w:rsidR="33EC92C8" w:rsidRPr="7442F206">
              <w:rPr>
                <w:rFonts w:ascii="Verdana" w:hAnsi="Verdana"/>
                <w:sz w:val="16"/>
                <w:szCs w:val="16"/>
              </w:rPr>
              <w:t xml:space="preserve"> de la COI, sous le financement d’Horizon organise une rencontre à la Réunion </w:t>
            </w:r>
            <w:r w:rsidR="222C191C" w:rsidRPr="7442F206">
              <w:rPr>
                <w:rFonts w:ascii="Verdana" w:hAnsi="Verdana"/>
                <w:sz w:val="16"/>
                <w:szCs w:val="16"/>
              </w:rPr>
              <w:t xml:space="preserve">prochainement. </w:t>
            </w:r>
          </w:p>
          <w:p w14:paraId="160967AB" w14:textId="382F7D46" w:rsidR="007671E3" w:rsidRDefault="007671E3" w:rsidP="7442F206">
            <w:pPr>
              <w:rPr>
                <w:rFonts w:ascii="Verdana" w:hAnsi="Verdana"/>
                <w:sz w:val="16"/>
                <w:szCs w:val="16"/>
              </w:rPr>
            </w:pPr>
          </w:p>
        </w:tc>
      </w:tr>
      <w:tr w:rsidR="00E46B74" w:rsidRPr="00362BB1" w14:paraId="7D940FDE" w14:textId="77777777" w:rsidTr="7442F206">
        <w:tc>
          <w:tcPr>
            <w:tcW w:w="1843" w:type="dxa"/>
          </w:tcPr>
          <w:p w14:paraId="463EBF3F" w14:textId="77777777" w:rsidR="00E46B74" w:rsidRPr="00362BB1" w:rsidRDefault="00E46B74" w:rsidP="00E46B74">
            <w:pPr>
              <w:pStyle w:val="Paragraphedeliste"/>
              <w:ind w:left="0"/>
              <w:contextualSpacing w:val="0"/>
              <w:jc w:val="center"/>
              <w:rPr>
                <w:rFonts w:ascii="Verdana" w:hAnsi="Verdana"/>
                <w:sz w:val="18"/>
                <w:szCs w:val="18"/>
              </w:rPr>
            </w:pPr>
            <w:r w:rsidRPr="00362BB1">
              <w:rPr>
                <w:rFonts w:ascii="Verdana" w:eastAsia="Times New Roman" w:hAnsi="Verdana"/>
                <w:sz w:val="18"/>
                <w:szCs w:val="18"/>
              </w:rPr>
              <w:t>Santé – réseau SEGA One Health</w:t>
            </w:r>
          </w:p>
          <w:p w14:paraId="26D742F8" w14:textId="77777777" w:rsidR="00E46B74" w:rsidRPr="00362BB1" w:rsidRDefault="00E46B74" w:rsidP="00E46B74">
            <w:pPr>
              <w:jc w:val="center"/>
              <w:rPr>
                <w:rFonts w:ascii="Verdana" w:hAnsi="Verdana"/>
                <w:sz w:val="18"/>
                <w:szCs w:val="18"/>
              </w:rPr>
            </w:pPr>
          </w:p>
        </w:tc>
        <w:tc>
          <w:tcPr>
            <w:tcW w:w="1365" w:type="dxa"/>
          </w:tcPr>
          <w:p w14:paraId="57AD06D9" w14:textId="77777777" w:rsidR="00E46B74" w:rsidRDefault="00E46B74" w:rsidP="00E46B74">
            <w:pPr>
              <w:jc w:val="center"/>
              <w:rPr>
                <w:rFonts w:ascii="Verdana" w:hAnsi="Verdana"/>
                <w:sz w:val="16"/>
                <w:szCs w:val="16"/>
              </w:rPr>
            </w:pPr>
            <w:r w:rsidRPr="00136AAE">
              <w:rPr>
                <w:rFonts w:ascii="Verdana" w:hAnsi="Verdana"/>
                <w:sz w:val="16"/>
                <w:szCs w:val="16"/>
              </w:rPr>
              <w:t>39</w:t>
            </w:r>
            <w:r w:rsidRPr="00136AAE">
              <w:rPr>
                <w:rFonts w:ascii="Verdana" w:hAnsi="Verdana"/>
                <w:sz w:val="16"/>
                <w:szCs w:val="16"/>
                <w:vertAlign w:val="superscript"/>
              </w:rPr>
              <w:t>e</w:t>
            </w:r>
            <w:r w:rsidRPr="00136AAE">
              <w:rPr>
                <w:rFonts w:ascii="Verdana" w:hAnsi="Verdana"/>
                <w:sz w:val="16"/>
                <w:szCs w:val="16"/>
              </w:rPr>
              <w:t xml:space="preserve"> Conseil 16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p w14:paraId="46532358" w14:textId="77777777" w:rsidR="00CE4A09" w:rsidRDefault="00CE4A09" w:rsidP="00E46B74">
            <w:pPr>
              <w:jc w:val="center"/>
              <w:rPr>
                <w:rFonts w:ascii="Verdana" w:hAnsi="Verdana"/>
                <w:sz w:val="16"/>
                <w:szCs w:val="16"/>
              </w:rPr>
            </w:pPr>
          </w:p>
          <w:p w14:paraId="06371553" w14:textId="77777777" w:rsidR="00CE4A09" w:rsidRDefault="00CE4A09" w:rsidP="00E46B74">
            <w:pPr>
              <w:jc w:val="center"/>
              <w:rPr>
                <w:rFonts w:ascii="Verdana" w:hAnsi="Verdana"/>
                <w:sz w:val="16"/>
                <w:szCs w:val="16"/>
              </w:rPr>
            </w:pPr>
          </w:p>
          <w:p w14:paraId="638439D1" w14:textId="77777777" w:rsidR="00CE4A09" w:rsidRDefault="00CE4A09" w:rsidP="00E46B74">
            <w:pPr>
              <w:jc w:val="center"/>
              <w:rPr>
                <w:rFonts w:ascii="Verdana" w:hAnsi="Verdana"/>
                <w:sz w:val="16"/>
                <w:szCs w:val="16"/>
              </w:rPr>
            </w:pPr>
          </w:p>
          <w:p w14:paraId="524F3BEC" w14:textId="77777777" w:rsidR="00CE4A09" w:rsidRDefault="00CE4A09" w:rsidP="00E46B74">
            <w:pPr>
              <w:jc w:val="center"/>
              <w:rPr>
                <w:rFonts w:ascii="Verdana" w:hAnsi="Verdana"/>
                <w:sz w:val="16"/>
                <w:szCs w:val="16"/>
              </w:rPr>
            </w:pPr>
          </w:p>
          <w:p w14:paraId="4AF38047" w14:textId="77777777" w:rsidR="00CE4A09" w:rsidRDefault="00CE4A09" w:rsidP="00E46B74">
            <w:pPr>
              <w:jc w:val="center"/>
              <w:rPr>
                <w:rFonts w:ascii="Verdana" w:hAnsi="Verdana"/>
                <w:sz w:val="16"/>
                <w:szCs w:val="16"/>
              </w:rPr>
            </w:pPr>
          </w:p>
          <w:p w14:paraId="0C8C514E" w14:textId="77777777" w:rsidR="00CE4A09" w:rsidRDefault="00CE4A09" w:rsidP="00E46B74">
            <w:pPr>
              <w:jc w:val="center"/>
              <w:rPr>
                <w:rFonts w:ascii="Verdana" w:hAnsi="Verdana"/>
                <w:sz w:val="16"/>
                <w:szCs w:val="16"/>
              </w:rPr>
            </w:pPr>
          </w:p>
          <w:p w14:paraId="733C8706" w14:textId="77777777" w:rsidR="00CE4A09" w:rsidRDefault="00CE4A09" w:rsidP="00E46B74">
            <w:pPr>
              <w:jc w:val="center"/>
              <w:rPr>
                <w:rFonts w:ascii="Verdana" w:hAnsi="Verdana"/>
                <w:sz w:val="16"/>
                <w:szCs w:val="16"/>
              </w:rPr>
            </w:pPr>
          </w:p>
          <w:p w14:paraId="618B9936" w14:textId="77777777" w:rsidR="00CE4A09" w:rsidRDefault="00CE4A09" w:rsidP="00E46B74">
            <w:pPr>
              <w:jc w:val="center"/>
              <w:rPr>
                <w:rFonts w:ascii="Verdana" w:hAnsi="Verdana"/>
                <w:sz w:val="16"/>
                <w:szCs w:val="16"/>
              </w:rPr>
            </w:pPr>
          </w:p>
          <w:p w14:paraId="5C2F7B3E" w14:textId="77777777" w:rsidR="00CE4A09" w:rsidRDefault="00CE4A09" w:rsidP="00E46B74">
            <w:pPr>
              <w:jc w:val="center"/>
              <w:rPr>
                <w:rFonts w:ascii="Verdana" w:hAnsi="Verdana"/>
                <w:sz w:val="16"/>
                <w:szCs w:val="16"/>
              </w:rPr>
            </w:pPr>
          </w:p>
          <w:p w14:paraId="70FE9829" w14:textId="77777777" w:rsidR="00CE4A09" w:rsidRDefault="00CE4A09" w:rsidP="00E46B74">
            <w:pPr>
              <w:jc w:val="center"/>
              <w:rPr>
                <w:rFonts w:ascii="Verdana" w:hAnsi="Verdana"/>
                <w:sz w:val="16"/>
                <w:szCs w:val="16"/>
              </w:rPr>
            </w:pPr>
          </w:p>
          <w:p w14:paraId="5B7B7E0A" w14:textId="77777777" w:rsidR="00CE4A09" w:rsidRDefault="00CE4A09" w:rsidP="00E46B74">
            <w:pPr>
              <w:jc w:val="center"/>
              <w:rPr>
                <w:rFonts w:ascii="Verdana" w:hAnsi="Verdana"/>
                <w:sz w:val="16"/>
                <w:szCs w:val="16"/>
              </w:rPr>
            </w:pPr>
          </w:p>
          <w:p w14:paraId="13F72614" w14:textId="77777777" w:rsidR="00CE4A09" w:rsidRDefault="00CE4A09" w:rsidP="00E46B74">
            <w:pPr>
              <w:jc w:val="center"/>
              <w:rPr>
                <w:rFonts w:ascii="Verdana" w:hAnsi="Verdana"/>
                <w:sz w:val="16"/>
                <w:szCs w:val="16"/>
              </w:rPr>
            </w:pPr>
          </w:p>
          <w:p w14:paraId="43C27AEB" w14:textId="77777777" w:rsidR="00CE4A09" w:rsidRDefault="00CE4A09" w:rsidP="00E46B74">
            <w:pPr>
              <w:jc w:val="center"/>
              <w:rPr>
                <w:rFonts w:ascii="Verdana" w:hAnsi="Verdana"/>
                <w:sz w:val="16"/>
                <w:szCs w:val="16"/>
              </w:rPr>
            </w:pPr>
          </w:p>
          <w:p w14:paraId="6B28680C" w14:textId="77777777" w:rsidR="00CE4A09" w:rsidRDefault="00CE4A09" w:rsidP="00E46B74">
            <w:pPr>
              <w:jc w:val="center"/>
              <w:rPr>
                <w:rFonts w:ascii="Verdana" w:hAnsi="Verdana"/>
                <w:sz w:val="16"/>
                <w:szCs w:val="16"/>
              </w:rPr>
            </w:pPr>
          </w:p>
          <w:p w14:paraId="2E0A8F91" w14:textId="77777777" w:rsidR="00CE4A09" w:rsidRDefault="00CE4A09" w:rsidP="00E46B74">
            <w:pPr>
              <w:jc w:val="center"/>
              <w:rPr>
                <w:rFonts w:ascii="Verdana" w:hAnsi="Verdana"/>
                <w:sz w:val="16"/>
                <w:szCs w:val="16"/>
              </w:rPr>
            </w:pPr>
          </w:p>
          <w:p w14:paraId="37A03180" w14:textId="77777777" w:rsidR="00CE4A09" w:rsidRDefault="00CE4A09" w:rsidP="00E46B74">
            <w:pPr>
              <w:jc w:val="center"/>
              <w:rPr>
                <w:rFonts w:ascii="Verdana" w:hAnsi="Verdana"/>
                <w:sz w:val="16"/>
                <w:szCs w:val="16"/>
              </w:rPr>
            </w:pPr>
          </w:p>
          <w:p w14:paraId="38644AD2" w14:textId="77777777" w:rsidR="00CE4A09" w:rsidRDefault="00CE4A09" w:rsidP="00E46B74">
            <w:pPr>
              <w:jc w:val="center"/>
              <w:rPr>
                <w:rFonts w:ascii="Verdana" w:hAnsi="Verdana"/>
                <w:sz w:val="16"/>
                <w:szCs w:val="16"/>
              </w:rPr>
            </w:pPr>
          </w:p>
          <w:p w14:paraId="12C3A9AD" w14:textId="77777777" w:rsidR="00CE4A09" w:rsidRDefault="00CE4A09" w:rsidP="00E46B74">
            <w:pPr>
              <w:jc w:val="center"/>
              <w:rPr>
                <w:rFonts w:ascii="Verdana" w:hAnsi="Verdana"/>
                <w:sz w:val="16"/>
                <w:szCs w:val="16"/>
              </w:rPr>
            </w:pPr>
          </w:p>
          <w:p w14:paraId="7BAA82C9" w14:textId="77777777" w:rsidR="00CE4A09" w:rsidRDefault="00CE4A09" w:rsidP="00E46B74">
            <w:pPr>
              <w:jc w:val="center"/>
              <w:rPr>
                <w:rFonts w:ascii="Verdana" w:hAnsi="Verdana"/>
                <w:sz w:val="16"/>
                <w:szCs w:val="16"/>
              </w:rPr>
            </w:pPr>
          </w:p>
          <w:p w14:paraId="5750C72E" w14:textId="77777777" w:rsidR="00CE4A09" w:rsidRDefault="00CE4A09" w:rsidP="00E46B74">
            <w:pPr>
              <w:jc w:val="center"/>
              <w:rPr>
                <w:rFonts w:ascii="Verdana" w:hAnsi="Verdana"/>
                <w:sz w:val="16"/>
                <w:szCs w:val="16"/>
              </w:rPr>
            </w:pPr>
          </w:p>
          <w:p w14:paraId="0B18498B" w14:textId="77777777" w:rsidR="00CE4A09" w:rsidRDefault="00CE4A09" w:rsidP="00E46B74">
            <w:pPr>
              <w:jc w:val="center"/>
              <w:rPr>
                <w:rFonts w:ascii="Verdana" w:hAnsi="Verdana"/>
                <w:sz w:val="16"/>
                <w:szCs w:val="16"/>
              </w:rPr>
            </w:pPr>
          </w:p>
          <w:p w14:paraId="0BBF59DD" w14:textId="77777777" w:rsidR="00CE4A09" w:rsidRDefault="00CE4A09" w:rsidP="00E46B74">
            <w:pPr>
              <w:jc w:val="center"/>
              <w:rPr>
                <w:rFonts w:ascii="Verdana" w:hAnsi="Verdana"/>
                <w:sz w:val="16"/>
                <w:szCs w:val="16"/>
              </w:rPr>
            </w:pPr>
          </w:p>
          <w:p w14:paraId="2F535B28" w14:textId="77777777" w:rsidR="00CE4A09" w:rsidRDefault="00CE4A09" w:rsidP="00E46B74">
            <w:pPr>
              <w:jc w:val="center"/>
              <w:rPr>
                <w:rFonts w:ascii="Verdana" w:hAnsi="Verdana"/>
                <w:sz w:val="16"/>
                <w:szCs w:val="16"/>
              </w:rPr>
            </w:pPr>
          </w:p>
          <w:p w14:paraId="525D7370" w14:textId="77777777" w:rsidR="00CE4A09" w:rsidRDefault="00CE4A09" w:rsidP="00E46B74">
            <w:pPr>
              <w:jc w:val="center"/>
              <w:rPr>
                <w:rFonts w:ascii="Verdana" w:hAnsi="Verdana"/>
                <w:sz w:val="16"/>
                <w:szCs w:val="16"/>
              </w:rPr>
            </w:pPr>
          </w:p>
          <w:p w14:paraId="50095F4B" w14:textId="77777777" w:rsidR="00CE4A09" w:rsidRDefault="00CE4A09" w:rsidP="00E46B74">
            <w:pPr>
              <w:jc w:val="center"/>
              <w:rPr>
                <w:rFonts w:ascii="Verdana" w:hAnsi="Verdana"/>
                <w:sz w:val="16"/>
                <w:szCs w:val="16"/>
              </w:rPr>
            </w:pPr>
          </w:p>
          <w:p w14:paraId="239CDB64" w14:textId="77777777" w:rsidR="00CE4A09" w:rsidRDefault="00CE4A09" w:rsidP="00E46B74">
            <w:pPr>
              <w:jc w:val="center"/>
              <w:rPr>
                <w:rFonts w:ascii="Verdana" w:hAnsi="Verdana"/>
                <w:sz w:val="16"/>
                <w:szCs w:val="16"/>
              </w:rPr>
            </w:pPr>
          </w:p>
          <w:p w14:paraId="5A6DAA01" w14:textId="77777777" w:rsidR="00CE4A09" w:rsidRDefault="00CE4A09" w:rsidP="00E46B74">
            <w:pPr>
              <w:jc w:val="center"/>
              <w:rPr>
                <w:rFonts w:ascii="Verdana" w:hAnsi="Verdana"/>
                <w:sz w:val="16"/>
                <w:szCs w:val="16"/>
              </w:rPr>
            </w:pPr>
            <w:r>
              <w:rPr>
                <w:rFonts w:ascii="Verdana" w:hAnsi="Verdana"/>
                <w:sz w:val="16"/>
                <w:szCs w:val="16"/>
              </w:rPr>
              <w:t xml:space="preserve">COPL2 </w:t>
            </w:r>
            <w:proofErr w:type="spellStart"/>
            <w:r>
              <w:rPr>
                <w:rFonts w:ascii="Verdana" w:hAnsi="Verdana"/>
                <w:sz w:val="16"/>
                <w:szCs w:val="16"/>
              </w:rPr>
              <w:t>nov</w:t>
            </w:r>
            <w:proofErr w:type="spellEnd"/>
            <w:r>
              <w:rPr>
                <w:rFonts w:ascii="Verdana" w:hAnsi="Verdana"/>
                <w:sz w:val="16"/>
                <w:szCs w:val="16"/>
              </w:rPr>
              <w:t xml:space="preserve"> 25</w:t>
            </w:r>
          </w:p>
          <w:p w14:paraId="2A448CBC" w14:textId="77777777" w:rsidR="00FB40A0" w:rsidRDefault="00FB40A0" w:rsidP="00E46B74">
            <w:pPr>
              <w:jc w:val="center"/>
              <w:rPr>
                <w:rFonts w:ascii="Verdana" w:hAnsi="Verdana"/>
                <w:sz w:val="16"/>
                <w:szCs w:val="16"/>
              </w:rPr>
            </w:pPr>
          </w:p>
          <w:p w14:paraId="4E087607" w14:textId="77777777" w:rsidR="00FB40A0" w:rsidRDefault="00FB40A0" w:rsidP="00E46B74">
            <w:pPr>
              <w:jc w:val="center"/>
              <w:rPr>
                <w:rFonts w:ascii="Verdana" w:hAnsi="Verdana"/>
                <w:sz w:val="16"/>
                <w:szCs w:val="16"/>
              </w:rPr>
            </w:pPr>
          </w:p>
          <w:p w14:paraId="0B14CC0A" w14:textId="77777777" w:rsidR="00FB40A0" w:rsidRDefault="00FB40A0" w:rsidP="00E46B74">
            <w:pPr>
              <w:jc w:val="center"/>
              <w:rPr>
                <w:rFonts w:ascii="Verdana" w:hAnsi="Verdana"/>
                <w:sz w:val="16"/>
                <w:szCs w:val="16"/>
              </w:rPr>
            </w:pPr>
          </w:p>
          <w:p w14:paraId="4C207DD4" w14:textId="77777777" w:rsidR="00FB40A0" w:rsidRDefault="00FB40A0" w:rsidP="00E46B74">
            <w:pPr>
              <w:jc w:val="center"/>
              <w:rPr>
                <w:rFonts w:ascii="Verdana" w:hAnsi="Verdana"/>
                <w:sz w:val="16"/>
                <w:szCs w:val="16"/>
              </w:rPr>
            </w:pPr>
          </w:p>
          <w:p w14:paraId="1D6BBC33" w14:textId="77777777" w:rsidR="00FB40A0" w:rsidRDefault="00FB40A0" w:rsidP="00E46B74">
            <w:pPr>
              <w:jc w:val="center"/>
              <w:rPr>
                <w:rFonts w:ascii="Verdana" w:hAnsi="Verdana"/>
                <w:sz w:val="16"/>
                <w:szCs w:val="16"/>
              </w:rPr>
            </w:pPr>
          </w:p>
          <w:p w14:paraId="6147A4FA" w14:textId="77777777" w:rsidR="00FB40A0" w:rsidRDefault="00FB40A0" w:rsidP="00E46B74">
            <w:pPr>
              <w:jc w:val="center"/>
              <w:rPr>
                <w:rFonts w:ascii="Verdana" w:hAnsi="Verdana"/>
                <w:sz w:val="16"/>
                <w:szCs w:val="16"/>
              </w:rPr>
            </w:pPr>
          </w:p>
          <w:p w14:paraId="18C5D4DC" w14:textId="77777777" w:rsidR="00FB40A0" w:rsidRDefault="00FB40A0" w:rsidP="00E46B74">
            <w:pPr>
              <w:jc w:val="center"/>
              <w:rPr>
                <w:rFonts w:ascii="Verdana" w:hAnsi="Verdana"/>
                <w:sz w:val="16"/>
                <w:szCs w:val="16"/>
              </w:rPr>
            </w:pPr>
          </w:p>
          <w:p w14:paraId="6E6873AC" w14:textId="77777777" w:rsidR="00FB40A0" w:rsidRDefault="00FB40A0" w:rsidP="00E46B74">
            <w:pPr>
              <w:jc w:val="center"/>
              <w:rPr>
                <w:rFonts w:ascii="Verdana" w:hAnsi="Verdana"/>
                <w:sz w:val="16"/>
                <w:szCs w:val="16"/>
              </w:rPr>
            </w:pPr>
          </w:p>
          <w:p w14:paraId="5322EF57" w14:textId="77777777" w:rsidR="00FB40A0" w:rsidRDefault="00FB40A0" w:rsidP="00E46B74">
            <w:pPr>
              <w:jc w:val="center"/>
              <w:rPr>
                <w:rFonts w:ascii="Verdana" w:hAnsi="Verdana"/>
                <w:sz w:val="16"/>
                <w:szCs w:val="16"/>
              </w:rPr>
            </w:pPr>
          </w:p>
          <w:p w14:paraId="2D4EA2A1" w14:textId="77777777" w:rsidR="00FB40A0" w:rsidRDefault="00FB40A0" w:rsidP="00E46B74">
            <w:pPr>
              <w:jc w:val="center"/>
              <w:rPr>
                <w:rFonts w:ascii="Verdana" w:hAnsi="Verdana"/>
                <w:sz w:val="16"/>
                <w:szCs w:val="16"/>
              </w:rPr>
            </w:pPr>
          </w:p>
          <w:p w14:paraId="72B0AF8C" w14:textId="77777777" w:rsidR="00FB40A0" w:rsidRDefault="00FB40A0" w:rsidP="00E46B74">
            <w:pPr>
              <w:jc w:val="center"/>
              <w:rPr>
                <w:rFonts w:ascii="Verdana" w:hAnsi="Verdana"/>
                <w:sz w:val="16"/>
                <w:szCs w:val="16"/>
              </w:rPr>
            </w:pPr>
          </w:p>
          <w:p w14:paraId="0F53DC0C" w14:textId="77777777" w:rsidR="00FB40A0" w:rsidRDefault="00FB40A0" w:rsidP="00E46B74">
            <w:pPr>
              <w:jc w:val="center"/>
              <w:rPr>
                <w:rFonts w:ascii="Verdana" w:hAnsi="Verdana"/>
                <w:sz w:val="16"/>
                <w:szCs w:val="16"/>
              </w:rPr>
            </w:pPr>
          </w:p>
          <w:p w14:paraId="2DB9B4F7" w14:textId="77777777" w:rsidR="00FB40A0" w:rsidRDefault="00FB40A0" w:rsidP="00E46B74">
            <w:pPr>
              <w:jc w:val="center"/>
              <w:rPr>
                <w:rFonts w:ascii="Verdana" w:hAnsi="Verdana"/>
                <w:sz w:val="16"/>
                <w:szCs w:val="16"/>
              </w:rPr>
            </w:pPr>
          </w:p>
          <w:p w14:paraId="2EB21BDE" w14:textId="77777777" w:rsidR="00FB40A0" w:rsidRDefault="00FB40A0" w:rsidP="00E46B74">
            <w:pPr>
              <w:jc w:val="center"/>
              <w:rPr>
                <w:rFonts w:ascii="Verdana" w:hAnsi="Verdana"/>
                <w:sz w:val="16"/>
                <w:szCs w:val="16"/>
              </w:rPr>
            </w:pPr>
          </w:p>
          <w:p w14:paraId="20992065" w14:textId="77777777" w:rsidR="00FB40A0" w:rsidRDefault="00FB40A0" w:rsidP="00E46B74">
            <w:pPr>
              <w:jc w:val="center"/>
              <w:rPr>
                <w:rFonts w:ascii="Verdana" w:hAnsi="Verdana"/>
                <w:sz w:val="16"/>
                <w:szCs w:val="16"/>
              </w:rPr>
            </w:pPr>
          </w:p>
          <w:p w14:paraId="1C4F66F8" w14:textId="77777777" w:rsidR="00FB40A0" w:rsidRDefault="00FB40A0" w:rsidP="00E46B74">
            <w:pPr>
              <w:jc w:val="center"/>
              <w:rPr>
                <w:rFonts w:ascii="Verdana" w:hAnsi="Verdana"/>
                <w:sz w:val="16"/>
                <w:szCs w:val="16"/>
              </w:rPr>
            </w:pPr>
          </w:p>
          <w:p w14:paraId="57C11A0B" w14:textId="77777777" w:rsidR="00FB40A0" w:rsidRDefault="00FB40A0" w:rsidP="00E46B74">
            <w:pPr>
              <w:jc w:val="center"/>
              <w:rPr>
                <w:rFonts w:ascii="Verdana" w:hAnsi="Verdana"/>
                <w:sz w:val="16"/>
                <w:szCs w:val="16"/>
              </w:rPr>
            </w:pPr>
          </w:p>
          <w:p w14:paraId="75003A8E" w14:textId="77777777" w:rsidR="00FB40A0" w:rsidRDefault="00FB40A0" w:rsidP="00E46B74">
            <w:pPr>
              <w:jc w:val="center"/>
              <w:rPr>
                <w:rFonts w:ascii="Verdana" w:hAnsi="Verdana"/>
                <w:sz w:val="16"/>
                <w:szCs w:val="16"/>
              </w:rPr>
            </w:pPr>
          </w:p>
          <w:p w14:paraId="5A341732" w14:textId="77777777" w:rsidR="00FB40A0" w:rsidRDefault="00FB40A0" w:rsidP="00E46B74">
            <w:pPr>
              <w:jc w:val="center"/>
              <w:rPr>
                <w:rFonts w:ascii="Verdana" w:hAnsi="Verdana"/>
                <w:sz w:val="16"/>
                <w:szCs w:val="16"/>
              </w:rPr>
            </w:pPr>
          </w:p>
          <w:p w14:paraId="6A27FF17" w14:textId="77777777" w:rsidR="00FB40A0" w:rsidRDefault="00FB40A0" w:rsidP="00E46B74">
            <w:pPr>
              <w:jc w:val="center"/>
              <w:rPr>
                <w:rFonts w:ascii="Verdana" w:hAnsi="Verdana"/>
                <w:sz w:val="16"/>
                <w:szCs w:val="16"/>
              </w:rPr>
            </w:pPr>
          </w:p>
          <w:p w14:paraId="7F8FE4B3" w14:textId="77777777" w:rsidR="00FB40A0" w:rsidRDefault="00FB40A0" w:rsidP="00E46B74">
            <w:pPr>
              <w:jc w:val="center"/>
              <w:rPr>
                <w:rFonts w:ascii="Verdana" w:hAnsi="Verdana"/>
                <w:sz w:val="16"/>
                <w:szCs w:val="16"/>
              </w:rPr>
            </w:pPr>
          </w:p>
          <w:p w14:paraId="60F0F6F8" w14:textId="77777777" w:rsidR="00FB40A0" w:rsidRDefault="00FB40A0" w:rsidP="00E46B74">
            <w:pPr>
              <w:jc w:val="center"/>
              <w:rPr>
                <w:rFonts w:ascii="Verdana" w:hAnsi="Verdana"/>
                <w:sz w:val="16"/>
                <w:szCs w:val="16"/>
              </w:rPr>
            </w:pPr>
          </w:p>
          <w:p w14:paraId="791AD746" w14:textId="77777777" w:rsidR="00FB40A0" w:rsidRDefault="00FB40A0" w:rsidP="00E46B74">
            <w:pPr>
              <w:jc w:val="center"/>
              <w:rPr>
                <w:rFonts w:ascii="Verdana" w:hAnsi="Verdana"/>
                <w:sz w:val="16"/>
                <w:szCs w:val="16"/>
              </w:rPr>
            </w:pPr>
          </w:p>
          <w:p w14:paraId="3C9F4C54" w14:textId="77777777" w:rsidR="00FB40A0" w:rsidRDefault="00FB40A0" w:rsidP="00E46B74">
            <w:pPr>
              <w:jc w:val="center"/>
              <w:rPr>
                <w:rFonts w:ascii="Verdana" w:hAnsi="Verdana"/>
                <w:sz w:val="16"/>
                <w:szCs w:val="16"/>
              </w:rPr>
            </w:pPr>
          </w:p>
          <w:p w14:paraId="22A26B2C" w14:textId="77777777" w:rsidR="00FB40A0" w:rsidRDefault="00FB40A0" w:rsidP="00E46B74">
            <w:pPr>
              <w:jc w:val="center"/>
              <w:rPr>
                <w:rFonts w:ascii="Verdana" w:hAnsi="Verdana"/>
                <w:sz w:val="16"/>
                <w:szCs w:val="16"/>
              </w:rPr>
            </w:pPr>
          </w:p>
          <w:p w14:paraId="3FE70A19" w14:textId="77777777" w:rsidR="00FB40A0" w:rsidRDefault="00FB40A0" w:rsidP="00E46B74">
            <w:pPr>
              <w:jc w:val="center"/>
              <w:rPr>
                <w:rFonts w:ascii="Verdana" w:hAnsi="Verdana"/>
                <w:sz w:val="16"/>
                <w:szCs w:val="16"/>
              </w:rPr>
            </w:pPr>
          </w:p>
          <w:p w14:paraId="19C1763B" w14:textId="77777777" w:rsidR="00FB40A0" w:rsidRDefault="00FB40A0" w:rsidP="00E46B74">
            <w:pPr>
              <w:jc w:val="center"/>
              <w:rPr>
                <w:rFonts w:ascii="Verdana" w:hAnsi="Verdana"/>
                <w:sz w:val="16"/>
                <w:szCs w:val="16"/>
              </w:rPr>
            </w:pPr>
          </w:p>
          <w:p w14:paraId="3D235191" w14:textId="77777777" w:rsidR="00FB40A0" w:rsidRDefault="00FB40A0" w:rsidP="00E46B74">
            <w:pPr>
              <w:jc w:val="center"/>
              <w:rPr>
                <w:rFonts w:ascii="Verdana" w:hAnsi="Verdana"/>
                <w:sz w:val="16"/>
                <w:szCs w:val="16"/>
              </w:rPr>
            </w:pPr>
          </w:p>
          <w:p w14:paraId="17CEBD8E" w14:textId="77777777" w:rsidR="00FB40A0" w:rsidRDefault="00FB40A0" w:rsidP="00E46B74">
            <w:pPr>
              <w:jc w:val="center"/>
              <w:rPr>
                <w:rFonts w:ascii="Verdana" w:hAnsi="Verdana"/>
                <w:sz w:val="16"/>
                <w:szCs w:val="16"/>
              </w:rPr>
            </w:pPr>
          </w:p>
          <w:p w14:paraId="595F1625" w14:textId="77777777" w:rsidR="00FB40A0" w:rsidRDefault="00FB40A0" w:rsidP="00E46B74">
            <w:pPr>
              <w:jc w:val="center"/>
              <w:rPr>
                <w:rFonts w:ascii="Verdana" w:hAnsi="Verdana"/>
                <w:sz w:val="16"/>
                <w:szCs w:val="16"/>
              </w:rPr>
            </w:pPr>
          </w:p>
          <w:p w14:paraId="7631813D" w14:textId="77777777" w:rsidR="00FB40A0" w:rsidRDefault="00FB40A0" w:rsidP="00E46B74">
            <w:pPr>
              <w:jc w:val="center"/>
              <w:rPr>
                <w:rFonts w:ascii="Verdana" w:hAnsi="Verdana"/>
                <w:sz w:val="16"/>
                <w:szCs w:val="16"/>
              </w:rPr>
            </w:pPr>
          </w:p>
          <w:p w14:paraId="500707A8" w14:textId="77777777" w:rsidR="00FB40A0" w:rsidRDefault="00FB40A0" w:rsidP="00E46B74">
            <w:pPr>
              <w:jc w:val="center"/>
              <w:rPr>
                <w:rFonts w:ascii="Verdana" w:hAnsi="Verdana"/>
                <w:sz w:val="16"/>
                <w:szCs w:val="16"/>
              </w:rPr>
            </w:pPr>
          </w:p>
          <w:p w14:paraId="5D77B3D3" w14:textId="77777777" w:rsidR="00FB40A0" w:rsidRDefault="00FB40A0" w:rsidP="00E46B74">
            <w:pPr>
              <w:jc w:val="center"/>
              <w:rPr>
                <w:rFonts w:ascii="Verdana" w:hAnsi="Verdana"/>
                <w:sz w:val="16"/>
                <w:szCs w:val="16"/>
              </w:rPr>
            </w:pPr>
          </w:p>
          <w:p w14:paraId="68053F39" w14:textId="77777777" w:rsidR="00FB40A0" w:rsidRDefault="00FB40A0" w:rsidP="00E46B74">
            <w:pPr>
              <w:jc w:val="center"/>
              <w:rPr>
                <w:rFonts w:ascii="Verdana" w:hAnsi="Verdana"/>
                <w:sz w:val="16"/>
                <w:szCs w:val="16"/>
              </w:rPr>
            </w:pPr>
          </w:p>
          <w:p w14:paraId="2C0FEFA5" w14:textId="77777777" w:rsidR="00FB40A0" w:rsidRDefault="00FB40A0" w:rsidP="00E46B74">
            <w:pPr>
              <w:jc w:val="center"/>
              <w:rPr>
                <w:rFonts w:ascii="Verdana" w:hAnsi="Verdana"/>
                <w:sz w:val="16"/>
                <w:szCs w:val="16"/>
              </w:rPr>
            </w:pPr>
          </w:p>
          <w:p w14:paraId="355A1DB4" w14:textId="77777777" w:rsidR="00FB40A0" w:rsidRDefault="00FB40A0" w:rsidP="00E46B74">
            <w:pPr>
              <w:jc w:val="center"/>
              <w:rPr>
                <w:rFonts w:ascii="Verdana" w:hAnsi="Verdana"/>
                <w:sz w:val="16"/>
                <w:szCs w:val="16"/>
              </w:rPr>
            </w:pPr>
          </w:p>
          <w:p w14:paraId="703CD2C6" w14:textId="77777777" w:rsidR="00FB40A0" w:rsidRDefault="00FB40A0" w:rsidP="00E46B74">
            <w:pPr>
              <w:jc w:val="center"/>
              <w:rPr>
                <w:rFonts w:ascii="Verdana" w:hAnsi="Verdana"/>
                <w:sz w:val="16"/>
                <w:szCs w:val="16"/>
              </w:rPr>
            </w:pPr>
          </w:p>
          <w:p w14:paraId="0435C47B" w14:textId="77777777" w:rsidR="00FB40A0" w:rsidRDefault="00FB40A0" w:rsidP="00E46B74">
            <w:pPr>
              <w:jc w:val="center"/>
              <w:rPr>
                <w:rFonts w:ascii="Verdana" w:hAnsi="Verdana"/>
                <w:sz w:val="16"/>
                <w:szCs w:val="16"/>
              </w:rPr>
            </w:pPr>
          </w:p>
          <w:p w14:paraId="5147C9D5" w14:textId="77777777" w:rsidR="00FB40A0" w:rsidRDefault="00FB40A0" w:rsidP="00E46B74">
            <w:pPr>
              <w:jc w:val="center"/>
              <w:rPr>
                <w:rFonts w:ascii="Verdana" w:hAnsi="Verdana"/>
                <w:sz w:val="16"/>
                <w:szCs w:val="16"/>
              </w:rPr>
            </w:pPr>
          </w:p>
          <w:p w14:paraId="67C2F33A" w14:textId="77777777" w:rsidR="00FB40A0" w:rsidRDefault="00FB40A0" w:rsidP="00E46B74">
            <w:pPr>
              <w:jc w:val="center"/>
              <w:rPr>
                <w:rFonts w:ascii="Verdana" w:hAnsi="Verdana"/>
                <w:sz w:val="16"/>
                <w:szCs w:val="16"/>
              </w:rPr>
            </w:pPr>
          </w:p>
          <w:p w14:paraId="5CCA8632" w14:textId="77777777" w:rsidR="00FB40A0" w:rsidRDefault="00FB40A0" w:rsidP="00E46B74">
            <w:pPr>
              <w:jc w:val="center"/>
              <w:rPr>
                <w:rFonts w:ascii="Verdana" w:hAnsi="Verdana"/>
                <w:sz w:val="16"/>
                <w:szCs w:val="16"/>
              </w:rPr>
            </w:pPr>
          </w:p>
          <w:p w14:paraId="51CDF663" w14:textId="77777777" w:rsidR="00FB40A0" w:rsidRDefault="00FB40A0" w:rsidP="00E46B74">
            <w:pPr>
              <w:jc w:val="center"/>
              <w:rPr>
                <w:rFonts w:ascii="Verdana" w:hAnsi="Verdana"/>
                <w:sz w:val="16"/>
                <w:szCs w:val="16"/>
              </w:rPr>
            </w:pPr>
          </w:p>
          <w:p w14:paraId="637A0A27" w14:textId="77777777" w:rsidR="00FB40A0" w:rsidRDefault="00FB40A0" w:rsidP="00E46B74">
            <w:pPr>
              <w:jc w:val="center"/>
              <w:rPr>
                <w:rFonts w:ascii="Verdana" w:hAnsi="Verdana"/>
                <w:sz w:val="16"/>
                <w:szCs w:val="16"/>
              </w:rPr>
            </w:pPr>
          </w:p>
          <w:p w14:paraId="647CDF9C" w14:textId="77777777" w:rsidR="00FB40A0" w:rsidRDefault="00FB40A0" w:rsidP="00E46B74">
            <w:pPr>
              <w:jc w:val="center"/>
              <w:rPr>
                <w:rFonts w:ascii="Verdana" w:hAnsi="Verdana"/>
                <w:sz w:val="16"/>
                <w:szCs w:val="16"/>
              </w:rPr>
            </w:pPr>
          </w:p>
          <w:p w14:paraId="501AB62F" w14:textId="77777777" w:rsidR="00FB40A0" w:rsidRDefault="00FB40A0" w:rsidP="00E46B74">
            <w:pPr>
              <w:jc w:val="center"/>
              <w:rPr>
                <w:rFonts w:ascii="Verdana" w:hAnsi="Verdana"/>
                <w:sz w:val="16"/>
                <w:szCs w:val="16"/>
              </w:rPr>
            </w:pPr>
          </w:p>
          <w:p w14:paraId="4C3F80B0" w14:textId="77777777" w:rsidR="00FB40A0" w:rsidRDefault="00FB40A0" w:rsidP="00E46B74">
            <w:pPr>
              <w:jc w:val="center"/>
              <w:rPr>
                <w:rFonts w:ascii="Verdana" w:hAnsi="Verdana"/>
                <w:sz w:val="16"/>
                <w:szCs w:val="16"/>
              </w:rPr>
            </w:pPr>
          </w:p>
          <w:p w14:paraId="0C1063E3" w14:textId="77777777" w:rsidR="00FB40A0" w:rsidRDefault="00FB40A0" w:rsidP="00E46B74">
            <w:pPr>
              <w:jc w:val="center"/>
              <w:rPr>
                <w:rFonts w:ascii="Verdana" w:hAnsi="Verdana"/>
                <w:sz w:val="16"/>
                <w:szCs w:val="16"/>
              </w:rPr>
            </w:pPr>
          </w:p>
          <w:p w14:paraId="47B33E66" w14:textId="77777777" w:rsidR="00FB40A0" w:rsidRDefault="00FB40A0" w:rsidP="0080270C">
            <w:pPr>
              <w:rPr>
                <w:rFonts w:ascii="Verdana" w:hAnsi="Verdana"/>
                <w:sz w:val="16"/>
                <w:szCs w:val="16"/>
              </w:rPr>
            </w:pPr>
          </w:p>
          <w:p w14:paraId="279DF247" w14:textId="77777777" w:rsidR="00FB40A0" w:rsidRDefault="00FB40A0" w:rsidP="00E46B74">
            <w:pPr>
              <w:jc w:val="center"/>
              <w:rPr>
                <w:rFonts w:ascii="Verdana" w:hAnsi="Verdana"/>
                <w:sz w:val="16"/>
                <w:szCs w:val="16"/>
              </w:rPr>
            </w:pPr>
            <w:r>
              <w:rPr>
                <w:rFonts w:ascii="Verdana" w:hAnsi="Verdana"/>
                <w:sz w:val="16"/>
                <w:szCs w:val="16"/>
              </w:rPr>
              <w:t>COPL2 mai 26</w:t>
            </w:r>
          </w:p>
          <w:p w14:paraId="32812783" w14:textId="77777777" w:rsidR="00FB40A0" w:rsidRDefault="00FB40A0" w:rsidP="00E46B74">
            <w:pPr>
              <w:jc w:val="center"/>
              <w:rPr>
                <w:rFonts w:ascii="Verdana" w:hAnsi="Verdana"/>
                <w:sz w:val="16"/>
                <w:szCs w:val="16"/>
              </w:rPr>
            </w:pPr>
          </w:p>
          <w:p w14:paraId="5E090D8D" w14:textId="77777777" w:rsidR="0080270C" w:rsidRDefault="0080270C" w:rsidP="00E46B74">
            <w:pPr>
              <w:jc w:val="center"/>
              <w:rPr>
                <w:rFonts w:ascii="Verdana" w:hAnsi="Verdana"/>
                <w:sz w:val="16"/>
                <w:szCs w:val="16"/>
              </w:rPr>
            </w:pPr>
          </w:p>
          <w:p w14:paraId="3AF87D7B" w14:textId="77777777" w:rsidR="0080270C" w:rsidRDefault="0080270C" w:rsidP="00E46B74">
            <w:pPr>
              <w:jc w:val="center"/>
              <w:rPr>
                <w:rFonts w:ascii="Verdana" w:hAnsi="Verdana"/>
                <w:sz w:val="16"/>
                <w:szCs w:val="16"/>
              </w:rPr>
            </w:pPr>
          </w:p>
          <w:p w14:paraId="1EF2EEF5" w14:textId="77777777" w:rsidR="0080270C" w:rsidRDefault="0080270C" w:rsidP="00E46B74">
            <w:pPr>
              <w:jc w:val="center"/>
              <w:rPr>
                <w:rFonts w:ascii="Verdana" w:hAnsi="Verdana"/>
                <w:sz w:val="16"/>
                <w:szCs w:val="16"/>
              </w:rPr>
            </w:pPr>
          </w:p>
          <w:p w14:paraId="2B30E908" w14:textId="227AB78A" w:rsidR="0080270C" w:rsidRPr="00136AAE" w:rsidRDefault="0080270C" w:rsidP="00E46B74">
            <w:pPr>
              <w:jc w:val="center"/>
              <w:rPr>
                <w:rFonts w:ascii="Verdana" w:hAnsi="Verdana"/>
                <w:sz w:val="16"/>
                <w:szCs w:val="16"/>
              </w:rPr>
            </w:pPr>
            <w:r>
              <w:rPr>
                <w:rFonts w:ascii="Verdana" w:hAnsi="Verdana"/>
                <w:sz w:val="16"/>
                <w:szCs w:val="16"/>
              </w:rPr>
              <w:t>40</w:t>
            </w:r>
            <w:r w:rsidRPr="0080270C">
              <w:rPr>
                <w:rFonts w:ascii="Verdana" w:hAnsi="Verdana"/>
                <w:sz w:val="16"/>
                <w:szCs w:val="16"/>
                <w:vertAlign w:val="superscript"/>
              </w:rPr>
              <w:t>e</w:t>
            </w:r>
            <w:r>
              <w:rPr>
                <w:rFonts w:ascii="Verdana" w:hAnsi="Verdana"/>
                <w:sz w:val="16"/>
                <w:szCs w:val="16"/>
              </w:rPr>
              <w:t xml:space="preserve"> Conseil    8 juin 26</w:t>
            </w:r>
          </w:p>
        </w:tc>
        <w:tc>
          <w:tcPr>
            <w:tcW w:w="6075" w:type="dxa"/>
          </w:tcPr>
          <w:p w14:paraId="6AEC3FB2" w14:textId="77777777" w:rsidR="00E46B74" w:rsidRPr="00CD2462" w:rsidRDefault="00E46B74">
            <w:pPr>
              <w:pStyle w:val="Sansinterligne"/>
              <w:widowControl w:val="0"/>
              <w:numPr>
                <w:ilvl w:val="0"/>
                <w:numId w:val="92"/>
              </w:numPr>
              <w:tabs>
                <w:tab w:val="left" w:pos="5245"/>
              </w:tabs>
              <w:ind w:left="228" w:hanging="284"/>
              <w:jc w:val="both"/>
              <w:rPr>
                <w:rFonts w:ascii="Verdana" w:hAnsi="Verdana" w:cs="Verdana"/>
                <w:sz w:val="16"/>
                <w:szCs w:val="16"/>
              </w:rPr>
            </w:pPr>
            <w:r w:rsidRPr="00CD2462">
              <w:rPr>
                <w:rFonts w:ascii="Verdana" w:hAnsi="Verdana" w:cs="Verdana"/>
                <w:sz w:val="16"/>
                <w:szCs w:val="16"/>
              </w:rPr>
              <w:t>Approuve les Statuts du Fonds SEGA, la Charte amendée du réseau SEGA-One Health et les termes de référence de l’Unité de Coordination ;</w:t>
            </w:r>
          </w:p>
          <w:p w14:paraId="04548741" w14:textId="77777777" w:rsidR="00E46B74" w:rsidRPr="00CD2462" w:rsidRDefault="00E46B74">
            <w:pPr>
              <w:pStyle w:val="Sansinterligne"/>
              <w:widowControl w:val="0"/>
              <w:numPr>
                <w:ilvl w:val="0"/>
                <w:numId w:val="92"/>
              </w:numPr>
              <w:tabs>
                <w:tab w:val="left" w:pos="5245"/>
              </w:tabs>
              <w:ind w:left="228" w:hanging="284"/>
              <w:jc w:val="both"/>
              <w:rPr>
                <w:rFonts w:ascii="Verdana" w:hAnsi="Verdana" w:cs="Verdana"/>
                <w:sz w:val="16"/>
                <w:szCs w:val="16"/>
              </w:rPr>
            </w:pPr>
            <w:r w:rsidRPr="00CD2462">
              <w:rPr>
                <w:rFonts w:ascii="Verdana" w:hAnsi="Verdana" w:cs="Verdana"/>
                <w:sz w:val="16"/>
                <w:szCs w:val="16"/>
              </w:rPr>
              <w:t>Encourage les États membres à maintenir les budgets des contributions volontaires déjà inscrites ou à les prévoir et à commencer à verser les contributions volontaires financières dans le compte bancaire prévu à cet effet et/ou à annoncer leurs contributions en nature.</w:t>
            </w:r>
          </w:p>
          <w:p w14:paraId="39D57832" w14:textId="77777777" w:rsidR="00E46B74" w:rsidRPr="00CD2462" w:rsidRDefault="00E46B74">
            <w:pPr>
              <w:pStyle w:val="Sansinterligne"/>
              <w:widowControl w:val="0"/>
              <w:numPr>
                <w:ilvl w:val="0"/>
                <w:numId w:val="92"/>
              </w:numPr>
              <w:tabs>
                <w:tab w:val="left" w:pos="5245"/>
              </w:tabs>
              <w:ind w:left="228" w:hanging="284"/>
              <w:jc w:val="both"/>
              <w:rPr>
                <w:rFonts w:ascii="Verdana" w:hAnsi="Verdana" w:cs="Verdana"/>
                <w:sz w:val="16"/>
                <w:szCs w:val="16"/>
              </w:rPr>
            </w:pPr>
            <w:r w:rsidRPr="00CD2462">
              <w:rPr>
                <w:rFonts w:ascii="Verdana" w:hAnsi="Verdana" w:cs="Verdana"/>
                <w:sz w:val="16"/>
                <w:szCs w:val="16"/>
              </w:rPr>
              <w:t>Demande au Secrétariat général de mettre en place, une fois les premières contributions versées dans le Fonds, et dans les meilleurs délais, l’Unité de coordination de ce Fonds SEGA-One Health, pour répondre aux différents appels à projets en cours avec des partenaires conformément aux priorités de la Stratégie régionale de Sécurité sanitaire et aux conditions particulières du projet SSIP ;</w:t>
            </w:r>
          </w:p>
          <w:p w14:paraId="4D70D6C0" w14:textId="77777777" w:rsidR="00E46B74" w:rsidRPr="00CD2462" w:rsidRDefault="00E46B74">
            <w:pPr>
              <w:pStyle w:val="Sansinterligne"/>
              <w:widowControl w:val="0"/>
              <w:numPr>
                <w:ilvl w:val="0"/>
                <w:numId w:val="92"/>
              </w:numPr>
              <w:tabs>
                <w:tab w:val="left" w:pos="5245"/>
              </w:tabs>
              <w:ind w:left="228" w:hanging="284"/>
              <w:jc w:val="both"/>
              <w:rPr>
                <w:rFonts w:ascii="Verdana" w:hAnsi="Verdana" w:cs="Verdana"/>
                <w:sz w:val="16"/>
                <w:szCs w:val="16"/>
              </w:rPr>
            </w:pPr>
            <w:r w:rsidRPr="00CD2462">
              <w:rPr>
                <w:rFonts w:ascii="Verdana" w:hAnsi="Verdana" w:cs="Verdana"/>
                <w:sz w:val="16"/>
                <w:szCs w:val="16"/>
              </w:rPr>
              <w:t xml:space="preserve">Remercie l’Agence française de développement pour le versement des Fonds du nouveau projet SSIP et pour la collaboration fructueuse et régulière avec le Secrétariat général de la COI dans la mise en œuvre de ce projet ; </w:t>
            </w:r>
          </w:p>
          <w:p w14:paraId="7CEB739D" w14:textId="77777777" w:rsidR="00E46B74" w:rsidRPr="00CD2462" w:rsidRDefault="00E46B74">
            <w:pPr>
              <w:pStyle w:val="Sansinterligne"/>
              <w:widowControl w:val="0"/>
              <w:numPr>
                <w:ilvl w:val="0"/>
                <w:numId w:val="92"/>
              </w:numPr>
              <w:tabs>
                <w:tab w:val="left" w:pos="5245"/>
              </w:tabs>
              <w:ind w:left="228" w:hanging="284"/>
              <w:jc w:val="both"/>
              <w:rPr>
                <w:rFonts w:ascii="Verdana" w:hAnsi="Verdana" w:cs="Verdana"/>
                <w:sz w:val="16"/>
                <w:szCs w:val="16"/>
              </w:rPr>
            </w:pPr>
            <w:r w:rsidRPr="00CD2462">
              <w:rPr>
                <w:rFonts w:ascii="Verdana" w:hAnsi="Verdana" w:cs="Verdana"/>
                <w:sz w:val="16"/>
                <w:szCs w:val="16"/>
              </w:rPr>
              <w:t xml:space="preserve">Prend note de l’avancement du projet SSIP et encourage le Secrétariat général de la COI à avancer rapidement dans le processus de recrutement du reste de l’équipe du projet et à soumettre les conventions de partenariat avec le CIRAD et avec l’ARS Réunion pour validation par procédure écrite ;  </w:t>
            </w:r>
          </w:p>
          <w:p w14:paraId="08E1AF53" w14:textId="77777777" w:rsidR="00E46B74" w:rsidRPr="00CD2462" w:rsidRDefault="00E46B74">
            <w:pPr>
              <w:pStyle w:val="Sansinterligne"/>
              <w:widowControl w:val="0"/>
              <w:numPr>
                <w:ilvl w:val="0"/>
                <w:numId w:val="92"/>
              </w:numPr>
              <w:ind w:left="228" w:hanging="284"/>
              <w:jc w:val="both"/>
              <w:rPr>
                <w:rFonts w:ascii="Verdana" w:hAnsi="Verdana" w:cs="Verdana"/>
                <w:sz w:val="16"/>
                <w:szCs w:val="16"/>
              </w:rPr>
            </w:pPr>
            <w:r w:rsidRPr="00CD2462">
              <w:rPr>
                <w:rFonts w:ascii="Verdana" w:hAnsi="Verdana" w:cs="Verdana"/>
                <w:sz w:val="16"/>
                <w:szCs w:val="16"/>
              </w:rPr>
              <w:t>Prend note des signatures en cours des</w:t>
            </w:r>
            <w:r w:rsidRPr="00CD2462">
              <w:rPr>
                <w:rFonts w:ascii="Verdana" w:hAnsi="Verdana"/>
                <w:sz w:val="16"/>
                <w:szCs w:val="16"/>
              </w:rPr>
              <w:t xml:space="preserve"> différentes conventions validées par les États membres et demande au Secrétariat général d’informer les États membres des avancées et résultats de ces partenariats.</w:t>
            </w:r>
          </w:p>
          <w:p w14:paraId="146D04AA" w14:textId="77777777" w:rsidR="00CE4A09" w:rsidRPr="00CD2462" w:rsidRDefault="00CE4A09" w:rsidP="0080270C">
            <w:pPr>
              <w:pStyle w:val="Sansinterligne"/>
              <w:widowControl w:val="0"/>
              <w:ind w:left="228" w:hanging="284"/>
              <w:jc w:val="both"/>
              <w:rPr>
                <w:rFonts w:ascii="Verdana" w:hAnsi="Verdana" w:cs="Verdana"/>
                <w:sz w:val="16"/>
                <w:szCs w:val="16"/>
              </w:rPr>
            </w:pPr>
          </w:p>
          <w:p w14:paraId="35589E8A" w14:textId="77777777" w:rsidR="00CE4A09" w:rsidRPr="00CD2462" w:rsidRDefault="00CE4A09">
            <w:pPr>
              <w:pStyle w:val="Paragraphe"/>
              <w:numPr>
                <w:ilvl w:val="0"/>
                <w:numId w:val="103"/>
              </w:numPr>
              <w:ind w:left="228" w:hanging="284"/>
              <w:rPr>
                <w:rFonts w:eastAsia="Times New Roman" w:cs="Times New Roman"/>
                <w:color w:val="000000"/>
                <w:sz w:val="16"/>
                <w:szCs w:val="16"/>
                <w:lang w:eastAsia="fr-FR"/>
              </w:rPr>
            </w:pPr>
            <w:r w:rsidRPr="00CD2462">
              <w:rPr>
                <w:rFonts w:eastAsia="Times New Roman" w:cs="Times New Roman"/>
                <w:color w:val="000000"/>
                <w:sz w:val="16"/>
                <w:szCs w:val="16"/>
                <w:lang w:eastAsia="fr-FR"/>
              </w:rPr>
              <w:t>Remercie l’AFD pour la collaboration fructueuse dans le cadre du projet RSIE3 et félicite le Secrétariat général de la COI pour l’excellent niveau d’exécution budgétaire et la qualité des résultats obtenus ;</w:t>
            </w:r>
          </w:p>
          <w:p w14:paraId="23C6D120" w14:textId="77777777" w:rsidR="00CE4A09" w:rsidRPr="00CD2462" w:rsidRDefault="00CE4A09">
            <w:pPr>
              <w:numPr>
                <w:ilvl w:val="0"/>
                <w:numId w:val="103"/>
              </w:numPr>
              <w:ind w:left="228" w:hanging="284"/>
              <w:jc w:val="both"/>
              <w:rPr>
                <w:rFonts w:ascii="Verdana" w:eastAsia="Times New Roman" w:hAnsi="Verdana" w:cs="Times New Roman"/>
                <w:color w:val="000000"/>
                <w:sz w:val="16"/>
                <w:szCs w:val="16"/>
                <w:lang w:eastAsia="fr-FR"/>
              </w:rPr>
            </w:pPr>
            <w:r w:rsidRPr="00CD2462">
              <w:rPr>
                <w:rFonts w:ascii="Verdana" w:eastAsia="Times New Roman" w:hAnsi="Verdana" w:cs="Times New Roman"/>
                <w:color w:val="000000"/>
                <w:sz w:val="16"/>
                <w:szCs w:val="16"/>
                <w:lang w:eastAsia="fr-FR"/>
              </w:rPr>
              <w:t>Prend note des avancées significatives dans le recrutement de l’équipe et dans la mise en œuvre du projet SSIP, et encourage le Secrétariat général à poursuivre ses efforts afin d’atteindre rapidement une pleine capacité opérationnelle ;</w:t>
            </w:r>
          </w:p>
          <w:p w14:paraId="1D518CEC" w14:textId="77777777" w:rsidR="00CE4A09" w:rsidRPr="00CD2462" w:rsidRDefault="00CE4A09">
            <w:pPr>
              <w:numPr>
                <w:ilvl w:val="0"/>
                <w:numId w:val="103"/>
              </w:numPr>
              <w:ind w:left="228" w:hanging="284"/>
              <w:jc w:val="both"/>
              <w:rPr>
                <w:rFonts w:ascii="Verdana" w:eastAsia="Times New Roman" w:hAnsi="Verdana" w:cs="Times New Roman"/>
                <w:color w:val="000000"/>
                <w:sz w:val="16"/>
                <w:szCs w:val="16"/>
                <w:lang w:eastAsia="fr-FR"/>
              </w:rPr>
            </w:pPr>
            <w:r w:rsidRPr="00CD2462">
              <w:rPr>
                <w:rFonts w:ascii="Verdana" w:eastAsia="Times New Roman" w:hAnsi="Verdana" w:cs="Times New Roman"/>
                <w:color w:val="000000"/>
                <w:sz w:val="16"/>
                <w:szCs w:val="16"/>
                <w:lang w:eastAsia="fr-FR"/>
              </w:rPr>
              <w:t>Encourage les États membres à accélérer les procédures pour rendre effective la contribution volontaire au Fonds SEGA-One Health par tous les ministères concernés, et demande au Secrétariat général de poursuivre le suivi et les actions de plaidoyer ;</w:t>
            </w:r>
          </w:p>
          <w:p w14:paraId="5C97FA79" w14:textId="77777777" w:rsidR="00CE4A09" w:rsidRPr="00CD2462" w:rsidRDefault="00CE4A09">
            <w:pPr>
              <w:numPr>
                <w:ilvl w:val="0"/>
                <w:numId w:val="103"/>
              </w:numPr>
              <w:ind w:left="228" w:hanging="284"/>
              <w:jc w:val="both"/>
              <w:rPr>
                <w:rFonts w:ascii="Verdana" w:eastAsia="Times New Roman" w:hAnsi="Verdana" w:cs="Times New Roman"/>
                <w:color w:val="000000"/>
                <w:sz w:val="16"/>
                <w:szCs w:val="16"/>
                <w:lang w:eastAsia="fr-FR"/>
              </w:rPr>
            </w:pPr>
            <w:r w:rsidRPr="00CD2462">
              <w:rPr>
                <w:rFonts w:ascii="Verdana" w:eastAsia="Times New Roman" w:hAnsi="Verdana" w:cs="Times New Roman"/>
                <w:color w:val="000000"/>
                <w:sz w:val="16"/>
                <w:szCs w:val="16"/>
                <w:lang w:eastAsia="fr-FR"/>
              </w:rPr>
              <w:t xml:space="preserve">Demande au Secrétariat général de procéder au recrutement de l’équipe de l’Unité de coordination du réseau SEGA-One Health, financée par le Fonds SEGA-One Health, afin de permettre à cette unité de démarrer ses missions, notamment en lien avec les appels à projets et la Stratégie régionale de sécurité sanitaire ; </w:t>
            </w:r>
          </w:p>
          <w:p w14:paraId="4D70CB66" w14:textId="77777777" w:rsidR="00CE4A09" w:rsidRPr="00CD2462" w:rsidRDefault="00CE4A09">
            <w:pPr>
              <w:numPr>
                <w:ilvl w:val="0"/>
                <w:numId w:val="103"/>
              </w:numPr>
              <w:ind w:left="228" w:hanging="284"/>
              <w:jc w:val="both"/>
              <w:rPr>
                <w:rFonts w:ascii="Verdana" w:eastAsia="Times New Roman" w:hAnsi="Verdana" w:cs="Times New Roman"/>
                <w:color w:val="000000"/>
                <w:sz w:val="16"/>
                <w:szCs w:val="16"/>
                <w:lang w:eastAsia="fr-FR"/>
              </w:rPr>
            </w:pPr>
            <w:r w:rsidRPr="00CD2462">
              <w:rPr>
                <w:rFonts w:ascii="Verdana" w:eastAsia="Times New Roman" w:hAnsi="Verdana" w:cs="Times New Roman"/>
                <w:color w:val="000000"/>
                <w:sz w:val="16"/>
                <w:szCs w:val="16"/>
                <w:lang w:eastAsia="fr-FR"/>
              </w:rPr>
              <w:t>Renouvelle l’engagement des États membres à respecter les conditions particulières de la convention de financement du projet SSIP relatives au Fonds SEGA ;</w:t>
            </w:r>
          </w:p>
          <w:p w14:paraId="7B37E0EB" w14:textId="77777777" w:rsidR="00CE4A09" w:rsidRPr="00CD2462" w:rsidRDefault="00CE4A09">
            <w:pPr>
              <w:numPr>
                <w:ilvl w:val="0"/>
                <w:numId w:val="103"/>
              </w:numPr>
              <w:ind w:left="228" w:hanging="284"/>
              <w:jc w:val="both"/>
              <w:rPr>
                <w:rFonts w:ascii="Verdana" w:eastAsia="Times New Roman" w:hAnsi="Verdana" w:cs="Times New Roman"/>
                <w:color w:val="000000"/>
                <w:sz w:val="16"/>
                <w:szCs w:val="16"/>
                <w:lang w:eastAsia="fr-FR"/>
              </w:rPr>
            </w:pPr>
            <w:r w:rsidRPr="00CD2462">
              <w:rPr>
                <w:rFonts w:ascii="Verdana" w:eastAsia="Times New Roman" w:hAnsi="Verdana" w:cs="Times New Roman"/>
                <w:color w:val="000000"/>
                <w:sz w:val="16"/>
                <w:szCs w:val="16"/>
                <w:lang w:eastAsia="fr-FR"/>
              </w:rPr>
              <w:t>Salue la réactivité du Secrétariat général dans la réponse aux appels à projets et l’encourage à poursuivre les consultations avec les États membres pour une approbation préalable à la mise en œuvre des projets retenus, notamment avec l’arrivée prochaine de l’Unité de coordination ;</w:t>
            </w:r>
          </w:p>
          <w:p w14:paraId="29BC818C" w14:textId="77777777" w:rsidR="00CE4A09" w:rsidRPr="00CD2462" w:rsidRDefault="00CE4A09">
            <w:pPr>
              <w:numPr>
                <w:ilvl w:val="0"/>
                <w:numId w:val="103"/>
              </w:numPr>
              <w:ind w:left="228" w:hanging="284"/>
              <w:jc w:val="both"/>
              <w:rPr>
                <w:rFonts w:ascii="Verdana" w:eastAsia="Times New Roman" w:hAnsi="Verdana" w:cs="Times New Roman"/>
                <w:color w:val="000000"/>
                <w:sz w:val="16"/>
                <w:szCs w:val="16"/>
                <w:lang w:eastAsia="fr-FR"/>
              </w:rPr>
            </w:pPr>
            <w:r w:rsidRPr="00CD2462">
              <w:rPr>
                <w:rFonts w:ascii="Verdana" w:eastAsia="Times New Roman" w:hAnsi="Verdana" w:cs="Times New Roman"/>
                <w:color w:val="000000"/>
                <w:sz w:val="16"/>
                <w:szCs w:val="16"/>
                <w:lang w:eastAsia="fr-FR"/>
              </w:rPr>
              <w:t>Encourage le Secrétariat général de la COI à avancer sur le développement de projets régionaux potentiels sur le VIH et sur le lien climat-santé ;</w:t>
            </w:r>
          </w:p>
          <w:p w14:paraId="3FC29A2C" w14:textId="77777777" w:rsidR="00CE4A09" w:rsidRPr="00CD2462" w:rsidRDefault="00CE4A09">
            <w:pPr>
              <w:numPr>
                <w:ilvl w:val="0"/>
                <w:numId w:val="103"/>
              </w:numPr>
              <w:ind w:left="228" w:hanging="284"/>
              <w:jc w:val="both"/>
              <w:rPr>
                <w:rFonts w:ascii="Verdana" w:eastAsia="Times New Roman" w:hAnsi="Verdana" w:cs="Times New Roman"/>
                <w:color w:val="000000"/>
                <w:sz w:val="16"/>
                <w:szCs w:val="16"/>
                <w:lang w:eastAsia="fr-FR"/>
              </w:rPr>
            </w:pPr>
            <w:r w:rsidRPr="00CD2462">
              <w:rPr>
                <w:rFonts w:ascii="Verdana" w:eastAsia="Times New Roman" w:hAnsi="Verdana" w:cs="Times New Roman"/>
                <w:color w:val="000000"/>
                <w:sz w:val="16"/>
                <w:szCs w:val="16"/>
                <w:lang w:eastAsia="fr-FR"/>
              </w:rPr>
              <w:t>Prend note de l’évolution des différents partenariats en matière de sécurité sanitaire et encourage le Secrétariat à soumettre dans les meilleurs délais les projets en attente de validation ;</w:t>
            </w:r>
          </w:p>
          <w:p w14:paraId="27A15A4F" w14:textId="77777777" w:rsidR="00CE4A09" w:rsidRPr="00CD2462" w:rsidRDefault="00CE4A09">
            <w:pPr>
              <w:numPr>
                <w:ilvl w:val="0"/>
                <w:numId w:val="103"/>
              </w:numPr>
              <w:ind w:left="228" w:hanging="284"/>
              <w:jc w:val="both"/>
              <w:rPr>
                <w:rFonts w:ascii="Verdana" w:eastAsia="Times New Roman" w:hAnsi="Verdana" w:cs="Times New Roman"/>
                <w:color w:val="000000"/>
                <w:sz w:val="16"/>
                <w:szCs w:val="16"/>
                <w:lang w:eastAsia="fr-FR"/>
              </w:rPr>
            </w:pPr>
            <w:r w:rsidRPr="00CD2462">
              <w:rPr>
                <w:rFonts w:ascii="Verdana" w:eastAsia="Times New Roman" w:hAnsi="Verdana" w:cs="Times New Roman"/>
                <w:color w:val="000000"/>
                <w:sz w:val="16"/>
                <w:szCs w:val="16"/>
                <w:lang w:eastAsia="fr-FR"/>
              </w:rPr>
              <w:t>Encourage le Secrétariat général à poursuivre les initiatives en matière de formations, incluant le processus pour leur reconnaissance académique, comme avec le programme FETP, et de ce fait à inclure le Master ESPOIR (E-Santé publique pour les Populations de l’Océan Indien Régional) parmi les offres de formations accessibles aux membres du réseau SEGA-One Health ;</w:t>
            </w:r>
          </w:p>
          <w:p w14:paraId="741257BF" w14:textId="77777777" w:rsidR="00CE4A09" w:rsidRPr="00CD2462" w:rsidRDefault="00CE4A09">
            <w:pPr>
              <w:numPr>
                <w:ilvl w:val="0"/>
                <w:numId w:val="103"/>
              </w:numPr>
              <w:ind w:left="228" w:hanging="284"/>
              <w:jc w:val="both"/>
              <w:rPr>
                <w:rFonts w:ascii="Verdana" w:eastAsia="Times New Roman" w:hAnsi="Verdana" w:cs="Times New Roman"/>
                <w:color w:val="000000"/>
                <w:sz w:val="16"/>
                <w:szCs w:val="16"/>
                <w:lang w:eastAsia="fr-FR"/>
              </w:rPr>
            </w:pPr>
            <w:r w:rsidRPr="00CD2462">
              <w:rPr>
                <w:rFonts w:ascii="Verdana" w:eastAsia="Times New Roman" w:hAnsi="Verdana" w:cs="Times New Roman"/>
                <w:color w:val="000000"/>
                <w:sz w:val="16"/>
                <w:szCs w:val="16"/>
                <w:lang w:eastAsia="fr-FR"/>
              </w:rPr>
              <w:t>Demande au Secrétariat général de proposer des pistes de partenariat entre les services météorologiques et le CDC-OH-IO en matière d’accès aux données pour anticiper et atténuer les impacts du changement climatique sur la santé des populations humaines et animales ;</w:t>
            </w:r>
          </w:p>
          <w:p w14:paraId="7EBD2C6D" w14:textId="42E5BE26" w:rsidR="00CE4A09" w:rsidRPr="00CD2462" w:rsidRDefault="00CE4A09">
            <w:pPr>
              <w:numPr>
                <w:ilvl w:val="0"/>
                <w:numId w:val="103"/>
              </w:numPr>
              <w:ind w:left="228" w:hanging="284"/>
              <w:jc w:val="both"/>
              <w:rPr>
                <w:rFonts w:ascii="Verdana" w:eastAsia="Times New Roman" w:hAnsi="Verdana" w:cs="Times New Roman"/>
                <w:color w:val="000000"/>
                <w:sz w:val="16"/>
                <w:szCs w:val="16"/>
                <w:lang w:eastAsia="fr-FR"/>
              </w:rPr>
            </w:pPr>
            <w:r w:rsidRPr="00CD2462">
              <w:rPr>
                <w:rFonts w:ascii="Verdana" w:eastAsia="Times New Roman" w:hAnsi="Verdana" w:cs="Times New Roman"/>
                <w:color w:val="000000"/>
                <w:sz w:val="16"/>
                <w:szCs w:val="16"/>
                <w:lang w:eastAsia="fr-FR"/>
              </w:rPr>
              <w:t xml:space="preserve">Prend note de la transmission des projets de convention-cadre avec le réseau SEGA-One Health et d’accord spécifique dans le cadre du projet SSIP par l’Agence régionale de santé de La Réunion (ARS) et encourage les </w:t>
            </w:r>
            <w:r w:rsidR="00CD2462" w:rsidRPr="00CD2462">
              <w:rPr>
                <w:rFonts w:ascii="Verdana" w:eastAsia="Times New Roman" w:hAnsi="Verdana" w:cs="Times New Roman"/>
                <w:color w:val="000000"/>
                <w:sz w:val="16"/>
                <w:szCs w:val="16"/>
                <w:lang w:eastAsia="fr-FR"/>
              </w:rPr>
              <w:t>États</w:t>
            </w:r>
            <w:r w:rsidRPr="00CD2462">
              <w:rPr>
                <w:rFonts w:ascii="Verdana" w:eastAsia="Times New Roman" w:hAnsi="Verdana" w:cs="Times New Roman"/>
                <w:color w:val="000000"/>
                <w:sz w:val="16"/>
                <w:szCs w:val="16"/>
                <w:lang w:eastAsia="fr-FR"/>
              </w:rPr>
              <w:t xml:space="preserve"> membres à finaliser les consultations internes pour leur validation finale d’ici la fin 2025 ;</w:t>
            </w:r>
          </w:p>
          <w:p w14:paraId="3A5E3D1F" w14:textId="77777777" w:rsidR="00CE4A09" w:rsidRPr="00CD2462" w:rsidRDefault="00CE4A09">
            <w:pPr>
              <w:numPr>
                <w:ilvl w:val="0"/>
                <w:numId w:val="103"/>
              </w:numPr>
              <w:ind w:left="228" w:hanging="284"/>
              <w:jc w:val="both"/>
              <w:rPr>
                <w:rFonts w:ascii="Verdana" w:eastAsia="Times New Roman" w:hAnsi="Verdana" w:cs="Times New Roman"/>
                <w:color w:val="000000"/>
                <w:sz w:val="16"/>
                <w:szCs w:val="16"/>
                <w:lang w:eastAsia="fr-FR"/>
              </w:rPr>
            </w:pPr>
            <w:r w:rsidRPr="00CD2462">
              <w:rPr>
                <w:rFonts w:ascii="Verdana" w:eastAsia="Times New Roman" w:hAnsi="Verdana" w:cs="Times New Roman"/>
                <w:color w:val="000000"/>
                <w:sz w:val="16"/>
                <w:szCs w:val="16"/>
                <w:lang w:eastAsia="fr-FR"/>
              </w:rPr>
              <w:t xml:space="preserve">Prend note de l’adhésion prochaine de la COI, avec son programme FETP-OI au Global Field </w:t>
            </w:r>
            <w:proofErr w:type="spellStart"/>
            <w:r w:rsidRPr="00CD2462">
              <w:rPr>
                <w:rFonts w:ascii="Verdana" w:eastAsia="Times New Roman" w:hAnsi="Verdana" w:cs="Times New Roman"/>
                <w:color w:val="000000"/>
                <w:sz w:val="16"/>
                <w:szCs w:val="16"/>
                <w:lang w:eastAsia="fr-FR"/>
              </w:rPr>
              <w:t>Epidemiology</w:t>
            </w:r>
            <w:proofErr w:type="spellEnd"/>
            <w:r w:rsidRPr="00CD2462">
              <w:rPr>
                <w:rFonts w:ascii="Verdana" w:eastAsia="Times New Roman" w:hAnsi="Verdana" w:cs="Times New Roman"/>
                <w:color w:val="000000"/>
                <w:sz w:val="16"/>
                <w:szCs w:val="16"/>
                <w:lang w:eastAsia="fr-FR"/>
              </w:rPr>
              <w:t xml:space="preserve"> Partnership (GFEP).</w:t>
            </w:r>
          </w:p>
          <w:p w14:paraId="2F81B638" w14:textId="77777777" w:rsidR="00CE4A09" w:rsidRDefault="00CE4A09" w:rsidP="00CE4A09">
            <w:pPr>
              <w:pStyle w:val="Sansinterligne"/>
              <w:widowControl w:val="0"/>
              <w:jc w:val="both"/>
              <w:rPr>
                <w:rFonts w:ascii="Verdana" w:hAnsi="Verdana" w:cs="Verdana"/>
                <w:sz w:val="16"/>
                <w:szCs w:val="16"/>
              </w:rPr>
            </w:pPr>
          </w:p>
          <w:p w14:paraId="526DFE90" w14:textId="77777777" w:rsidR="00FB40A0" w:rsidRDefault="00FB40A0" w:rsidP="00CE4A09">
            <w:pPr>
              <w:pStyle w:val="Sansinterligne"/>
              <w:widowControl w:val="0"/>
              <w:jc w:val="both"/>
              <w:rPr>
                <w:rFonts w:ascii="Verdana" w:hAnsi="Verdana" w:cs="Verdana"/>
                <w:sz w:val="16"/>
                <w:szCs w:val="16"/>
              </w:rPr>
            </w:pPr>
          </w:p>
          <w:p w14:paraId="1E386015" w14:textId="77777777" w:rsidR="00FB40A0" w:rsidRDefault="00FB40A0">
            <w:pPr>
              <w:pStyle w:val="Paragraphedeliste"/>
              <w:widowControl w:val="0"/>
              <w:numPr>
                <w:ilvl w:val="0"/>
                <w:numId w:val="104"/>
              </w:numPr>
              <w:suppressAutoHyphens/>
              <w:ind w:left="228" w:hanging="284"/>
              <w:contextualSpacing w:val="0"/>
              <w:jc w:val="both"/>
              <w:rPr>
                <w:rStyle w:val="Policepardfaut1"/>
                <w:rFonts w:ascii="Verdana" w:eastAsia="Times New Roman" w:hAnsi="Verdana" w:cs="Times New Roman"/>
                <w:color w:val="000000"/>
                <w:sz w:val="16"/>
                <w:szCs w:val="16"/>
              </w:rPr>
            </w:pPr>
            <w:r w:rsidRPr="00FB40A0">
              <w:rPr>
                <w:rStyle w:val="Policepardfaut1"/>
                <w:rFonts w:ascii="Verdana" w:eastAsia="Times New Roman" w:hAnsi="Verdana" w:cs="Times New Roman"/>
                <w:color w:val="000000"/>
                <w:sz w:val="16"/>
                <w:szCs w:val="16"/>
              </w:rPr>
              <w:t xml:space="preserve">Prend note de la volonté du Secrétariat général d’établir un partenariat avec </w:t>
            </w:r>
            <w:r w:rsidRPr="00FB40A0">
              <w:rPr>
                <w:rFonts w:ascii="Verdana" w:hAnsi="Verdana"/>
                <w:sz w:val="16"/>
                <w:szCs w:val="16"/>
                <w:shd w:val="clear" w:color="auto" w:fill="FFFFFF"/>
              </w:rPr>
              <w:t>l’Agence nationale de sécurité sanitaire de l’alimentation, de l’environnement et du travail (</w:t>
            </w:r>
            <w:r w:rsidRPr="00FB40A0">
              <w:rPr>
                <w:rStyle w:val="Policepardfaut1"/>
                <w:rFonts w:ascii="Verdana" w:eastAsia="Times New Roman" w:hAnsi="Verdana" w:cs="Times New Roman"/>
                <w:color w:val="000000"/>
                <w:sz w:val="16"/>
                <w:szCs w:val="16"/>
              </w:rPr>
              <w:t>ANSES) et l’invite à soumettre un projet de convention dans les meilleurs délais.</w:t>
            </w:r>
          </w:p>
          <w:p w14:paraId="62A1E05D" w14:textId="77777777" w:rsidR="0080270C" w:rsidRPr="00FB40A0" w:rsidRDefault="0080270C" w:rsidP="0080270C">
            <w:pPr>
              <w:pStyle w:val="Paragraphedeliste"/>
              <w:widowControl w:val="0"/>
              <w:suppressAutoHyphens/>
              <w:ind w:left="228"/>
              <w:contextualSpacing w:val="0"/>
              <w:jc w:val="both"/>
              <w:rPr>
                <w:rStyle w:val="Policepardfaut1"/>
                <w:rFonts w:ascii="Verdana" w:eastAsia="Times New Roman" w:hAnsi="Verdana" w:cs="Times New Roman"/>
                <w:color w:val="000000"/>
                <w:sz w:val="16"/>
                <w:szCs w:val="16"/>
              </w:rPr>
            </w:pPr>
          </w:p>
          <w:p w14:paraId="471D8B06" w14:textId="77777777" w:rsidR="0080270C" w:rsidRPr="0080270C" w:rsidRDefault="0080270C">
            <w:pPr>
              <w:pStyle w:val="Paragraphedeliste"/>
              <w:numPr>
                <w:ilvl w:val="0"/>
                <w:numId w:val="105"/>
              </w:numPr>
              <w:suppressAutoHyphens/>
              <w:ind w:left="228" w:hanging="284"/>
              <w:contextualSpacing w:val="0"/>
              <w:jc w:val="both"/>
              <w:rPr>
                <w:rStyle w:val="Policepardfaut1"/>
                <w:rFonts w:ascii="Verdana" w:eastAsia="Times New Roman" w:hAnsi="Verdana" w:cs="Times New Roman"/>
                <w:color w:val="000000"/>
                <w:sz w:val="16"/>
                <w:szCs w:val="16"/>
              </w:rPr>
            </w:pPr>
            <w:r w:rsidRPr="0080270C">
              <w:rPr>
                <w:rStyle w:val="Policepardfaut1"/>
                <w:rFonts w:ascii="Verdana" w:eastAsia="Times New Roman" w:hAnsi="Verdana" w:cs="Times New Roman"/>
                <w:color w:val="000000"/>
                <w:sz w:val="16"/>
                <w:szCs w:val="16"/>
              </w:rPr>
              <w:t>Encourage vivement les États membres n’ayant pas encore contribué à procéder, dans les meilleurs délais, à leurs contributions volontaires au Fonds SEGA-One Health en vue de son opérationnalisation, y compris de manière séquentielle par secteur si nécessaire, et soutient les démarches de suivi et de plaidoyer du Secrétariat général ;</w:t>
            </w:r>
          </w:p>
          <w:p w14:paraId="536B3FB1" w14:textId="77777777" w:rsidR="0080270C" w:rsidRPr="0080270C" w:rsidRDefault="0080270C">
            <w:pPr>
              <w:pStyle w:val="Paragraphedeliste"/>
              <w:numPr>
                <w:ilvl w:val="0"/>
                <w:numId w:val="105"/>
              </w:numPr>
              <w:suppressAutoHyphens/>
              <w:ind w:left="228" w:hanging="284"/>
              <w:contextualSpacing w:val="0"/>
              <w:jc w:val="both"/>
              <w:rPr>
                <w:rStyle w:val="Policepardfaut1"/>
                <w:rFonts w:ascii="Verdana" w:eastAsia="Times New Roman" w:hAnsi="Verdana" w:cs="Times New Roman"/>
                <w:color w:val="000000"/>
                <w:sz w:val="16"/>
                <w:szCs w:val="16"/>
              </w:rPr>
            </w:pPr>
            <w:r w:rsidRPr="0080270C">
              <w:rPr>
                <w:rStyle w:val="Policepardfaut1"/>
                <w:rFonts w:ascii="Verdana" w:eastAsia="Times New Roman" w:hAnsi="Verdana" w:cs="Times New Roman"/>
                <w:color w:val="000000"/>
                <w:sz w:val="16"/>
                <w:szCs w:val="16"/>
              </w:rPr>
              <w:t>Invite le Secrétariat général à organiser la première réunion du Conseil d’administration du Fonds SEGA-One Health au cours de cette année ;</w:t>
            </w:r>
          </w:p>
          <w:p w14:paraId="54775353" w14:textId="77777777" w:rsidR="0080270C" w:rsidRPr="0080270C" w:rsidRDefault="0080270C">
            <w:pPr>
              <w:pStyle w:val="Paragraphedeliste"/>
              <w:numPr>
                <w:ilvl w:val="0"/>
                <w:numId w:val="105"/>
              </w:numPr>
              <w:suppressAutoHyphens/>
              <w:ind w:left="228" w:hanging="284"/>
              <w:contextualSpacing w:val="0"/>
              <w:jc w:val="both"/>
              <w:rPr>
                <w:rStyle w:val="Policepardfaut1"/>
                <w:rFonts w:ascii="Verdana" w:eastAsia="Times New Roman" w:hAnsi="Verdana" w:cs="Times New Roman"/>
                <w:color w:val="000000"/>
                <w:sz w:val="16"/>
                <w:szCs w:val="16"/>
              </w:rPr>
            </w:pPr>
            <w:r w:rsidRPr="0080270C">
              <w:rPr>
                <w:rStyle w:val="Policepardfaut1"/>
                <w:rFonts w:ascii="Verdana" w:eastAsia="Times New Roman" w:hAnsi="Verdana" w:cs="Times New Roman"/>
                <w:color w:val="000000"/>
                <w:sz w:val="16"/>
                <w:szCs w:val="16"/>
              </w:rPr>
              <w:t>Soutient les efforts de mobilisation de ressources du Secrétariat général en réponse aux appels à projets, comme en témoigne la soumission du projet FRESH ;</w:t>
            </w:r>
          </w:p>
          <w:p w14:paraId="00C471D2" w14:textId="77777777" w:rsidR="0080270C" w:rsidRPr="0080270C" w:rsidRDefault="0080270C">
            <w:pPr>
              <w:pStyle w:val="Paragraphedeliste"/>
              <w:numPr>
                <w:ilvl w:val="0"/>
                <w:numId w:val="105"/>
              </w:numPr>
              <w:suppressAutoHyphens/>
              <w:ind w:left="228" w:hanging="284"/>
              <w:contextualSpacing w:val="0"/>
              <w:jc w:val="both"/>
              <w:rPr>
                <w:rFonts w:ascii="Verdana" w:eastAsia="Times New Roman" w:hAnsi="Verdana" w:cs="Times New Roman"/>
                <w:color w:val="000000"/>
                <w:sz w:val="16"/>
                <w:szCs w:val="16"/>
              </w:rPr>
            </w:pPr>
            <w:r w:rsidRPr="0080270C">
              <w:rPr>
                <w:rStyle w:val="Policepardfaut1"/>
                <w:rFonts w:ascii="Verdana" w:eastAsia="Times New Roman" w:hAnsi="Verdana" w:cs="Times New Roman"/>
                <w:color w:val="000000"/>
                <w:sz w:val="16"/>
                <w:szCs w:val="16"/>
              </w:rPr>
              <w:t>Donne son accord pour la signature de l’avenant relatif au renouvellement de l’Accord de coopération entre la COI et l’Organisation mondiale de la santé animale (OMSA).</w:t>
            </w:r>
          </w:p>
          <w:p w14:paraId="0E688F95" w14:textId="1621B879" w:rsidR="00FB40A0" w:rsidRPr="00CD2462" w:rsidRDefault="00FB40A0" w:rsidP="00CE4A09">
            <w:pPr>
              <w:pStyle w:val="Sansinterligne"/>
              <w:widowControl w:val="0"/>
              <w:jc w:val="both"/>
              <w:rPr>
                <w:rFonts w:ascii="Verdana" w:hAnsi="Verdana" w:cs="Verdana"/>
                <w:sz w:val="16"/>
                <w:szCs w:val="16"/>
              </w:rPr>
            </w:pPr>
          </w:p>
        </w:tc>
        <w:tc>
          <w:tcPr>
            <w:tcW w:w="1455" w:type="dxa"/>
          </w:tcPr>
          <w:p w14:paraId="5C58F908" w14:textId="77777777" w:rsidR="00E46B74" w:rsidRPr="00CD2462" w:rsidRDefault="00E46B74" w:rsidP="00E46B74">
            <w:pPr>
              <w:jc w:val="center"/>
              <w:rPr>
                <w:rFonts w:ascii="Verdana" w:hAnsi="Verdana"/>
                <w:sz w:val="16"/>
                <w:szCs w:val="16"/>
              </w:rPr>
            </w:pPr>
          </w:p>
        </w:tc>
        <w:tc>
          <w:tcPr>
            <w:tcW w:w="4513" w:type="dxa"/>
          </w:tcPr>
          <w:p w14:paraId="6D04CEFD" w14:textId="77777777" w:rsidR="00E46B74" w:rsidRPr="00CD2462" w:rsidRDefault="00E46B74" w:rsidP="00E46B74">
            <w:pPr>
              <w:rPr>
                <w:rFonts w:ascii="Verdana" w:hAnsi="Verdana"/>
                <w:sz w:val="16"/>
                <w:szCs w:val="16"/>
              </w:rPr>
            </w:pPr>
          </w:p>
          <w:p w14:paraId="6253086A" w14:textId="77777777" w:rsidR="00E46B74" w:rsidRPr="00CD2462" w:rsidRDefault="00E46B74" w:rsidP="00E46B74">
            <w:pPr>
              <w:rPr>
                <w:rFonts w:ascii="Verdana" w:hAnsi="Verdana"/>
                <w:sz w:val="16"/>
                <w:szCs w:val="16"/>
              </w:rPr>
            </w:pPr>
          </w:p>
          <w:p w14:paraId="34D00ADC" w14:textId="77777777" w:rsidR="00E46B74" w:rsidRPr="00CD2462" w:rsidRDefault="00E46B74" w:rsidP="00E46B74">
            <w:pPr>
              <w:rPr>
                <w:rFonts w:ascii="Verdana" w:hAnsi="Verdana"/>
                <w:sz w:val="16"/>
                <w:szCs w:val="16"/>
              </w:rPr>
            </w:pPr>
          </w:p>
          <w:p w14:paraId="1E428171" w14:textId="4A11D74F" w:rsidR="00E46B74" w:rsidRPr="00CD2462" w:rsidRDefault="65A79ECB" w:rsidP="00E46B74">
            <w:pPr>
              <w:ind w:left="352" w:hanging="352"/>
              <w:jc w:val="both"/>
            </w:pPr>
            <w:r w:rsidRPr="7442F206">
              <w:rPr>
                <w:rFonts w:ascii="Verdana" w:hAnsi="Verdana"/>
                <w:sz w:val="16"/>
                <w:szCs w:val="16"/>
              </w:rPr>
              <w:t xml:space="preserve">b) </w:t>
            </w:r>
            <w:r w:rsidR="00E46B74">
              <w:tab/>
            </w:r>
            <w:r w:rsidR="53D19BE4" w:rsidRPr="7442F206">
              <w:rPr>
                <w:rFonts w:ascii="Verdana" w:hAnsi="Verdana"/>
                <w:sz w:val="16"/>
                <w:szCs w:val="16"/>
              </w:rPr>
              <w:t xml:space="preserve">Contributions reçues de Maurice et de la France. En attente des contributions des autres Etats membres. </w:t>
            </w:r>
            <w:r w:rsidR="3A11603F" w:rsidRPr="7442F206">
              <w:rPr>
                <w:rFonts w:ascii="Verdana" w:hAnsi="Verdana"/>
                <w:sz w:val="16"/>
                <w:szCs w:val="16"/>
              </w:rPr>
              <w:t>Versement des contributions de Madagascar</w:t>
            </w:r>
            <w:r w:rsidR="1A5A468E" w:rsidRPr="7442F206">
              <w:rPr>
                <w:rFonts w:ascii="Verdana" w:hAnsi="Verdana"/>
                <w:sz w:val="16"/>
                <w:szCs w:val="16"/>
              </w:rPr>
              <w:t xml:space="preserve"> en cours. </w:t>
            </w:r>
            <w:r w:rsidR="5135C379" w:rsidRPr="7442F206">
              <w:rPr>
                <w:rFonts w:ascii="Verdana" w:hAnsi="Verdana"/>
                <w:sz w:val="16"/>
                <w:szCs w:val="16"/>
              </w:rPr>
              <w:t xml:space="preserve">Discussions en cours avec les Seychelles. </w:t>
            </w:r>
          </w:p>
          <w:p w14:paraId="7F91B1EC" w14:textId="1D722CFF" w:rsidR="5135C379" w:rsidRDefault="5135C379" w:rsidP="7442F206">
            <w:pPr>
              <w:ind w:left="352" w:hanging="352"/>
              <w:jc w:val="both"/>
            </w:pPr>
            <w:r w:rsidRPr="7442F206">
              <w:rPr>
                <w:rFonts w:ascii="Verdana" w:hAnsi="Verdana"/>
                <w:sz w:val="16"/>
                <w:szCs w:val="16"/>
              </w:rPr>
              <w:t xml:space="preserve">Pour les Comores, les modalités de signature de l’accord de cadrage pour les contributions sont au niveau de l’OPL qui doit nous indiquer la marche à suivre. </w:t>
            </w:r>
          </w:p>
          <w:p w14:paraId="2E44DE3B" w14:textId="39BD9B5B" w:rsidR="00E46B74" w:rsidRDefault="5727A59D">
            <w:pPr>
              <w:pStyle w:val="Paragraphedeliste"/>
              <w:numPr>
                <w:ilvl w:val="0"/>
                <w:numId w:val="24"/>
              </w:numPr>
              <w:ind w:left="352" w:hanging="352"/>
              <w:jc w:val="both"/>
              <w:rPr>
                <w:rFonts w:ascii="Verdana" w:hAnsi="Verdana"/>
                <w:sz w:val="16"/>
                <w:szCs w:val="16"/>
              </w:rPr>
            </w:pPr>
            <w:r w:rsidRPr="03B237C3">
              <w:rPr>
                <w:rFonts w:ascii="Verdana" w:hAnsi="Verdana"/>
                <w:sz w:val="16"/>
                <w:szCs w:val="16"/>
              </w:rPr>
              <w:t xml:space="preserve">Le recrutement ne pourra se faire que lorsque tous les Etats membres auront versé leurs contributions car pas de fonds suffisants. </w:t>
            </w:r>
          </w:p>
          <w:p w14:paraId="318D9E38" w14:textId="77777777" w:rsidR="00DB2C13" w:rsidRDefault="00DB2C13" w:rsidP="00DB2C13">
            <w:pPr>
              <w:jc w:val="both"/>
              <w:rPr>
                <w:rFonts w:ascii="Verdana" w:hAnsi="Verdana"/>
                <w:sz w:val="16"/>
                <w:szCs w:val="16"/>
              </w:rPr>
            </w:pPr>
          </w:p>
          <w:p w14:paraId="7712181C" w14:textId="77777777" w:rsidR="00DB2C13" w:rsidRDefault="00DB2C13" w:rsidP="00DB2C13">
            <w:pPr>
              <w:jc w:val="both"/>
              <w:rPr>
                <w:rFonts w:ascii="Verdana" w:hAnsi="Verdana"/>
                <w:sz w:val="16"/>
                <w:szCs w:val="16"/>
              </w:rPr>
            </w:pPr>
          </w:p>
          <w:p w14:paraId="3ADC22DA" w14:textId="77777777" w:rsidR="00DB2C13" w:rsidRDefault="00DB2C13" w:rsidP="00DB2C13">
            <w:pPr>
              <w:jc w:val="both"/>
              <w:rPr>
                <w:rFonts w:ascii="Verdana" w:hAnsi="Verdana"/>
                <w:sz w:val="16"/>
                <w:szCs w:val="16"/>
              </w:rPr>
            </w:pPr>
          </w:p>
          <w:p w14:paraId="55BF1405" w14:textId="77777777" w:rsidR="00DB2C13" w:rsidRDefault="00DB2C13" w:rsidP="00DB2C13">
            <w:pPr>
              <w:jc w:val="both"/>
              <w:rPr>
                <w:rFonts w:ascii="Verdana" w:hAnsi="Verdana"/>
                <w:sz w:val="16"/>
                <w:szCs w:val="16"/>
              </w:rPr>
            </w:pPr>
          </w:p>
          <w:p w14:paraId="44CDE53F" w14:textId="77777777" w:rsidR="00DB2C13" w:rsidRDefault="00DB2C13" w:rsidP="00DB2C13">
            <w:pPr>
              <w:jc w:val="both"/>
              <w:rPr>
                <w:rFonts w:ascii="Verdana" w:hAnsi="Verdana"/>
                <w:sz w:val="16"/>
                <w:szCs w:val="16"/>
              </w:rPr>
            </w:pPr>
          </w:p>
          <w:p w14:paraId="23A9C3BC" w14:textId="77777777" w:rsidR="00DB2C13" w:rsidRDefault="00DB2C13" w:rsidP="00DB2C13">
            <w:pPr>
              <w:jc w:val="both"/>
              <w:rPr>
                <w:rFonts w:ascii="Verdana" w:hAnsi="Verdana"/>
                <w:sz w:val="16"/>
                <w:szCs w:val="16"/>
              </w:rPr>
            </w:pPr>
          </w:p>
          <w:p w14:paraId="617A80C2" w14:textId="77777777" w:rsidR="00DB2C13" w:rsidRDefault="00DB2C13" w:rsidP="00DB2C13">
            <w:pPr>
              <w:jc w:val="both"/>
              <w:rPr>
                <w:rFonts w:ascii="Verdana" w:hAnsi="Verdana"/>
                <w:sz w:val="16"/>
                <w:szCs w:val="16"/>
              </w:rPr>
            </w:pPr>
          </w:p>
          <w:p w14:paraId="2CAE09BA" w14:textId="77777777" w:rsidR="00DB2C13" w:rsidRPr="00DB2C13" w:rsidRDefault="00DB2C13" w:rsidP="00DB2C13">
            <w:pPr>
              <w:jc w:val="both"/>
              <w:rPr>
                <w:rFonts w:ascii="Verdana" w:hAnsi="Verdana"/>
                <w:sz w:val="16"/>
                <w:szCs w:val="16"/>
              </w:rPr>
            </w:pPr>
          </w:p>
          <w:p w14:paraId="10F4713D" w14:textId="0A579ABA" w:rsidR="03B237C3" w:rsidRDefault="03B237C3" w:rsidP="00DB2C13">
            <w:pPr>
              <w:tabs>
                <w:tab w:val="left" w:pos="352"/>
              </w:tabs>
              <w:ind w:left="352" w:hanging="352"/>
              <w:jc w:val="both"/>
              <w:rPr>
                <w:rFonts w:ascii="Verdana" w:hAnsi="Verdana"/>
                <w:sz w:val="16"/>
                <w:szCs w:val="16"/>
              </w:rPr>
            </w:pPr>
            <w:r w:rsidRPr="03B237C3">
              <w:rPr>
                <w:rFonts w:ascii="Verdana" w:hAnsi="Verdana"/>
                <w:sz w:val="16"/>
                <w:szCs w:val="16"/>
              </w:rPr>
              <w:t xml:space="preserve">e) </w:t>
            </w:r>
            <w:r w:rsidR="00DB2C13">
              <w:rPr>
                <w:rFonts w:ascii="Verdana" w:hAnsi="Verdana"/>
                <w:sz w:val="16"/>
                <w:szCs w:val="16"/>
              </w:rPr>
              <w:tab/>
            </w:r>
            <w:r w:rsidR="34C8F220" w:rsidRPr="03B237C3">
              <w:rPr>
                <w:rFonts w:ascii="Verdana" w:hAnsi="Verdana"/>
                <w:sz w:val="16"/>
                <w:szCs w:val="16"/>
              </w:rPr>
              <w:t xml:space="preserve">Accord </w:t>
            </w:r>
            <w:r w:rsidR="455B78E8" w:rsidRPr="03B237C3">
              <w:rPr>
                <w:rFonts w:ascii="Verdana" w:hAnsi="Verdana"/>
                <w:sz w:val="16"/>
                <w:szCs w:val="16"/>
              </w:rPr>
              <w:t>cadre a été soumis aux Etats membres pour consultations internes et des commentaires ont été reçus et intégrer. Accord a ensuite été transmis à l’ARS et à l’AFD pour avis de non</w:t>
            </w:r>
            <w:r w:rsidR="00DB2C13">
              <w:rPr>
                <w:rFonts w:ascii="Verdana" w:hAnsi="Verdana"/>
                <w:sz w:val="16"/>
                <w:szCs w:val="16"/>
              </w:rPr>
              <w:t>-</w:t>
            </w:r>
            <w:r w:rsidR="455B78E8" w:rsidRPr="03B237C3">
              <w:rPr>
                <w:rFonts w:ascii="Verdana" w:hAnsi="Verdana"/>
                <w:sz w:val="16"/>
                <w:szCs w:val="16"/>
              </w:rPr>
              <w:t xml:space="preserve">objection mais pas encore de retour reçu. </w:t>
            </w:r>
            <w:r w:rsidR="033DCEF6" w:rsidRPr="03B237C3">
              <w:rPr>
                <w:rFonts w:ascii="Verdana" w:hAnsi="Verdana"/>
                <w:sz w:val="16"/>
                <w:szCs w:val="16"/>
              </w:rPr>
              <w:t>Avec le CIRAD, discussions en cours mais pas d’avancée majeure dans la formalisation d’un accord cadre.</w:t>
            </w:r>
          </w:p>
          <w:p w14:paraId="32EB49EB" w14:textId="77777777" w:rsidR="00E46B74" w:rsidRPr="00CD2462" w:rsidRDefault="00E46B74" w:rsidP="00E46B74">
            <w:pPr>
              <w:jc w:val="both"/>
              <w:rPr>
                <w:rFonts w:ascii="Verdana" w:hAnsi="Verdana"/>
                <w:sz w:val="16"/>
                <w:szCs w:val="16"/>
              </w:rPr>
            </w:pPr>
          </w:p>
          <w:p w14:paraId="2C6848ED" w14:textId="77777777" w:rsidR="00E46B74" w:rsidRPr="00CD2462" w:rsidRDefault="00E46B74" w:rsidP="00E46B74">
            <w:pPr>
              <w:jc w:val="both"/>
              <w:rPr>
                <w:rFonts w:ascii="Verdana" w:hAnsi="Verdana"/>
                <w:sz w:val="16"/>
                <w:szCs w:val="16"/>
              </w:rPr>
            </w:pPr>
          </w:p>
          <w:p w14:paraId="3D0934D1" w14:textId="77777777" w:rsidR="00E46B74" w:rsidRPr="00CD2462" w:rsidRDefault="00E46B74" w:rsidP="00E46B74">
            <w:pPr>
              <w:jc w:val="both"/>
              <w:rPr>
                <w:rFonts w:ascii="Verdana" w:hAnsi="Verdana"/>
                <w:sz w:val="16"/>
                <w:szCs w:val="16"/>
              </w:rPr>
            </w:pPr>
          </w:p>
          <w:p w14:paraId="0B0D9133" w14:textId="77777777" w:rsidR="00E46B74" w:rsidRPr="00CD2462" w:rsidRDefault="00E46B74" w:rsidP="00E46B74">
            <w:pPr>
              <w:jc w:val="both"/>
              <w:rPr>
                <w:rFonts w:ascii="Verdana" w:hAnsi="Verdana"/>
                <w:sz w:val="16"/>
                <w:szCs w:val="16"/>
              </w:rPr>
            </w:pPr>
          </w:p>
          <w:p w14:paraId="5782658B" w14:textId="77777777" w:rsidR="00E46B74" w:rsidRPr="00CD2462" w:rsidRDefault="00E46B74" w:rsidP="00E46B74">
            <w:pPr>
              <w:jc w:val="both"/>
              <w:rPr>
                <w:rFonts w:ascii="Verdana" w:hAnsi="Verdana"/>
                <w:sz w:val="16"/>
                <w:szCs w:val="16"/>
              </w:rPr>
            </w:pPr>
          </w:p>
          <w:p w14:paraId="3A6EF75A" w14:textId="45272F9F" w:rsidR="70469BDA" w:rsidRDefault="70469BDA" w:rsidP="70469BDA">
            <w:pPr>
              <w:ind w:left="352" w:hanging="352"/>
              <w:jc w:val="both"/>
              <w:rPr>
                <w:rFonts w:ascii="Verdana" w:hAnsi="Verdana"/>
                <w:sz w:val="16"/>
                <w:szCs w:val="16"/>
              </w:rPr>
            </w:pPr>
          </w:p>
          <w:p w14:paraId="19FFDC55" w14:textId="55F0293E" w:rsidR="0A96E4C8" w:rsidRDefault="0A96E4C8" w:rsidP="00DB2C13">
            <w:pPr>
              <w:tabs>
                <w:tab w:val="left" w:pos="352"/>
              </w:tabs>
              <w:ind w:left="352" w:hanging="352"/>
              <w:jc w:val="both"/>
              <w:rPr>
                <w:rFonts w:ascii="Verdana" w:hAnsi="Verdana"/>
                <w:sz w:val="16"/>
                <w:szCs w:val="16"/>
              </w:rPr>
            </w:pPr>
            <w:r w:rsidRPr="70469BDA">
              <w:rPr>
                <w:rFonts w:ascii="Verdana" w:hAnsi="Verdana"/>
                <w:sz w:val="16"/>
                <w:szCs w:val="16"/>
              </w:rPr>
              <w:t xml:space="preserve">b) </w:t>
            </w:r>
            <w:r w:rsidR="00DB2C13">
              <w:rPr>
                <w:rFonts w:ascii="Verdana" w:hAnsi="Verdana"/>
                <w:sz w:val="16"/>
                <w:szCs w:val="16"/>
              </w:rPr>
              <w:tab/>
            </w:r>
            <w:r w:rsidRPr="70469BDA">
              <w:rPr>
                <w:rFonts w:ascii="Verdana" w:hAnsi="Verdana"/>
                <w:sz w:val="16"/>
                <w:szCs w:val="16"/>
              </w:rPr>
              <w:t>Équipe SSIP au complet</w:t>
            </w:r>
          </w:p>
          <w:p w14:paraId="49E2F315" w14:textId="77777777" w:rsidR="006250E5" w:rsidRDefault="006250E5" w:rsidP="00DB2C13">
            <w:pPr>
              <w:tabs>
                <w:tab w:val="left" w:pos="352"/>
              </w:tabs>
              <w:ind w:left="352" w:hanging="352"/>
              <w:jc w:val="both"/>
              <w:rPr>
                <w:rFonts w:ascii="Verdana" w:hAnsi="Verdana"/>
                <w:sz w:val="16"/>
                <w:szCs w:val="16"/>
              </w:rPr>
            </w:pPr>
          </w:p>
          <w:p w14:paraId="686DAD9B" w14:textId="77777777" w:rsidR="00DB2C13" w:rsidRDefault="00DB2C13" w:rsidP="00DB2C13">
            <w:pPr>
              <w:tabs>
                <w:tab w:val="left" w:pos="352"/>
              </w:tabs>
              <w:ind w:left="352" w:hanging="352"/>
              <w:jc w:val="both"/>
              <w:rPr>
                <w:rFonts w:ascii="Verdana" w:hAnsi="Verdana"/>
                <w:sz w:val="16"/>
                <w:szCs w:val="16"/>
              </w:rPr>
            </w:pPr>
          </w:p>
          <w:p w14:paraId="59F8C930" w14:textId="77777777" w:rsidR="006250E5" w:rsidRDefault="006250E5" w:rsidP="00DB2C13">
            <w:pPr>
              <w:tabs>
                <w:tab w:val="left" w:pos="352"/>
              </w:tabs>
              <w:ind w:left="352" w:hanging="352"/>
              <w:jc w:val="both"/>
              <w:rPr>
                <w:rFonts w:ascii="Verdana" w:hAnsi="Verdana"/>
                <w:sz w:val="16"/>
                <w:szCs w:val="16"/>
              </w:rPr>
            </w:pPr>
          </w:p>
          <w:p w14:paraId="07D94D64" w14:textId="796B150C" w:rsidR="0A96E4C8" w:rsidRDefault="0A96E4C8">
            <w:pPr>
              <w:pStyle w:val="Paragraphedeliste"/>
              <w:numPr>
                <w:ilvl w:val="0"/>
                <w:numId w:val="56"/>
              </w:numPr>
              <w:tabs>
                <w:tab w:val="left" w:pos="352"/>
              </w:tabs>
              <w:ind w:left="352" w:hanging="352"/>
              <w:jc w:val="both"/>
              <w:rPr>
                <w:rFonts w:ascii="Verdana" w:hAnsi="Verdana"/>
                <w:sz w:val="16"/>
                <w:szCs w:val="16"/>
              </w:rPr>
            </w:pPr>
            <w:r w:rsidRPr="70469BDA">
              <w:rPr>
                <w:rFonts w:ascii="Verdana" w:hAnsi="Verdana"/>
                <w:sz w:val="16"/>
                <w:szCs w:val="16"/>
              </w:rPr>
              <w:t>Contributions volontaires reçues seulement de la France et Maurice</w:t>
            </w:r>
            <w:r w:rsidR="5AC68561" w:rsidRPr="70469BDA">
              <w:rPr>
                <w:rFonts w:ascii="Verdana" w:hAnsi="Verdana"/>
                <w:sz w:val="16"/>
                <w:szCs w:val="16"/>
              </w:rPr>
              <w:t xml:space="preserve">. Faire une proposition aux Comores de contribution en nature. </w:t>
            </w:r>
            <w:r w:rsidR="2F91B933" w:rsidRPr="70469BDA">
              <w:rPr>
                <w:rFonts w:ascii="Verdana" w:hAnsi="Verdana"/>
                <w:sz w:val="16"/>
                <w:szCs w:val="16"/>
              </w:rPr>
              <w:t>Plusieurs relances faites à tous les EM en ce début d’année 2026.</w:t>
            </w:r>
          </w:p>
          <w:p w14:paraId="06DE5735" w14:textId="7D766C14" w:rsidR="5AC68561" w:rsidRDefault="5AC68561">
            <w:pPr>
              <w:pStyle w:val="Paragraphedeliste"/>
              <w:numPr>
                <w:ilvl w:val="0"/>
                <w:numId w:val="56"/>
              </w:numPr>
              <w:tabs>
                <w:tab w:val="left" w:pos="352"/>
              </w:tabs>
              <w:ind w:left="352" w:hanging="352"/>
              <w:jc w:val="both"/>
              <w:rPr>
                <w:rFonts w:ascii="Verdana" w:hAnsi="Verdana"/>
                <w:sz w:val="16"/>
                <w:szCs w:val="16"/>
              </w:rPr>
            </w:pPr>
            <w:r w:rsidRPr="70469BDA">
              <w:rPr>
                <w:rFonts w:ascii="Verdana" w:hAnsi="Verdana"/>
                <w:sz w:val="16"/>
                <w:szCs w:val="16"/>
              </w:rPr>
              <w:t>Nécessité</w:t>
            </w:r>
            <w:r w:rsidR="03D961F9" w:rsidRPr="70469BDA">
              <w:rPr>
                <w:rFonts w:ascii="Verdana" w:hAnsi="Verdana"/>
                <w:sz w:val="16"/>
                <w:szCs w:val="16"/>
              </w:rPr>
              <w:t xml:space="preserve"> d’organiser prochainement le premier conseil d’</w:t>
            </w:r>
            <w:r w:rsidR="78399ED8" w:rsidRPr="70469BDA">
              <w:rPr>
                <w:rFonts w:ascii="Verdana" w:hAnsi="Verdana"/>
                <w:sz w:val="16"/>
                <w:szCs w:val="16"/>
              </w:rPr>
              <w:t>administration</w:t>
            </w:r>
            <w:r w:rsidR="03D961F9" w:rsidRPr="70469BDA">
              <w:rPr>
                <w:rFonts w:ascii="Verdana" w:hAnsi="Verdana"/>
                <w:sz w:val="16"/>
                <w:szCs w:val="16"/>
              </w:rPr>
              <w:t xml:space="preserve"> du fonds en virtuel</w:t>
            </w:r>
          </w:p>
          <w:p w14:paraId="4A3C8432" w14:textId="77777777" w:rsidR="006250E5" w:rsidRDefault="006250E5" w:rsidP="00DB2C13">
            <w:pPr>
              <w:pStyle w:val="Paragraphedeliste"/>
              <w:tabs>
                <w:tab w:val="left" w:pos="352"/>
              </w:tabs>
              <w:ind w:left="352" w:hanging="352"/>
              <w:jc w:val="both"/>
              <w:rPr>
                <w:rFonts w:ascii="Verdana" w:hAnsi="Verdana"/>
                <w:sz w:val="16"/>
                <w:szCs w:val="16"/>
              </w:rPr>
            </w:pPr>
          </w:p>
          <w:p w14:paraId="22361577" w14:textId="77777777" w:rsidR="006250E5" w:rsidRDefault="006250E5" w:rsidP="00DB2C13">
            <w:pPr>
              <w:pStyle w:val="Paragraphedeliste"/>
              <w:tabs>
                <w:tab w:val="left" w:pos="352"/>
              </w:tabs>
              <w:ind w:left="352" w:hanging="352"/>
              <w:jc w:val="both"/>
              <w:rPr>
                <w:rFonts w:ascii="Verdana" w:hAnsi="Verdana"/>
                <w:sz w:val="16"/>
                <w:szCs w:val="16"/>
              </w:rPr>
            </w:pPr>
          </w:p>
          <w:p w14:paraId="5491C66B" w14:textId="13EAA9E5" w:rsidR="2EC01437" w:rsidRDefault="2EC01437">
            <w:pPr>
              <w:pStyle w:val="Paragraphedeliste"/>
              <w:numPr>
                <w:ilvl w:val="0"/>
                <w:numId w:val="56"/>
              </w:numPr>
              <w:tabs>
                <w:tab w:val="left" w:pos="352"/>
              </w:tabs>
              <w:ind w:left="352" w:hanging="352"/>
              <w:jc w:val="both"/>
              <w:rPr>
                <w:rFonts w:ascii="Verdana" w:hAnsi="Verdana"/>
                <w:sz w:val="16"/>
                <w:szCs w:val="16"/>
              </w:rPr>
            </w:pPr>
            <w:r w:rsidRPr="70469BDA">
              <w:rPr>
                <w:rFonts w:ascii="Verdana" w:hAnsi="Verdana"/>
                <w:sz w:val="16"/>
                <w:szCs w:val="16"/>
              </w:rPr>
              <w:t xml:space="preserve">Réponse à un appel horizon Europe 2020 en partenariat avec </w:t>
            </w:r>
            <w:proofErr w:type="spellStart"/>
            <w:r w:rsidRPr="70469BDA">
              <w:rPr>
                <w:rFonts w:ascii="Verdana" w:hAnsi="Verdana"/>
                <w:sz w:val="16"/>
                <w:szCs w:val="16"/>
              </w:rPr>
              <w:t>Epimact</w:t>
            </w:r>
            <w:proofErr w:type="spellEnd"/>
            <w:r w:rsidRPr="70469BDA">
              <w:rPr>
                <w:rFonts w:ascii="Verdana" w:hAnsi="Verdana"/>
                <w:sz w:val="16"/>
                <w:szCs w:val="16"/>
              </w:rPr>
              <w:t xml:space="preserve"> (université de Limoges)</w:t>
            </w:r>
          </w:p>
          <w:p w14:paraId="752156FF" w14:textId="77777777" w:rsidR="006250E5" w:rsidRDefault="006250E5" w:rsidP="00DB2C13">
            <w:pPr>
              <w:pStyle w:val="Paragraphedeliste"/>
              <w:tabs>
                <w:tab w:val="left" w:pos="352"/>
              </w:tabs>
              <w:ind w:left="352" w:hanging="352"/>
              <w:jc w:val="both"/>
              <w:rPr>
                <w:rFonts w:ascii="Verdana" w:hAnsi="Verdana"/>
                <w:sz w:val="16"/>
                <w:szCs w:val="16"/>
              </w:rPr>
            </w:pPr>
          </w:p>
          <w:p w14:paraId="53CC9568" w14:textId="77777777" w:rsidR="006250E5" w:rsidRDefault="006250E5" w:rsidP="006250E5">
            <w:pPr>
              <w:pStyle w:val="Paragraphedeliste"/>
              <w:ind w:left="210"/>
              <w:jc w:val="both"/>
              <w:rPr>
                <w:rFonts w:ascii="Verdana" w:hAnsi="Verdana"/>
                <w:sz w:val="16"/>
                <w:szCs w:val="16"/>
              </w:rPr>
            </w:pPr>
          </w:p>
          <w:p w14:paraId="2F74FFD6" w14:textId="77777777" w:rsidR="006250E5" w:rsidRDefault="006250E5" w:rsidP="006250E5">
            <w:pPr>
              <w:pStyle w:val="Paragraphedeliste"/>
              <w:ind w:left="210"/>
              <w:jc w:val="both"/>
              <w:rPr>
                <w:rFonts w:ascii="Verdana" w:hAnsi="Verdana"/>
                <w:sz w:val="16"/>
                <w:szCs w:val="16"/>
              </w:rPr>
            </w:pPr>
          </w:p>
          <w:p w14:paraId="09BD9892" w14:textId="77777777" w:rsidR="006250E5" w:rsidRDefault="006250E5" w:rsidP="006250E5">
            <w:pPr>
              <w:pStyle w:val="Paragraphedeliste"/>
              <w:ind w:left="210"/>
              <w:jc w:val="both"/>
              <w:rPr>
                <w:rFonts w:ascii="Verdana" w:hAnsi="Verdana"/>
                <w:sz w:val="16"/>
                <w:szCs w:val="16"/>
              </w:rPr>
            </w:pPr>
          </w:p>
          <w:p w14:paraId="217A4195" w14:textId="77777777" w:rsidR="006250E5" w:rsidRDefault="006250E5" w:rsidP="006250E5">
            <w:pPr>
              <w:pStyle w:val="Paragraphedeliste"/>
              <w:ind w:left="210"/>
              <w:jc w:val="both"/>
              <w:rPr>
                <w:rFonts w:ascii="Verdana" w:hAnsi="Verdana"/>
                <w:sz w:val="16"/>
                <w:szCs w:val="16"/>
              </w:rPr>
            </w:pPr>
          </w:p>
          <w:p w14:paraId="35D2E99C" w14:textId="77777777" w:rsidR="006250E5" w:rsidRDefault="006250E5" w:rsidP="006250E5">
            <w:pPr>
              <w:pStyle w:val="Paragraphedeliste"/>
              <w:ind w:left="210"/>
              <w:jc w:val="both"/>
              <w:rPr>
                <w:rFonts w:ascii="Verdana" w:hAnsi="Verdana"/>
                <w:sz w:val="16"/>
                <w:szCs w:val="16"/>
              </w:rPr>
            </w:pPr>
          </w:p>
          <w:p w14:paraId="2416BDB5" w14:textId="77777777" w:rsidR="006250E5" w:rsidRDefault="006250E5" w:rsidP="006250E5">
            <w:pPr>
              <w:pStyle w:val="Paragraphedeliste"/>
              <w:ind w:left="210"/>
              <w:jc w:val="both"/>
              <w:rPr>
                <w:rFonts w:ascii="Verdana" w:hAnsi="Verdana"/>
                <w:sz w:val="16"/>
                <w:szCs w:val="16"/>
              </w:rPr>
            </w:pPr>
          </w:p>
          <w:p w14:paraId="08984330" w14:textId="77777777" w:rsidR="006250E5" w:rsidRDefault="006250E5" w:rsidP="006250E5">
            <w:pPr>
              <w:pStyle w:val="Paragraphedeliste"/>
              <w:ind w:left="210"/>
              <w:jc w:val="both"/>
              <w:rPr>
                <w:rFonts w:ascii="Verdana" w:hAnsi="Verdana"/>
                <w:sz w:val="16"/>
                <w:szCs w:val="16"/>
              </w:rPr>
            </w:pPr>
          </w:p>
          <w:p w14:paraId="0E47AF06" w14:textId="77777777" w:rsidR="006250E5" w:rsidRDefault="006250E5" w:rsidP="006250E5">
            <w:pPr>
              <w:pStyle w:val="Paragraphedeliste"/>
              <w:ind w:left="210"/>
              <w:jc w:val="both"/>
              <w:rPr>
                <w:rFonts w:ascii="Verdana" w:hAnsi="Verdana"/>
                <w:sz w:val="16"/>
                <w:szCs w:val="16"/>
              </w:rPr>
            </w:pPr>
          </w:p>
          <w:p w14:paraId="286D2D83" w14:textId="77777777" w:rsidR="006250E5" w:rsidRDefault="006250E5" w:rsidP="006250E5">
            <w:pPr>
              <w:pStyle w:val="Paragraphedeliste"/>
              <w:ind w:left="210"/>
              <w:jc w:val="both"/>
              <w:rPr>
                <w:rFonts w:ascii="Verdana" w:hAnsi="Verdana"/>
                <w:sz w:val="16"/>
                <w:szCs w:val="16"/>
              </w:rPr>
            </w:pPr>
          </w:p>
          <w:p w14:paraId="334B4F91" w14:textId="77777777" w:rsidR="006250E5" w:rsidRDefault="006250E5" w:rsidP="006250E5">
            <w:pPr>
              <w:pStyle w:val="Paragraphedeliste"/>
              <w:ind w:left="210"/>
              <w:jc w:val="both"/>
              <w:rPr>
                <w:rFonts w:ascii="Verdana" w:hAnsi="Verdana"/>
                <w:sz w:val="16"/>
                <w:szCs w:val="16"/>
              </w:rPr>
            </w:pPr>
          </w:p>
          <w:p w14:paraId="64EF14BB" w14:textId="77777777" w:rsidR="006250E5" w:rsidRDefault="006250E5" w:rsidP="006250E5">
            <w:pPr>
              <w:pStyle w:val="Paragraphedeliste"/>
              <w:ind w:left="210"/>
              <w:jc w:val="both"/>
              <w:rPr>
                <w:rFonts w:ascii="Verdana" w:hAnsi="Verdana"/>
                <w:sz w:val="16"/>
                <w:szCs w:val="16"/>
              </w:rPr>
            </w:pPr>
          </w:p>
          <w:p w14:paraId="3D12F57E" w14:textId="77777777" w:rsidR="006250E5" w:rsidRDefault="006250E5" w:rsidP="006250E5">
            <w:pPr>
              <w:pStyle w:val="Paragraphedeliste"/>
              <w:ind w:left="210"/>
              <w:jc w:val="both"/>
              <w:rPr>
                <w:rFonts w:ascii="Verdana" w:hAnsi="Verdana"/>
                <w:sz w:val="16"/>
                <w:szCs w:val="16"/>
              </w:rPr>
            </w:pPr>
          </w:p>
          <w:p w14:paraId="66B2816A" w14:textId="77777777" w:rsidR="006250E5" w:rsidRDefault="006250E5" w:rsidP="006250E5">
            <w:pPr>
              <w:pStyle w:val="Paragraphedeliste"/>
              <w:ind w:left="210"/>
              <w:jc w:val="both"/>
              <w:rPr>
                <w:rFonts w:ascii="Verdana" w:hAnsi="Verdana"/>
                <w:sz w:val="16"/>
                <w:szCs w:val="16"/>
              </w:rPr>
            </w:pPr>
          </w:p>
          <w:p w14:paraId="67A505A6" w14:textId="77777777" w:rsidR="006250E5" w:rsidRDefault="006250E5" w:rsidP="006250E5">
            <w:pPr>
              <w:pStyle w:val="Paragraphedeliste"/>
              <w:ind w:left="210"/>
              <w:jc w:val="both"/>
              <w:rPr>
                <w:rFonts w:ascii="Verdana" w:hAnsi="Verdana"/>
                <w:sz w:val="16"/>
                <w:szCs w:val="16"/>
              </w:rPr>
            </w:pPr>
          </w:p>
          <w:p w14:paraId="0775D920" w14:textId="77777777" w:rsidR="006250E5" w:rsidRDefault="006250E5" w:rsidP="006250E5">
            <w:pPr>
              <w:pStyle w:val="Paragraphedeliste"/>
              <w:ind w:left="210"/>
              <w:jc w:val="both"/>
              <w:rPr>
                <w:rFonts w:ascii="Verdana" w:hAnsi="Verdana"/>
                <w:sz w:val="16"/>
                <w:szCs w:val="16"/>
              </w:rPr>
            </w:pPr>
          </w:p>
          <w:p w14:paraId="4EFC245B" w14:textId="77777777" w:rsidR="006250E5" w:rsidRDefault="006250E5" w:rsidP="006250E5">
            <w:pPr>
              <w:pStyle w:val="Paragraphedeliste"/>
              <w:ind w:left="210"/>
              <w:jc w:val="both"/>
              <w:rPr>
                <w:rFonts w:ascii="Verdana" w:hAnsi="Verdana"/>
                <w:sz w:val="16"/>
                <w:szCs w:val="16"/>
              </w:rPr>
            </w:pPr>
          </w:p>
          <w:p w14:paraId="693B53CB" w14:textId="77777777" w:rsidR="006250E5" w:rsidRDefault="006250E5" w:rsidP="006250E5">
            <w:pPr>
              <w:pStyle w:val="Paragraphedeliste"/>
              <w:ind w:left="210"/>
              <w:jc w:val="both"/>
              <w:rPr>
                <w:rFonts w:ascii="Verdana" w:hAnsi="Verdana"/>
                <w:sz w:val="16"/>
                <w:szCs w:val="16"/>
              </w:rPr>
            </w:pPr>
          </w:p>
          <w:p w14:paraId="73A6AA66" w14:textId="7D949531" w:rsidR="43C40572" w:rsidRDefault="43C40572" w:rsidP="70469BDA">
            <w:pPr>
              <w:jc w:val="both"/>
              <w:rPr>
                <w:rFonts w:ascii="Verdana" w:hAnsi="Verdana"/>
                <w:sz w:val="16"/>
                <w:szCs w:val="16"/>
              </w:rPr>
            </w:pPr>
            <w:r w:rsidRPr="70469BDA">
              <w:rPr>
                <w:rFonts w:ascii="Verdana" w:hAnsi="Verdana"/>
                <w:sz w:val="16"/>
                <w:szCs w:val="16"/>
              </w:rPr>
              <w:t>j) pas d’avancées</w:t>
            </w:r>
          </w:p>
          <w:p w14:paraId="6AC6A8BB" w14:textId="77777777" w:rsidR="006250E5" w:rsidRDefault="006250E5" w:rsidP="70469BDA">
            <w:pPr>
              <w:jc w:val="both"/>
              <w:rPr>
                <w:rFonts w:ascii="Verdana" w:hAnsi="Verdana"/>
                <w:sz w:val="16"/>
                <w:szCs w:val="16"/>
              </w:rPr>
            </w:pPr>
          </w:p>
          <w:p w14:paraId="7A152D16" w14:textId="77777777" w:rsidR="006250E5" w:rsidRDefault="006250E5" w:rsidP="70469BDA">
            <w:pPr>
              <w:jc w:val="both"/>
              <w:rPr>
                <w:rFonts w:ascii="Verdana" w:hAnsi="Verdana"/>
                <w:sz w:val="16"/>
                <w:szCs w:val="16"/>
              </w:rPr>
            </w:pPr>
          </w:p>
          <w:p w14:paraId="1FA618FF" w14:textId="77777777" w:rsidR="00DB2C13" w:rsidRDefault="00DB2C13" w:rsidP="70469BDA">
            <w:pPr>
              <w:jc w:val="both"/>
              <w:rPr>
                <w:rFonts w:ascii="Verdana" w:hAnsi="Verdana"/>
                <w:sz w:val="16"/>
                <w:szCs w:val="16"/>
              </w:rPr>
            </w:pPr>
          </w:p>
          <w:p w14:paraId="6CF22E46" w14:textId="6BC4BBD3" w:rsidR="43C40572" w:rsidRDefault="4611E762" w:rsidP="70469BDA">
            <w:pPr>
              <w:jc w:val="both"/>
            </w:pPr>
            <w:r w:rsidRPr="7442F206">
              <w:rPr>
                <w:rFonts w:ascii="Verdana" w:hAnsi="Verdana"/>
                <w:sz w:val="16"/>
                <w:szCs w:val="16"/>
              </w:rPr>
              <w:t>k)</w:t>
            </w:r>
            <w:r w:rsidR="033097B6" w:rsidRPr="7442F206">
              <w:rPr>
                <w:rFonts w:ascii="Verdana" w:hAnsi="Verdana"/>
                <w:sz w:val="16"/>
                <w:szCs w:val="16"/>
              </w:rPr>
              <w:t xml:space="preserve"> </w:t>
            </w:r>
            <w:r w:rsidRPr="7442F206">
              <w:rPr>
                <w:rFonts w:ascii="Verdana" w:hAnsi="Verdana"/>
                <w:sz w:val="16"/>
                <w:szCs w:val="16"/>
              </w:rPr>
              <w:t>Accord-cadre</w:t>
            </w:r>
            <w:r w:rsidR="033097B6" w:rsidRPr="7442F206">
              <w:rPr>
                <w:rFonts w:ascii="Verdana" w:hAnsi="Verdana"/>
                <w:sz w:val="16"/>
                <w:szCs w:val="16"/>
              </w:rPr>
              <w:t xml:space="preserve"> avec ARS sera soumis pour validation aux prochaines instances </w:t>
            </w:r>
          </w:p>
          <w:p w14:paraId="395F05DB" w14:textId="5A05134A" w:rsidR="7442F206" w:rsidRDefault="7442F206" w:rsidP="7442F206">
            <w:pPr>
              <w:jc w:val="both"/>
              <w:rPr>
                <w:rFonts w:ascii="Verdana" w:hAnsi="Verdana"/>
                <w:sz w:val="16"/>
                <w:szCs w:val="16"/>
              </w:rPr>
            </w:pPr>
          </w:p>
          <w:p w14:paraId="7D10D357" w14:textId="5DB214A5" w:rsidR="7442F206" w:rsidRDefault="7442F206" w:rsidP="7442F206">
            <w:pPr>
              <w:jc w:val="both"/>
              <w:rPr>
                <w:rFonts w:ascii="Verdana" w:hAnsi="Verdana"/>
                <w:sz w:val="16"/>
                <w:szCs w:val="16"/>
              </w:rPr>
            </w:pPr>
          </w:p>
          <w:p w14:paraId="2DB4848D" w14:textId="65680733" w:rsidR="7442F206" w:rsidRDefault="7442F206" w:rsidP="7442F206">
            <w:pPr>
              <w:jc w:val="both"/>
              <w:rPr>
                <w:rFonts w:ascii="Verdana" w:hAnsi="Verdana"/>
                <w:sz w:val="16"/>
                <w:szCs w:val="16"/>
              </w:rPr>
            </w:pPr>
          </w:p>
          <w:p w14:paraId="1A475DC1" w14:textId="596EA308" w:rsidR="7442F206" w:rsidRDefault="7442F206" w:rsidP="7442F206">
            <w:pPr>
              <w:jc w:val="both"/>
              <w:rPr>
                <w:rFonts w:ascii="Verdana" w:hAnsi="Verdana"/>
                <w:sz w:val="16"/>
                <w:szCs w:val="16"/>
              </w:rPr>
            </w:pPr>
          </w:p>
          <w:p w14:paraId="22C53DA7" w14:textId="10EF2388" w:rsidR="7442F206" w:rsidRDefault="7442F206" w:rsidP="7442F206">
            <w:pPr>
              <w:jc w:val="both"/>
              <w:rPr>
                <w:rFonts w:ascii="Verdana" w:hAnsi="Verdana"/>
                <w:sz w:val="16"/>
                <w:szCs w:val="16"/>
              </w:rPr>
            </w:pPr>
          </w:p>
          <w:p w14:paraId="1600B3D7" w14:textId="4AB5F211" w:rsidR="7442F206" w:rsidRDefault="7442F206" w:rsidP="7442F206">
            <w:pPr>
              <w:jc w:val="both"/>
              <w:rPr>
                <w:rFonts w:ascii="Verdana" w:hAnsi="Verdana"/>
                <w:sz w:val="16"/>
                <w:szCs w:val="16"/>
              </w:rPr>
            </w:pPr>
          </w:p>
          <w:p w14:paraId="7AAA3800" w14:textId="36FF96A2" w:rsidR="7442F206" w:rsidRDefault="7442F206" w:rsidP="7442F206">
            <w:pPr>
              <w:jc w:val="both"/>
              <w:rPr>
                <w:rFonts w:ascii="Verdana" w:hAnsi="Verdana"/>
                <w:sz w:val="16"/>
                <w:szCs w:val="16"/>
              </w:rPr>
            </w:pPr>
          </w:p>
          <w:p w14:paraId="13A05695" w14:textId="5B50AB58" w:rsidR="7442F206" w:rsidRDefault="7442F206" w:rsidP="7442F206">
            <w:pPr>
              <w:jc w:val="both"/>
              <w:rPr>
                <w:rFonts w:ascii="Verdana" w:hAnsi="Verdana"/>
                <w:sz w:val="16"/>
                <w:szCs w:val="16"/>
              </w:rPr>
            </w:pPr>
          </w:p>
          <w:p w14:paraId="7B79FA87" w14:textId="52EAC5C2" w:rsidR="069FC72D" w:rsidRDefault="069FC72D" w:rsidP="7442F206">
            <w:pPr>
              <w:pStyle w:val="Paragraphedeliste"/>
              <w:numPr>
                <w:ilvl w:val="0"/>
                <w:numId w:val="5"/>
              </w:numPr>
              <w:jc w:val="both"/>
              <w:rPr>
                <w:rFonts w:ascii="Verdana" w:hAnsi="Verdana"/>
                <w:sz w:val="16"/>
                <w:szCs w:val="16"/>
              </w:rPr>
            </w:pPr>
            <w:r w:rsidRPr="7442F206">
              <w:rPr>
                <w:rFonts w:ascii="Verdana" w:hAnsi="Verdana"/>
                <w:sz w:val="16"/>
                <w:szCs w:val="16"/>
              </w:rPr>
              <w:t xml:space="preserve">Contributions reçues de Maurice et de la France. En attente des contributions des autres Etats membres. Versement des contributions de Madagascar en cours. Discussions en cours avec les Seychelles. </w:t>
            </w:r>
          </w:p>
          <w:p w14:paraId="050F34E6" w14:textId="43F9FD30" w:rsidR="069FC72D" w:rsidRDefault="069FC72D" w:rsidP="7442F206">
            <w:pPr>
              <w:ind w:left="352" w:hanging="352"/>
              <w:jc w:val="both"/>
            </w:pPr>
            <w:r w:rsidRPr="7442F206">
              <w:rPr>
                <w:rFonts w:ascii="Verdana" w:hAnsi="Verdana"/>
                <w:sz w:val="16"/>
                <w:szCs w:val="16"/>
              </w:rPr>
              <w:t>Pour les Comores, les modalités de signature de l’accord de cadrage pour les contributions sont au niveau de l’OPL qui doit nous indiquer la marche à suivre.</w:t>
            </w:r>
          </w:p>
          <w:p w14:paraId="0FECA0BB" w14:textId="012AB58D" w:rsidR="069FC72D" w:rsidRDefault="069FC72D">
            <w:pPr>
              <w:pStyle w:val="Paragraphedeliste"/>
              <w:numPr>
                <w:ilvl w:val="0"/>
                <w:numId w:val="104"/>
              </w:numPr>
              <w:jc w:val="both"/>
              <w:rPr>
                <w:rFonts w:ascii="Verdana" w:hAnsi="Verdana"/>
                <w:sz w:val="16"/>
                <w:szCs w:val="16"/>
              </w:rPr>
            </w:pPr>
            <w:r w:rsidRPr="7442F206">
              <w:rPr>
                <w:rFonts w:ascii="Verdana" w:hAnsi="Verdana"/>
                <w:sz w:val="16"/>
                <w:szCs w:val="16"/>
              </w:rPr>
              <w:t xml:space="preserve">La première réunion aura lieu au même moment que le COPIL du réseau SEGA cette année, la deuxième semaine de décembre. Etant donné que le Fonds n’est pas encore opérationnalisé, le COPIL sera organisé </w:t>
            </w:r>
            <w:r w:rsidR="4275F4F7" w:rsidRPr="7442F206">
              <w:rPr>
                <w:rFonts w:ascii="Verdana" w:hAnsi="Verdana"/>
                <w:sz w:val="16"/>
                <w:szCs w:val="16"/>
              </w:rPr>
              <w:t xml:space="preserve">de manière hybride. </w:t>
            </w:r>
          </w:p>
          <w:p w14:paraId="09B6B8CF" w14:textId="4D1D3FF0" w:rsidR="4275F4F7" w:rsidRDefault="4275F4F7">
            <w:pPr>
              <w:pStyle w:val="Paragraphedeliste"/>
              <w:numPr>
                <w:ilvl w:val="0"/>
                <w:numId w:val="104"/>
              </w:numPr>
              <w:jc w:val="both"/>
              <w:rPr>
                <w:rFonts w:ascii="Verdana" w:hAnsi="Verdana"/>
                <w:sz w:val="16"/>
                <w:szCs w:val="16"/>
              </w:rPr>
            </w:pPr>
            <w:r w:rsidRPr="7442F206">
              <w:rPr>
                <w:rFonts w:ascii="Verdana" w:hAnsi="Verdana"/>
                <w:sz w:val="16"/>
                <w:szCs w:val="16"/>
              </w:rPr>
              <w:t xml:space="preserve">Les résultats du projet FRESH sont tombés le 11 août 2026 et le projet n’a pas été retenu par l’UE. </w:t>
            </w:r>
          </w:p>
          <w:p w14:paraId="080F8D31" w14:textId="486A28C3" w:rsidR="4275F4F7" w:rsidRDefault="4275F4F7">
            <w:pPr>
              <w:pStyle w:val="Paragraphedeliste"/>
              <w:numPr>
                <w:ilvl w:val="0"/>
                <w:numId w:val="104"/>
              </w:numPr>
              <w:jc w:val="both"/>
              <w:rPr>
                <w:rFonts w:ascii="Verdana" w:hAnsi="Verdana"/>
                <w:sz w:val="16"/>
                <w:szCs w:val="16"/>
              </w:rPr>
            </w:pPr>
            <w:r w:rsidRPr="7442F206">
              <w:rPr>
                <w:rFonts w:ascii="Verdana" w:hAnsi="Verdana"/>
                <w:sz w:val="16"/>
                <w:szCs w:val="16"/>
              </w:rPr>
              <w:t xml:space="preserve">La signature n’a pas encore eu lieu, faute de retour de l’OMSA. </w:t>
            </w:r>
          </w:p>
          <w:p w14:paraId="093A344F" w14:textId="6542E14A" w:rsidR="7442F206" w:rsidRDefault="7442F206" w:rsidP="7442F206">
            <w:pPr>
              <w:jc w:val="both"/>
              <w:rPr>
                <w:rFonts w:ascii="Verdana" w:hAnsi="Verdana"/>
                <w:sz w:val="16"/>
                <w:szCs w:val="16"/>
              </w:rPr>
            </w:pPr>
          </w:p>
          <w:p w14:paraId="185AE5E2" w14:textId="27869519" w:rsidR="70469BDA" w:rsidRDefault="70469BDA" w:rsidP="70469BDA">
            <w:pPr>
              <w:pStyle w:val="Paragraphedeliste"/>
              <w:jc w:val="both"/>
              <w:rPr>
                <w:rFonts w:ascii="Verdana" w:hAnsi="Verdana"/>
                <w:sz w:val="16"/>
                <w:szCs w:val="16"/>
              </w:rPr>
            </w:pPr>
          </w:p>
          <w:p w14:paraId="0B3862D2" w14:textId="2437BD8B" w:rsidR="70469BDA" w:rsidRDefault="70469BDA" w:rsidP="70469BDA">
            <w:pPr>
              <w:ind w:left="352" w:hanging="352"/>
              <w:jc w:val="both"/>
              <w:rPr>
                <w:rFonts w:ascii="Verdana" w:hAnsi="Verdana"/>
                <w:sz w:val="16"/>
                <w:szCs w:val="16"/>
              </w:rPr>
            </w:pPr>
          </w:p>
          <w:p w14:paraId="5C5680B2" w14:textId="1C1754AC" w:rsidR="00E46B74" w:rsidRPr="00CD2462" w:rsidRDefault="00E46B74" w:rsidP="00E46B74">
            <w:pPr>
              <w:ind w:left="352" w:hanging="352"/>
              <w:jc w:val="both"/>
              <w:rPr>
                <w:rFonts w:ascii="Verdana" w:hAnsi="Verdana"/>
                <w:sz w:val="16"/>
                <w:szCs w:val="16"/>
              </w:rPr>
            </w:pPr>
          </w:p>
        </w:tc>
      </w:tr>
      <w:tr w:rsidR="00E46B74" w:rsidRPr="00362BB1" w14:paraId="5DE7D92B" w14:textId="77777777" w:rsidTr="7442F206">
        <w:tc>
          <w:tcPr>
            <w:tcW w:w="1843" w:type="dxa"/>
          </w:tcPr>
          <w:p w14:paraId="3431A45F" w14:textId="18526F3C" w:rsidR="00E46B74" w:rsidRPr="00362BB1" w:rsidRDefault="00E46B74" w:rsidP="00E46B74">
            <w:pPr>
              <w:jc w:val="center"/>
              <w:rPr>
                <w:rFonts w:ascii="Verdana" w:hAnsi="Verdana"/>
                <w:sz w:val="18"/>
                <w:szCs w:val="18"/>
              </w:rPr>
            </w:pPr>
            <w:r w:rsidRPr="00362BB1">
              <w:rPr>
                <w:rFonts w:ascii="Verdana" w:hAnsi="Verdana"/>
                <w:sz w:val="18"/>
                <w:szCs w:val="18"/>
              </w:rPr>
              <w:t>Entrepreneuriat et facilitation des affaires</w:t>
            </w:r>
          </w:p>
        </w:tc>
        <w:tc>
          <w:tcPr>
            <w:tcW w:w="1365" w:type="dxa"/>
          </w:tcPr>
          <w:p w14:paraId="6F7B9990" w14:textId="6C84C38E" w:rsidR="00E46B74" w:rsidRPr="00136AAE" w:rsidRDefault="00E46B74" w:rsidP="00E46B74">
            <w:pPr>
              <w:jc w:val="center"/>
              <w:rPr>
                <w:rFonts w:ascii="Verdana" w:hAnsi="Verdana"/>
                <w:sz w:val="16"/>
                <w:szCs w:val="16"/>
              </w:rPr>
            </w:pPr>
            <w:r w:rsidRPr="00136AAE">
              <w:rPr>
                <w:rFonts w:ascii="Verdana" w:hAnsi="Verdana"/>
                <w:sz w:val="16"/>
                <w:szCs w:val="16"/>
              </w:rPr>
              <w:t>39</w:t>
            </w:r>
            <w:r w:rsidRPr="00136AAE">
              <w:rPr>
                <w:rFonts w:ascii="Verdana" w:hAnsi="Verdana"/>
                <w:sz w:val="16"/>
                <w:szCs w:val="16"/>
                <w:vertAlign w:val="superscript"/>
              </w:rPr>
              <w:t>e</w:t>
            </w:r>
            <w:r w:rsidRPr="00136AAE">
              <w:rPr>
                <w:rFonts w:ascii="Verdana" w:hAnsi="Verdana"/>
                <w:sz w:val="16"/>
                <w:szCs w:val="16"/>
              </w:rPr>
              <w:t xml:space="preserve"> Conseil 16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tc>
        <w:tc>
          <w:tcPr>
            <w:tcW w:w="6075" w:type="dxa"/>
          </w:tcPr>
          <w:p w14:paraId="57221501" w14:textId="77777777" w:rsidR="00E46B74" w:rsidRPr="00CD2462" w:rsidRDefault="00E46B74">
            <w:pPr>
              <w:pStyle w:val="Paragraphe"/>
              <w:numPr>
                <w:ilvl w:val="0"/>
                <w:numId w:val="29"/>
              </w:numPr>
              <w:ind w:left="229" w:hanging="284"/>
              <w:rPr>
                <w:sz w:val="16"/>
                <w:szCs w:val="16"/>
              </w:rPr>
            </w:pPr>
            <w:r w:rsidRPr="00CD2462">
              <w:rPr>
                <w:sz w:val="16"/>
                <w:szCs w:val="16"/>
              </w:rPr>
              <w:t xml:space="preserve">Demande au Secrétariat </w:t>
            </w:r>
            <w:r w:rsidRPr="00720BD9">
              <w:rPr>
                <w:sz w:val="16"/>
                <w:szCs w:val="16"/>
              </w:rPr>
              <w:t>général de mobiliser de nouveaux financements pour un projet dans le domaine de l’entrepreneuriat et de la coopération économique capitalisant sur les résultats et acquis du programme ENFA-OI (renforcement du Cadre de concertation régional mis</w:t>
            </w:r>
            <w:r w:rsidRPr="00CD2462">
              <w:rPr>
                <w:sz w:val="16"/>
                <w:szCs w:val="16"/>
              </w:rPr>
              <w:t xml:space="preserve"> en place et de l’accompagnement des Organismes d’appui et de soutien à l’entrepreneuriat et aux MPME &amp; Start-ups avec l’accent sur l’accès au financement, etc.) ;</w:t>
            </w:r>
          </w:p>
          <w:p w14:paraId="518CBA61" w14:textId="77777777" w:rsidR="00E46B74" w:rsidRPr="00CD2462" w:rsidRDefault="00E46B74">
            <w:pPr>
              <w:pStyle w:val="Paragraphe"/>
              <w:numPr>
                <w:ilvl w:val="0"/>
                <w:numId w:val="29"/>
              </w:numPr>
              <w:ind w:left="229" w:hanging="284"/>
              <w:rPr>
                <w:sz w:val="16"/>
                <w:szCs w:val="16"/>
              </w:rPr>
            </w:pPr>
            <w:r w:rsidRPr="00CD2462">
              <w:rPr>
                <w:sz w:val="16"/>
                <w:szCs w:val="16"/>
              </w:rPr>
              <w:t>Encourage les États membres à diffuser et à faire le suivi des acquis du projet ENFA-OI, notamment par le biais des Points Focaux Nationaux (PFN) et des ministères sectoriels ;</w:t>
            </w:r>
          </w:p>
          <w:p w14:paraId="1ED6EE1C" w14:textId="77777777" w:rsidR="00E46B74" w:rsidRPr="00CD2462" w:rsidRDefault="00E46B74">
            <w:pPr>
              <w:pStyle w:val="Paragraphe"/>
              <w:numPr>
                <w:ilvl w:val="0"/>
                <w:numId w:val="29"/>
              </w:numPr>
              <w:ind w:left="229" w:hanging="284"/>
              <w:rPr>
                <w:sz w:val="16"/>
                <w:szCs w:val="16"/>
              </w:rPr>
            </w:pPr>
            <w:r w:rsidRPr="00CD2462">
              <w:rPr>
                <w:sz w:val="16"/>
                <w:szCs w:val="16"/>
              </w:rPr>
              <w:t>Demande au Secrétariat général, dans l’attente de la formulation d’un nouveau projet, de s’appuyer sur les ressources humaines internes de la COI pour faire le pont entre les acquis du programme, les PFN, le Bureau de Coordination Provisoire (BCP) du Cadre de Concertation Régional des OAS MPME &amp; Start-ups ;</w:t>
            </w:r>
          </w:p>
          <w:p w14:paraId="73BF2D55" w14:textId="472441F9" w:rsidR="00E46B74" w:rsidRPr="00CD2462" w:rsidRDefault="00E46B74">
            <w:pPr>
              <w:pStyle w:val="Paragraphe"/>
              <w:numPr>
                <w:ilvl w:val="0"/>
                <w:numId w:val="29"/>
              </w:numPr>
              <w:ind w:left="229" w:hanging="284"/>
              <w:rPr>
                <w:sz w:val="16"/>
                <w:szCs w:val="16"/>
              </w:rPr>
            </w:pPr>
            <w:r w:rsidRPr="00CD2462">
              <w:rPr>
                <w:sz w:val="16"/>
                <w:szCs w:val="16"/>
              </w:rPr>
              <w:t xml:space="preserve">Encourage le Secrétariat général à mobiliser pleinement l’expert thématique en entrepreneuriat et diplomatie économique pour la poursuite des actions entreprises dans le cadre du programme ENFA-OI et la recherche de financement. </w:t>
            </w:r>
          </w:p>
        </w:tc>
        <w:tc>
          <w:tcPr>
            <w:tcW w:w="1455" w:type="dxa"/>
          </w:tcPr>
          <w:p w14:paraId="083B182F" w14:textId="77777777" w:rsidR="00E46B74" w:rsidRPr="00CD2462" w:rsidRDefault="00E46B74" w:rsidP="00E46B74">
            <w:pPr>
              <w:jc w:val="center"/>
              <w:rPr>
                <w:rFonts w:ascii="Verdana" w:hAnsi="Verdana"/>
                <w:sz w:val="16"/>
                <w:szCs w:val="16"/>
              </w:rPr>
            </w:pPr>
          </w:p>
        </w:tc>
        <w:tc>
          <w:tcPr>
            <w:tcW w:w="4513" w:type="dxa"/>
          </w:tcPr>
          <w:p w14:paraId="1C452173" w14:textId="062B872A" w:rsidR="00E46B74" w:rsidRPr="00CD2462" w:rsidRDefault="00E46B74" w:rsidP="03B237C3">
            <w:pPr>
              <w:jc w:val="both"/>
              <w:rPr>
                <w:rFonts w:ascii="Verdana" w:hAnsi="Verdana"/>
                <w:sz w:val="16"/>
                <w:szCs w:val="16"/>
              </w:rPr>
            </w:pPr>
            <w:r w:rsidRPr="03B237C3">
              <w:rPr>
                <w:rFonts w:ascii="Verdana" w:hAnsi="Verdana"/>
                <w:sz w:val="16"/>
                <w:szCs w:val="16"/>
              </w:rPr>
              <w:t xml:space="preserve">TDR rédigés par l’ETI entrepreneuriat et diplomatie économique pour la mobilisation d’une mission de consultance pour le développement d’un plan d'action régional d’un écosystème entrepreneurial performant et un mécanisme de financement innovant durable de l'entrepreneuriat bleu et vert des États insulaires de l’océan Indien. </w:t>
            </w:r>
          </w:p>
          <w:p w14:paraId="04B6DAC7" w14:textId="364C7AF6" w:rsidR="00E46B74" w:rsidRPr="00CD2462" w:rsidRDefault="367FAC2C" w:rsidP="00E46B74">
            <w:pPr>
              <w:jc w:val="both"/>
              <w:rPr>
                <w:rFonts w:ascii="Verdana" w:hAnsi="Verdana"/>
                <w:sz w:val="16"/>
                <w:szCs w:val="16"/>
              </w:rPr>
            </w:pPr>
            <w:r w:rsidRPr="03B237C3">
              <w:rPr>
                <w:rFonts w:ascii="Verdana" w:hAnsi="Verdana"/>
                <w:sz w:val="16"/>
                <w:szCs w:val="16"/>
              </w:rPr>
              <w:t>Dépendant des orientations prises pendant le séminaire Horizon 2030, le financement de ces études n’est pas encore assuré.</w:t>
            </w:r>
            <w:r w:rsidR="00E46B74" w:rsidRPr="03B237C3">
              <w:rPr>
                <w:rFonts w:ascii="Verdana" w:hAnsi="Verdana"/>
                <w:sz w:val="16"/>
                <w:szCs w:val="16"/>
              </w:rPr>
              <w:t xml:space="preserve"> </w:t>
            </w:r>
          </w:p>
          <w:p w14:paraId="5F83E649" w14:textId="77777777" w:rsidR="00E46B74" w:rsidRPr="00CD2462" w:rsidRDefault="00E46B74" w:rsidP="00E46B74">
            <w:pPr>
              <w:jc w:val="both"/>
              <w:rPr>
                <w:rFonts w:ascii="Verdana" w:hAnsi="Verdana"/>
                <w:sz w:val="16"/>
                <w:szCs w:val="16"/>
              </w:rPr>
            </w:pPr>
          </w:p>
          <w:p w14:paraId="188382D6" w14:textId="6C1A1F8D" w:rsidR="00E46B74" w:rsidRPr="00CD2462" w:rsidRDefault="00E46B74" w:rsidP="00DB2C13">
            <w:pPr>
              <w:ind w:left="210" w:hanging="283"/>
              <w:jc w:val="both"/>
              <w:rPr>
                <w:rFonts w:ascii="Arial" w:eastAsia="Arial" w:hAnsi="Arial" w:cs="Arial"/>
                <w:color w:val="000000" w:themeColor="text1"/>
                <w:sz w:val="16"/>
                <w:szCs w:val="16"/>
              </w:rPr>
            </w:pPr>
            <w:r w:rsidRPr="00CD2462">
              <w:rPr>
                <w:rFonts w:ascii="Verdana" w:hAnsi="Verdana"/>
                <w:sz w:val="16"/>
                <w:szCs w:val="16"/>
              </w:rPr>
              <w:t xml:space="preserve">b) </w:t>
            </w:r>
            <w:r w:rsidR="00DB2C13">
              <w:rPr>
                <w:rFonts w:ascii="Verdana" w:hAnsi="Verdana"/>
                <w:sz w:val="16"/>
                <w:szCs w:val="16"/>
              </w:rPr>
              <w:tab/>
            </w:r>
            <w:r w:rsidRPr="00CD2462">
              <w:rPr>
                <w:rFonts w:ascii="Verdana" w:hAnsi="Verdana"/>
                <w:sz w:val="16"/>
                <w:szCs w:val="16"/>
              </w:rPr>
              <w:t>Dossier réalisé avec documents issus du projet ENFA et partagé aux PFN. PFN sollicités dans d’autres initiatives sur l’entrepreneuriat mais ne répondent pas</w:t>
            </w:r>
          </w:p>
          <w:p w14:paraId="37367D98" w14:textId="77777777" w:rsidR="00A933AB" w:rsidRPr="00CD2462" w:rsidRDefault="00A933AB" w:rsidP="00DB2C13">
            <w:pPr>
              <w:jc w:val="both"/>
              <w:rPr>
                <w:rFonts w:ascii="Verdana" w:hAnsi="Verdana"/>
                <w:sz w:val="16"/>
                <w:szCs w:val="16"/>
              </w:rPr>
            </w:pPr>
          </w:p>
          <w:p w14:paraId="5E1B71C1" w14:textId="54CDA4F6" w:rsidR="00E46B74" w:rsidRPr="00CD2462" w:rsidRDefault="00E46B74">
            <w:pPr>
              <w:pStyle w:val="Paragraphedeliste"/>
              <w:numPr>
                <w:ilvl w:val="0"/>
                <w:numId w:val="24"/>
              </w:numPr>
              <w:ind w:left="210" w:hanging="283"/>
              <w:jc w:val="both"/>
              <w:rPr>
                <w:rFonts w:ascii="Verdana" w:hAnsi="Verdana"/>
                <w:sz w:val="16"/>
                <w:szCs w:val="16"/>
              </w:rPr>
            </w:pPr>
            <w:r w:rsidRPr="00CD2462">
              <w:rPr>
                <w:rFonts w:ascii="Verdana" w:hAnsi="Verdana"/>
                <w:sz w:val="16"/>
                <w:szCs w:val="16"/>
              </w:rPr>
              <w:t xml:space="preserve">Le Secrétariat et l’expert thématique contribuent à l’animation des réunions du cadre de concertation public privé et à la recherche de financements, avec l’idée d’avoir un projet Interreg porté par la chambre de commerce et d’industrie de la Réunion. </w:t>
            </w:r>
          </w:p>
        </w:tc>
      </w:tr>
      <w:tr w:rsidR="00CE4A09" w:rsidRPr="00362BB1" w14:paraId="00ED423A" w14:textId="77777777" w:rsidTr="7442F206">
        <w:tc>
          <w:tcPr>
            <w:tcW w:w="1843" w:type="dxa"/>
          </w:tcPr>
          <w:p w14:paraId="0CF5DC23" w14:textId="31A6D85D" w:rsidR="00CE4A09" w:rsidRPr="00362BB1" w:rsidRDefault="00CE4A09" w:rsidP="00E46B74">
            <w:pPr>
              <w:pStyle w:val="Paragraphedeliste"/>
              <w:ind w:left="0"/>
              <w:contextualSpacing w:val="0"/>
              <w:jc w:val="center"/>
              <w:rPr>
                <w:rFonts w:ascii="Verdana" w:hAnsi="Verdana"/>
                <w:sz w:val="18"/>
                <w:szCs w:val="18"/>
              </w:rPr>
            </w:pPr>
            <w:r>
              <w:rPr>
                <w:rFonts w:ascii="Verdana" w:hAnsi="Verdana"/>
                <w:sz w:val="18"/>
                <w:szCs w:val="18"/>
              </w:rPr>
              <w:t>Recherche et Innovation</w:t>
            </w:r>
          </w:p>
        </w:tc>
        <w:tc>
          <w:tcPr>
            <w:tcW w:w="1365" w:type="dxa"/>
          </w:tcPr>
          <w:p w14:paraId="5BB3F1AE" w14:textId="77777777" w:rsidR="00CE4A09" w:rsidRDefault="00CE4A09" w:rsidP="00E46B74">
            <w:pPr>
              <w:jc w:val="center"/>
              <w:rPr>
                <w:rFonts w:ascii="Verdana" w:hAnsi="Verdana"/>
                <w:sz w:val="16"/>
                <w:szCs w:val="16"/>
              </w:rPr>
            </w:pPr>
            <w:r>
              <w:rPr>
                <w:rFonts w:ascii="Verdana" w:hAnsi="Verdana"/>
                <w:sz w:val="16"/>
                <w:szCs w:val="16"/>
              </w:rPr>
              <w:t xml:space="preserve">COPL2 </w:t>
            </w:r>
            <w:proofErr w:type="spellStart"/>
            <w:r>
              <w:rPr>
                <w:rFonts w:ascii="Verdana" w:hAnsi="Verdana"/>
                <w:sz w:val="16"/>
                <w:szCs w:val="16"/>
              </w:rPr>
              <w:t>nov</w:t>
            </w:r>
            <w:proofErr w:type="spellEnd"/>
            <w:r>
              <w:rPr>
                <w:rFonts w:ascii="Verdana" w:hAnsi="Verdana"/>
                <w:sz w:val="16"/>
                <w:szCs w:val="16"/>
              </w:rPr>
              <w:t xml:space="preserve"> 25</w:t>
            </w:r>
          </w:p>
          <w:p w14:paraId="6C6A1EC8" w14:textId="77777777" w:rsidR="003551EE" w:rsidRDefault="003551EE" w:rsidP="00E46B74">
            <w:pPr>
              <w:jc w:val="center"/>
              <w:rPr>
                <w:rFonts w:ascii="Verdana" w:hAnsi="Verdana"/>
                <w:sz w:val="16"/>
                <w:szCs w:val="16"/>
              </w:rPr>
            </w:pPr>
          </w:p>
          <w:p w14:paraId="32E67D1F" w14:textId="77777777" w:rsidR="003551EE" w:rsidRDefault="003551EE" w:rsidP="00E46B74">
            <w:pPr>
              <w:jc w:val="center"/>
              <w:rPr>
                <w:rFonts w:ascii="Verdana" w:hAnsi="Verdana"/>
                <w:sz w:val="16"/>
                <w:szCs w:val="16"/>
              </w:rPr>
            </w:pPr>
          </w:p>
          <w:p w14:paraId="012A065B" w14:textId="77777777" w:rsidR="003551EE" w:rsidRDefault="003551EE" w:rsidP="00E46B74">
            <w:pPr>
              <w:jc w:val="center"/>
              <w:rPr>
                <w:rFonts w:ascii="Verdana" w:hAnsi="Verdana"/>
                <w:sz w:val="16"/>
                <w:szCs w:val="16"/>
              </w:rPr>
            </w:pPr>
          </w:p>
          <w:p w14:paraId="69BE4AB3" w14:textId="77777777" w:rsidR="003551EE" w:rsidRDefault="003551EE" w:rsidP="00E46B74">
            <w:pPr>
              <w:jc w:val="center"/>
              <w:rPr>
                <w:rFonts w:ascii="Verdana" w:hAnsi="Verdana"/>
                <w:sz w:val="16"/>
                <w:szCs w:val="16"/>
              </w:rPr>
            </w:pPr>
          </w:p>
          <w:p w14:paraId="6E7A829A" w14:textId="77777777" w:rsidR="003551EE" w:rsidRDefault="003551EE" w:rsidP="00E46B74">
            <w:pPr>
              <w:jc w:val="center"/>
              <w:rPr>
                <w:rFonts w:ascii="Verdana" w:hAnsi="Verdana"/>
                <w:sz w:val="16"/>
                <w:szCs w:val="16"/>
              </w:rPr>
            </w:pPr>
            <w:r>
              <w:rPr>
                <w:rFonts w:ascii="Verdana" w:hAnsi="Verdana"/>
                <w:sz w:val="16"/>
                <w:szCs w:val="16"/>
              </w:rPr>
              <w:t>COPL2 mai 26</w:t>
            </w:r>
          </w:p>
          <w:p w14:paraId="67AB515F" w14:textId="77777777" w:rsidR="00720BD9" w:rsidRDefault="00720BD9" w:rsidP="00E46B74">
            <w:pPr>
              <w:jc w:val="center"/>
              <w:rPr>
                <w:rFonts w:ascii="Verdana" w:hAnsi="Verdana"/>
                <w:sz w:val="16"/>
                <w:szCs w:val="16"/>
              </w:rPr>
            </w:pPr>
            <w:r>
              <w:rPr>
                <w:rFonts w:ascii="Verdana" w:hAnsi="Verdana"/>
                <w:sz w:val="16"/>
                <w:szCs w:val="16"/>
              </w:rPr>
              <w:t>&amp;</w:t>
            </w:r>
          </w:p>
          <w:p w14:paraId="4F0AD9D8" w14:textId="3174C9EA" w:rsidR="00720BD9" w:rsidRPr="00136AAE" w:rsidRDefault="00720BD9" w:rsidP="00E46B74">
            <w:pPr>
              <w:jc w:val="center"/>
              <w:rPr>
                <w:rFonts w:ascii="Verdana" w:hAnsi="Verdana"/>
                <w:sz w:val="16"/>
                <w:szCs w:val="16"/>
              </w:rPr>
            </w:pPr>
            <w:r>
              <w:rPr>
                <w:rFonts w:ascii="Verdana" w:hAnsi="Verdana"/>
                <w:sz w:val="16"/>
                <w:szCs w:val="16"/>
              </w:rPr>
              <w:t>40</w:t>
            </w:r>
            <w:r w:rsidRPr="00720BD9">
              <w:rPr>
                <w:rFonts w:ascii="Verdana" w:hAnsi="Verdana"/>
                <w:sz w:val="16"/>
                <w:szCs w:val="16"/>
                <w:vertAlign w:val="superscript"/>
              </w:rPr>
              <w:t>e</w:t>
            </w:r>
            <w:r>
              <w:rPr>
                <w:rFonts w:ascii="Verdana" w:hAnsi="Verdana"/>
                <w:sz w:val="16"/>
                <w:szCs w:val="16"/>
              </w:rPr>
              <w:t xml:space="preserve"> Conseil   8 juin 26</w:t>
            </w:r>
          </w:p>
        </w:tc>
        <w:tc>
          <w:tcPr>
            <w:tcW w:w="6075" w:type="dxa"/>
          </w:tcPr>
          <w:p w14:paraId="2F589CC2" w14:textId="77777777" w:rsidR="00CE4A09" w:rsidRDefault="00CE4A09" w:rsidP="00CE4A09">
            <w:pPr>
              <w:pStyle w:val="Paragraphe"/>
              <w:rPr>
                <w:sz w:val="16"/>
                <w:szCs w:val="16"/>
              </w:rPr>
            </w:pPr>
            <w:r w:rsidRPr="00CD2462">
              <w:rPr>
                <w:sz w:val="16"/>
                <w:szCs w:val="16"/>
              </w:rPr>
              <w:t>Propose aux États membres de finaliser l’examen du projet de Stratégie régionale de recherche et innovation (SRRI) d’ici la fin de l’année 2025 puis de le soumettre pour approbation finale à la prochaine session du Conseil des ministres.</w:t>
            </w:r>
          </w:p>
          <w:p w14:paraId="2BD58739" w14:textId="77777777" w:rsidR="003551EE" w:rsidRDefault="003551EE" w:rsidP="00CE4A09">
            <w:pPr>
              <w:pStyle w:val="Paragraphe"/>
              <w:rPr>
                <w:sz w:val="16"/>
                <w:szCs w:val="16"/>
              </w:rPr>
            </w:pPr>
          </w:p>
          <w:p w14:paraId="39B1638F" w14:textId="37E67C07" w:rsidR="003551EE" w:rsidRPr="003551EE" w:rsidRDefault="003551EE">
            <w:pPr>
              <w:pStyle w:val="Paragraphe"/>
              <w:numPr>
                <w:ilvl w:val="0"/>
                <w:numId w:val="93"/>
              </w:numPr>
              <w:ind w:left="228" w:hanging="284"/>
              <w:rPr>
                <w:sz w:val="16"/>
                <w:szCs w:val="16"/>
              </w:rPr>
            </w:pPr>
            <w:r w:rsidRPr="003551EE">
              <w:rPr>
                <w:sz w:val="16"/>
                <w:szCs w:val="16"/>
              </w:rPr>
              <w:t>Approuve la stratégie régionale de recherche et innovation après modification</w:t>
            </w:r>
            <w:r w:rsidR="00720BD9">
              <w:rPr>
                <w:sz w:val="16"/>
                <w:szCs w:val="16"/>
              </w:rPr>
              <w:t>s</w:t>
            </w:r>
            <w:r w:rsidRPr="003551EE">
              <w:rPr>
                <w:sz w:val="16"/>
                <w:szCs w:val="16"/>
              </w:rPr>
              <w:t xml:space="preserve"> en séance ;</w:t>
            </w:r>
          </w:p>
          <w:p w14:paraId="65453439" w14:textId="2030F754" w:rsidR="003551EE" w:rsidRPr="003551EE" w:rsidRDefault="003551EE">
            <w:pPr>
              <w:pStyle w:val="Paragraphe"/>
              <w:numPr>
                <w:ilvl w:val="0"/>
                <w:numId w:val="93"/>
              </w:numPr>
              <w:ind w:left="228" w:hanging="284"/>
              <w:rPr>
                <w:sz w:val="16"/>
                <w:szCs w:val="16"/>
              </w:rPr>
            </w:pPr>
            <w:r w:rsidRPr="003551EE">
              <w:rPr>
                <w:sz w:val="16"/>
                <w:szCs w:val="16"/>
              </w:rPr>
              <w:t>Mandate le Secrétariat général à explorer les voies et moyens auprès des partenaires au développement pour la mise en œuvre de ladite stratégie, notamment à travers des mécanismes de réseautage</w:t>
            </w:r>
            <w:r>
              <w:rPr>
                <w:sz w:val="16"/>
                <w:szCs w:val="16"/>
              </w:rPr>
              <w:t>.</w:t>
            </w:r>
          </w:p>
          <w:p w14:paraId="6E542279" w14:textId="3AE919F1" w:rsidR="003551EE" w:rsidRPr="00CD2462" w:rsidRDefault="003551EE" w:rsidP="00CE4A09">
            <w:pPr>
              <w:pStyle w:val="Paragraphe"/>
              <w:rPr>
                <w:sz w:val="16"/>
                <w:szCs w:val="16"/>
              </w:rPr>
            </w:pPr>
          </w:p>
        </w:tc>
        <w:tc>
          <w:tcPr>
            <w:tcW w:w="1455" w:type="dxa"/>
          </w:tcPr>
          <w:p w14:paraId="2CBB6CCD" w14:textId="77777777" w:rsidR="00CE4A09" w:rsidRPr="00CD2462" w:rsidRDefault="00CE4A09" w:rsidP="00E46B74">
            <w:pPr>
              <w:jc w:val="center"/>
              <w:rPr>
                <w:rFonts w:ascii="Verdana" w:hAnsi="Verdana"/>
                <w:sz w:val="16"/>
                <w:szCs w:val="16"/>
              </w:rPr>
            </w:pPr>
          </w:p>
        </w:tc>
        <w:tc>
          <w:tcPr>
            <w:tcW w:w="4513" w:type="dxa"/>
          </w:tcPr>
          <w:p w14:paraId="4FC2340F" w14:textId="56CA6376" w:rsidR="00CE4A09" w:rsidRPr="00CD2462" w:rsidRDefault="5A2D41D0" w:rsidP="00E46B74">
            <w:pPr>
              <w:jc w:val="both"/>
            </w:pPr>
            <w:r w:rsidRPr="7442F206">
              <w:rPr>
                <w:rFonts w:ascii="Verdana" w:hAnsi="Verdana"/>
                <w:sz w:val="16"/>
                <w:szCs w:val="16"/>
              </w:rPr>
              <w:t xml:space="preserve">Stratégie envoyée aux EM pour commentaires </w:t>
            </w:r>
            <w:r w:rsidR="6347AF9E" w:rsidRPr="7442F206">
              <w:rPr>
                <w:rFonts w:ascii="Verdana" w:hAnsi="Verdana"/>
                <w:sz w:val="16"/>
                <w:szCs w:val="16"/>
              </w:rPr>
              <w:t xml:space="preserve">et stratégie </w:t>
            </w:r>
            <w:proofErr w:type="spellStart"/>
            <w:r w:rsidR="6347AF9E" w:rsidRPr="7442F206">
              <w:rPr>
                <w:rFonts w:ascii="Verdana" w:hAnsi="Verdana"/>
                <w:sz w:val="16"/>
                <w:szCs w:val="16"/>
              </w:rPr>
              <w:t>sousmise</w:t>
            </w:r>
            <w:proofErr w:type="spellEnd"/>
            <w:r w:rsidR="6347AF9E" w:rsidRPr="7442F206">
              <w:rPr>
                <w:rFonts w:ascii="Verdana" w:hAnsi="Verdana"/>
                <w:sz w:val="16"/>
                <w:szCs w:val="16"/>
              </w:rPr>
              <w:t xml:space="preserve"> pour validation des instances. </w:t>
            </w:r>
          </w:p>
          <w:p w14:paraId="1234B358" w14:textId="25EA7D08" w:rsidR="00CE4A09" w:rsidRPr="00CD2462" w:rsidRDefault="00CE4A09" w:rsidP="7442F206">
            <w:pPr>
              <w:jc w:val="both"/>
              <w:rPr>
                <w:rFonts w:ascii="Verdana" w:hAnsi="Verdana"/>
                <w:sz w:val="16"/>
                <w:szCs w:val="16"/>
              </w:rPr>
            </w:pPr>
          </w:p>
          <w:p w14:paraId="3AEFE64D" w14:textId="36236473" w:rsidR="00CE4A09" w:rsidRPr="00CD2462" w:rsidRDefault="00CE4A09" w:rsidP="7442F206">
            <w:pPr>
              <w:jc w:val="both"/>
              <w:rPr>
                <w:rFonts w:ascii="Verdana" w:hAnsi="Verdana"/>
                <w:sz w:val="16"/>
                <w:szCs w:val="16"/>
              </w:rPr>
            </w:pPr>
          </w:p>
          <w:p w14:paraId="5150B8C5" w14:textId="65CDA168" w:rsidR="00CE4A09" w:rsidRPr="00CD2462" w:rsidRDefault="00CE4A09" w:rsidP="7442F206">
            <w:pPr>
              <w:jc w:val="both"/>
              <w:rPr>
                <w:rFonts w:ascii="Verdana" w:hAnsi="Verdana"/>
                <w:sz w:val="16"/>
                <w:szCs w:val="16"/>
              </w:rPr>
            </w:pPr>
          </w:p>
          <w:p w14:paraId="6276577D" w14:textId="2C0FD70D" w:rsidR="00CE4A09" w:rsidRPr="00CD2462" w:rsidRDefault="00CE4A09" w:rsidP="7442F206">
            <w:pPr>
              <w:jc w:val="both"/>
              <w:rPr>
                <w:rFonts w:ascii="Verdana" w:hAnsi="Verdana"/>
                <w:sz w:val="16"/>
                <w:szCs w:val="16"/>
              </w:rPr>
            </w:pPr>
          </w:p>
          <w:p w14:paraId="2D49BD3B" w14:textId="436442F7" w:rsidR="00CE4A09" w:rsidRPr="00CD2462" w:rsidRDefault="00CE4A09" w:rsidP="00E46B74">
            <w:pPr>
              <w:jc w:val="both"/>
              <w:rPr>
                <w:rFonts w:ascii="Verdana" w:hAnsi="Verdana"/>
                <w:sz w:val="16"/>
                <w:szCs w:val="16"/>
              </w:rPr>
            </w:pPr>
          </w:p>
        </w:tc>
      </w:tr>
      <w:tr w:rsidR="003551EE" w:rsidRPr="00362BB1" w14:paraId="7AE3290E" w14:textId="77777777" w:rsidTr="7442F206">
        <w:tc>
          <w:tcPr>
            <w:tcW w:w="1843" w:type="dxa"/>
          </w:tcPr>
          <w:p w14:paraId="4F4ADAA4" w14:textId="024F6ADE" w:rsidR="003551EE" w:rsidRPr="00362BB1" w:rsidRDefault="003551EE" w:rsidP="00E46B74">
            <w:pPr>
              <w:pStyle w:val="Paragraphedeliste"/>
              <w:ind w:left="0"/>
              <w:contextualSpacing w:val="0"/>
              <w:jc w:val="center"/>
              <w:rPr>
                <w:rFonts w:ascii="Verdana" w:hAnsi="Verdana"/>
                <w:sz w:val="18"/>
                <w:szCs w:val="18"/>
              </w:rPr>
            </w:pPr>
            <w:r>
              <w:rPr>
                <w:rFonts w:ascii="Verdana" w:hAnsi="Verdana"/>
                <w:sz w:val="18"/>
                <w:szCs w:val="18"/>
              </w:rPr>
              <w:t>Culture</w:t>
            </w:r>
          </w:p>
        </w:tc>
        <w:tc>
          <w:tcPr>
            <w:tcW w:w="1365" w:type="dxa"/>
          </w:tcPr>
          <w:p w14:paraId="506B12EF" w14:textId="77777777" w:rsidR="003551EE" w:rsidRDefault="003551EE" w:rsidP="00E46B74">
            <w:pPr>
              <w:jc w:val="center"/>
              <w:rPr>
                <w:rFonts w:ascii="Verdana" w:hAnsi="Verdana"/>
                <w:sz w:val="16"/>
                <w:szCs w:val="16"/>
              </w:rPr>
            </w:pPr>
            <w:r>
              <w:rPr>
                <w:rFonts w:ascii="Verdana" w:hAnsi="Verdana"/>
                <w:sz w:val="16"/>
                <w:szCs w:val="16"/>
              </w:rPr>
              <w:t>COPL2 mai 26</w:t>
            </w:r>
          </w:p>
          <w:p w14:paraId="5528BB62" w14:textId="77777777" w:rsidR="000503CE" w:rsidRDefault="000503CE" w:rsidP="00E46B74">
            <w:pPr>
              <w:jc w:val="center"/>
              <w:rPr>
                <w:rFonts w:ascii="Verdana" w:hAnsi="Verdana"/>
                <w:sz w:val="16"/>
                <w:szCs w:val="16"/>
              </w:rPr>
            </w:pPr>
          </w:p>
          <w:p w14:paraId="006FA25A" w14:textId="77777777" w:rsidR="000503CE" w:rsidRDefault="000503CE" w:rsidP="00E46B74">
            <w:pPr>
              <w:jc w:val="center"/>
              <w:rPr>
                <w:rFonts w:ascii="Verdana" w:hAnsi="Verdana"/>
                <w:sz w:val="16"/>
                <w:szCs w:val="16"/>
              </w:rPr>
            </w:pPr>
          </w:p>
          <w:p w14:paraId="7F32A89D" w14:textId="77777777" w:rsidR="000503CE" w:rsidRDefault="000503CE" w:rsidP="00E46B74">
            <w:pPr>
              <w:jc w:val="center"/>
              <w:rPr>
                <w:rFonts w:ascii="Verdana" w:hAnsi="Verdana"/>
                <w:sz w:val="16"/>
                <w:szCs w:val="16"/>
              </w:rPr>
            </w:pPr>
          </w:p>
          <w:p w14:paraId="794A10E2" w14:textId="77777777" w:rsidR="000503CE" w:rsidRDefault="000503CE" w:rsidP="00E46B74">
            <w:pPr>
              <w:jc w:val="center"/>
              <w:rPr>
                <w:rFonts w:ascii="Verdana" w:hAnsi="Verdana"/>
                <w:sz w:val="16"/>
                <w:szCs w:val="16"/>
              </w:rPr>
            </w:pPr>
          </w:p>
          <w:p w14:paraId="05B2A723" w14:textId="26785D8F" w:rsidR="000503CE" w:rsidRPr="00136AAE" w:rsidRDefault="000503CE" w:rsidP="00E46B74">
            <w:pPr>
              <w:jc w:val="center"/>
              <w:rPr>
                <w:rFonts w:ascii="Verdana" w:hAnsi="Verdana"/>
                <w:sz w:val="16"/>
                <w:szCs w:val="16"/>
              </w:rPr>
            </w:pPr>
            <w:r>
              <w:rPr>
                <w:rFonts w:ascii="Verdana" w:hAnsi="Verdana"/>
                <w:sz w:val="16"/>
                <w:szCs w:val="16"/>
              </w:rPr>
              <w:t>40</w:t>
            </w:r>
            <w:r w:rsidRPr="000503CE">
              <w:rPr>
                <w:rFonts w:ascii="Verdana" w:hAnsi="Verdana"/>
                <w:sz w:val="16"/>
                <w:szCs w:val="16"/>
                <w:vertAlign w:val="superscript"/>
              </w:rPr>
              <w:t>e</w:t>
            </w:r>
            <w:r>
              <w:rPr>
                <w:rFonts w:ascii="Verdana" w:hAnsi="Verdana"/>
                <w:sz w:val="16"/>
                <w:szCs w:val="16"/>
              </w:rPr>
              <w:t xml:space="preserve"> Conseil    8 juin 26</w:t>
            </w:r>
          </w:p>
        </w:tc>
        <w:tc>
          <w:tcPr>
            <w:tcW w:w="6075" w:type="dxa"/>
          </w:tcPr>
          <w:p w14:paraId="63CA4561" w14:textId="3249817E" w:rsidR="003551EE" w:rsidRDefault="003551EE">
            <w:pPr>
              <w:pStyle w:val="Paragraphe"/>
              <w:numPr>
                <w:ilvl w:val="0"/>
                <w:numId w:val="94"/>
              </w:numPr>
              <w:ind w:left="228" w:hanging="284"/>
              <w:rPr>
                <w:sz w:val="16"/>
                <w:szCs w:val="16"/>
              </w:rPr>
            </w:pPr>
            <w:r w:rsidRPr="003551EE">
              <w:rPr>
                <w:sz w:val="16"/>
                <w:szCs w:val="16"/>
              </w:rPr>
              <w:t>Encourage la capitalisation des résultats du projet ICC en tant qu’initiative transformative dont le genre est un objectif central (classement CAD 2) en vue de soutenir le développement d’une nouvelle génération de projets à fort impact à l’échelle régionale</w:t>
            </w:r>
            <w:r w:rsidR="000503CE">
              <w:rPr>
                <w:sz w:val="16"/>
                <w:szCs w:val="16"/>
              </w:rPr>
              <w:t>.</w:t>
            </w:r>
          </w:p>
          <w:p w14:paraId="2624E177" w14:textId="77777777" w:rsidR="000503CE" w:rsidRPr="003551EE" w:rsidRDefault="000503CE" w:rsidP="000503CE">
            <w:pPr>
              <w:pStyle w:val="Paragraphe"/>
              <w:rPr>
                <w:sz w:val="16"/>
                <w:szCs w:val="16"/>
              </w:rPr>
            </w:pPr>
          </w:p>
          <w:p w14:paraId="6766CC40" w14:textId="77777777" w:rsidR="000503CE" w:rsidRPr="000503CE" w:rsidRDefault="000503CE">
            <w:pPr>
              <w:pStyle w:val="Paragraphe"/>
              <w:numPr>
                <w:ilvl w:val="0"/>
                <w:numId w:val="36"/>
              </w:numPr>
              <w:ind w:left="228" w:hanging="284"/>
              <w:rPr>
                <w:sz w:val="16"/>
                <w:szCs w:val="16"/>
              </w:rPr>
            </w:pPr>
            <w:r w:rsidRPr="000503CE">
              <w:rPr>
                <w:sz w:val="16"/>
                <w:szCs w:val="16"/>
              </w:rPr>
              <w:t>Invite les États membres à s’approprier et capitaliser les outils développés dans le cadre du projet ICC, notamment l’inventaire régional du patrimoine en vue d’une amélioration continue au niveau national et à des fins de financement pour la préservation du patrimoine ;</w:t>
            </w:r>
          </w:p>
          <w:p w14:paraId="6DB68F56" w14:textId="77777777" w:rsidR="000503CE" w:rsidRPr="000503CE" w:rsidRDefault="000503CE">
            <w:pPr>
              <w:pStyle w:val="Paragraphe"/>
              <w:numPr>
                <w:ilvl w:val="0"/>
                <w:numId w:val="36"/>
              </w:numPr>
              <w:ind w:left="228" w:hanging="284"/>
              <w:rPr>
                <w:sz w:val="16"/>
                <w:szCs w:val="16"/>
              </w:rPr>
            </w:pPr>
            <w:r w:rsidRPr="000503CE">
              <w:rPr>
                <w:sz w:val="16"/>
                <w:szCs w:val="16"/>
              </w:rPr>
              <w:t>Encourage les États membres à soumettre, auprès du projet ICC, des initiatives de renforcement des cadres nationaux en matière de droit d’auteur et de propriété intellectuelle ;</w:t>
            </w:r>
          </w:p>
          <w:p w14:paraId="0FA5B927" w14:textId="77777777" w:rsidR="000503CE" w:rsidRPr="000503CE" w:rsidRDefault="000503CE">
            <w:pPr>
              <w:pStyle w:val="Paragraphe"/>
              <w:numPr>
                <w:ilvl w:val="0"/>
                <w:numId w:val="36"/>
              </w:numPr>
              <w:ind w:left="228" w:hanging="284"/>
              <w:rPr>
                <w:sz w:val="16"/>
                <w:szCs w:val="16"/>
              </w:rPr>
            </w:pPr>
            <w:r w:rsidRPr="000503CE">
              <w:rPr>
                <w:sz w:val="16"/>
                <w:szCs w:val="16"/>
              </w:rPr>
              <w:t>Encourage le renforcement des mécanismes de mobilité régionale des artistes et des professionnels des ICC, afin de faciliter la circulation des personnes, des œuvres et des biens culturels et de soutenir l’intégration du marché culturel régional ;</w:t>
            </w:r>
          </w:p>
          <w:p w14:paraId="63BCB7A7" w14:textId="77777777" w:rsidR="000503CE" w:rsidRPr="000503CE" w:rsidRDefault="000503CE">
            <w:pPr>
              <w:pStyle w:val="Paragraphe"/>
              <w:numPr>
                <w:ilvl w:val="0"/>
                <w:numId w:val="36"/>
              </w:numPr>
              <w:ind w:left="228" w:hanging="284"/>
              <w:rPr>
                <w:sz w:val="16"/>
                <w:szCs w:val="16"/>
              </w:rPr>
            </w:pPr>
            <w:r w:rsidRPr="000503CE">
              <w:rPr>
                <w:sz w:val="16"/>
                <w:szCs w:val="16"/>
              </w:rPr>
              <w:t>Mandate le Secrétariat général à préparer une seconde phase du projet, visant à consolider les acquis et à amplifier les dynamiques régionales en tenant compte du bilan des actions engagées et de la valeur ajoutée de la COI ;</w:t>
            </w:r>
          </w:p>
          <w:p w14:paraId="59DE5B22" w14:textId="77777777" w:rsidR="000503CE" w:rsidRPr="000503CE" w:rsidRDefault="000503CE">
            <w:pPr>
              <w:pStyle w:val="Paragraphe"/>
              <w:numPr>
                <w:ilvl w:val="0"/>
                <w:numId w:val="36"/>
              </w:numPr>
              <w:ind w:left="228" w:hanging="284"/>
              <w:rPr>
                <w:sz w:val="16"/>
                <w:szCs w:val="16"/>
              </w:rPr>
            </w:pPr>
            <w:r w:rsidRPr="000503CE">
              <w:rPr>
                <w:sz w:val="16"/>
                <w:szCs w:val="16"/>
              </w:rPr>
              <w:t>Encourage le Secrétariat général à engager, dans les meilleurs délais, les démarches nécessaires à la mobilisation de partenaires aux côtés du Département de La Réunion pour le lancement du Prix Indianocéanie Jeunesse, et à œuvrer, plus largement, à la pérennisation de cette initiative emblématique du paysage littéraire régional.</w:t>
            </w:r>
            <w:r w:rsidRPr="000503CE">
              <w:rPr>
                <w:i/>
                <w:iCs/>
                <w:sz w:val="16"/>
                <w:szCs w:val="16"/>
              </w:rPr>
              <w:t xml:space="preserve">  </w:t>
            </w:r>
          </w:p>
          <w:p w14:paraId="31C2B039" w14:textId="77777777" w:rsidR="003551EE" w:rsidRPr="003551EE" w:rsidRDefault="003551EE" w:rsidP="000503CE">
            <w:pPr>
              <w:pStyle w:val="Paragraphe"/>
              <w:rPr>
                <w:b/>
                <w:bCs/>
                <w:sz w:val="16"/>
                <w:szCs w:val="16"/>
              </w:rPr>
            </w:pPr>
          </w:p>
        </w:tc>
        <w:tc>
          <w:tcPr>
            <w:tcW w:w="1455" w:type="dxa"/>
          </w:tcPr>
          <w:p w14:paraId="14EF51A0" w14:textId="77777777" w:rsidR="003551EE" w:rsidRPr="00CD2462" w:rsidRDefault="003551EE" w:rsidP="00E46B74">
            <w:pPr>
              <w:jc w:val="center"/>
              <w:rPr>
                <w:rFonts w:ascii="Verdana" w:hAnsi="Verdana"/>
                <w:sz w:val="16"/>
                <w:szCs w:val="16"/>
              </w:rPr>
            </w:pPr>
          </w:p>
        </w:tc>
        <w:tc>
          <w:tcPr>
            <w:tcW w:w="4513" w:type="dxa"/>
          </w:tcPr>
          <w:p w14:paraId="0FAD1266" w14:textId="7F513981" w:rsidR="003551EE" w:rsidRPr="00CD2462" w:rsidRDefault="003551EE" w:rsidP="7442F206">
            <w:pPr>
              <w:jc w:val="both"/>
              <w:rPr>
                <w:rFonts w:ascii="Verdana" w:hAnsi="Verdana"/>
                <w:sz w:val="16"/>
                <w:szCs w:val="16"/>
              </w:rPr>
            </w:pPr>
          </w:p>
          <w:p w14:paraId="178F904D" w14:textId="2855F3D6" w:rsidR="003551EE" w:rsidRPr="00CD2462" w:rsidRDefault="003551EE" w:rsidP="7442F206">
            <w:pPr>
              <w:jc w:val="both"/>
              <w:rPr>
                <w:rFonts w:ascii="Verdana" w:hAnsi="Verdana"/>
                <w:sz w:val="16"/>
                <w:szCs w:val="16"/>
              </w:rPr>
            </w:pPr>
          </w:p>
          <w:p w14:paraId="68C020DD" w14:textId="319EFB52" w:rsidR="003551EE" w:rsidRPr="00CD2462" w:rsidRDefault="003551EE" w:rsidP="7442F206">
            <w:pPr>
              <w:jc w:val="both"/>
              <w:rPr>
                <w:rFonts w:ascii="Verdana" w:hAnsi="Verdana"/>
                <w:sz w:val="16"/>
                <w:szCs w:val="16"/>
              </w:rPr>
            </w:pPr>
          </w:p>
          <w:p w14:paraId="7AA47653" w14:textId="0691D324" w:rsidR="003551EE" w:rsidRPr="00CD2462" w:rsidRDefault="003551EE" w:rsidP="7442F206">
            <w:pPr>
              <w:jc w:val="both"/>
              <w:rPr>
                <w:rFonts w:ascii="Verdana" w:hAnsi="Verdana"/>
                <w:sz w:val="16"/>
                <w:szCs w:val="16"/>
              </w:rPr>
            </w:pPr>
          </w:p>
          <w:p w14:paraId="6AD2B0AD" w14:textId="253A143A" w:rsidR="003551EE" w:rsidRPr="00CD2462" w:rsidRDefault="003551EE" w:rsidP="7442F206">
            <w:pPr>
              <w:jc w:val="both"/>
              <w:rPr>
                <w:rFonts w:ascii="Verdana" w:hAnsi="Verdana"/>
                <w:sz w:val="16"/>
                <w:szCs w:val="16"/>
              </w:rPr>
            </w:pPr>
          </w:p>
          <w:p w14:paraId="2ECABA32" w14:textId="6C403A72" w:rsidR="003551EE" w:rsidRPr="00CD2462" w:rsidRDefault="541D132C">
            <w:pPr>
              <w:pStyle w:val="Paragraphedeliste"/>
              <w:numPr>
                <w:ilvl w:val="0"/>
                <w:numId w:val="94"/>
              </w:numPr>
              <w:jc w:val="both"/>
              <w:rPr>
                <w:rFonts w:ascii="Verdana" w:hAnsi="Verdana"/>
                <w:sz w:val="16"/>
                <w:szCs w:val="16"/>
              </w:rPr>
            </w:pPr>
            <w:r w:rsidRPr="7442F206">
              <w:rPr>
                <w:rFonts w:ascii="Verdana" w:hAnsi="Verdana"/>
                <w:sz w:val="16"/>
                <w:szCs w:val="16"/>
              </w:rPr>
              <w:t>Seul Madagascar a soumis un projet de droit d’auteur. En attente des demandes des autres Etats membres. Plusieurs relances faites auprès des PFN.</w:t>
            </w:r>
          </w:p>
          <w:p w14:paraId="3D2771F0" w14:textId="47B73B56" w:rsidR="003551EE" w:rsidRPr="00CD2462" w:rsidRDefault="2B8441A4" w:rsidP="7442F206">
            <w:pPr>
              <w:jc w:val="both"/>
              <w:rPr>
                <w:rFonts w:ascii="Verdana" w:hAnsi="Verdana"/>
                <w:sz w:val="16"/>
                <w:szCs w:val="16"/>
              </w:rPr>
            </w:pPr>
            <w:r w:rsidRPr="7442F206">
              <w:rPr>
                <w:rFonts w:ascii="Verdana" w:hAnsi="Verdana"/>
                <w:sz w:val="16"/>
                <w:szCs w:val="16"/>
              </w:rPr>
              <w:t xml:space="preserve">D) </w:t>
            </w:r>
            <w:r w:rsidR="541D132C" w:rsidRPr="7442F206">
              <w:rPr>
                <w:rFonts w:ascii="Verdana" w:hAnsi="Verdana"/>
                <w:sz w:val="16"/>
                <w:szCs w:val="16"/>
              </w:rPr>
              <w:t xml:space="preserve">L’avenant au projet ICC a été accordé par l’AFD jusqu’à juin 2029, sans coûts. Préparation d’une demande pour étude de </w:t>
            </w:r>
            <w:proofErr w:type="spellStart"/>
            <w:r w:rsidR="541D132C" w:rsidRPr="7442F206">
              <w:rPr>
                <w:rFonts w:ascii="Verdana" w:hAnsi="Verdana"/>
                <w:sz w:val="16"/>
                <w:szCs w:val="16"/>
              </w:rPr>
              <w:t>faisaibilité</w:t>
            </w:r>
            <w:proofErr w:type="spellEnd"/>
            <w:r w:rsidR="541D132C" w:rsidRPr="7442F206">
              <w:rPr>
                <w:rFonts w:ascii="Verdana" w:hAnsi="Verdana"/>
                <w:sz w:val="16"/>
                <w:szCs w:val="16"/>
              </w:rPr>
              <w:t xml:space="preserve"> sur les acquis du projet pour une seconde phase du pro</w:t>
            </w:r>
            <w:r w:rsidR="37C142F8" w:rsidRPr="7442F206">
              <w:rPr>
                <w:rFonts w:ascii="Verdana" w:hAnsi="Verdana"/>
                <w:sz w:val="16"/>
                <w:szCs w:val="16"/>
              </w:rPr>
              <w:t>jet.</w:t>
            </w:r>
          </w:p>
          <w:p w14:paraId="3C1B3593" w14:textId="6DB40828" w:rsidR="003551EE" w:rsidRPr="00CD2462" w:rsidRDefault="2D27A84C" w:rsidP="7442F206">
            <w:pPr>
              <w:jc w:val="both"/>
            </w:pPr>
            <w:r w:rsidRPr="7442F206">
              <w:rPr>
                <w:rFonts w:ascii="Verdana" w:hAnsi="Verdana"/>
                <w:sz w:val="16"/>
                <w:szCs w:val="16"/>
              </w:rPr>
              <w:t xml:space="preserve">e) Lettre envoyée aux OPL pour nomination PFN et jury. Lancement prévu en octobre-novembre. </w:t>
            </w:r>
          </w:p>
        </w:tc>
      </w:tr>
      <w:tr w:rsidR="00E46B74" w:rsidRPr="00362BB1" w14:paraId="235B2EF8" w14:textId="77777777" w:rsidTr="7442F206">
        <w:tc>
          <w:tcPr>
            <w:tcW w:w="1843" w:type="dxa"/>
          </w:tcPr>
          <w:p w14:paraId="614E8473" w14:textId="77777777" w:rsidR="00E46B74" w:rsidRPr="00362BB1" w:rsidRDefault="00E46B74" w:rsidP="00E46B74">
            <w:pPr>
              <w:pStyle w:val="Paragraphedeliste"/>
              <w:ind w:left="0"/>
              <w:contextualSpacing w:val="0"/>
              <w:jc w:val="center"/>
              <w:rPr>
                <w:rFonts w:ascii="Verdana" w:eastAsia="Calibri" w:hAnsi="Verdana"/>
                <w:sz w:val="18"/>
                <w:szCs w:val="18"/>
              </w:rPr>
            </w:pPr>
            <w:r w:rsidRPr="00362BB1">
              <w:rPr>
                <w:rFonts w:ascii="Verdana" w:hAnsi="Verdana"/>
                <w:sz w:val="18"/>
                <w:szCs w:val="18"/>
              </w:rPr>
              <w:t>Formation professionnelle</w:t>
            </w:r>
          </w:p>
          <w:p w14:paraId="22834195" w14:textId="77777777" w:rsidR="00E46B74" w:rsidRPr="00362BB1" w:rsidRDefault="00E46B74" w:rsidP="00E46B74">
            <w:pPr>
              <w:jc w:val="center"/>
              <w:rPr>
                <w:rFonts w:ascii="Verdana" w:hAnsi="Verdana"/>
                <w:sz w:val="18"/>
                <w:szCs w:val="18"/>
              </w:rPr>
            </w:pPr>
          </w:p>
        </w:tc>
        <w:tc>
          <w:tcPr>
            <w:tcW w:w="1365" w:type="dxa"/>
          </w:tcPr>
          <w:p w14:paraId="3EEF76AD" w14:textId="77777777" w:rsidR="00E46B74" w:rsidRDefault="00E46B74" w:rsidP="00E46B74">
            <w:pPr>
              <w:jc w:val="center"/>
              <w:rPr>
                <w:rFonts w:ascii="Verdana" w:hAnsi="Verdana"/>
                <w:sz w:val="16"/>
                <w:szCs w:val="16"/>
              </w:rPr>
            </w:pPr>
            <w:r w:rsidRPr="00136AAE">
              <w:rPr>
                <w:rFonts w:ascii="Verdana" w:hAnsi="Verdana"/>
                <w:sz w:val="16"/>
                <w:szCs w:val="16"/>
              </w:rPr>
              <w:t>39</w:t>
            </w:r>
            <w:r w:rsidRPr="00136AAE">
              <w:rPr>
                <w:rFonts w:ascii="Verdana" w:hAnsi="Verdana"/>
                <w:sz w:val="16"/>
                <w:szCs w:val="16"/>
                <w:vertAlign w:val="superscript"/>
              </w:rPr>
              <w:t>e</w:t>
            </w:r>
            <w:r w:rsidRPr="00136AAE">
              <w:rPr>
                <w:rFonts w:ascii="Verdana" w:hAnsi="Verdana"/>
                <w:sz w:val="16"/>
                <w:szCs w:val="16"/>
              </w:rPr>
              <w:t xml:space="preserve"> Conseil 16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p w14:paraId="74F9E5AE" w14:textId="77777777" w:rsidR="00CE4A09" w:rsidRDefault="00CE4A09" w:rsidP="00E46B74">
            <w:pPr>
              <w:jc w:val="center"/>
              <w:rPr>
                <w:rFonts w:ascii="Verdana" w:hAnsi="Verdana"/>
                <w:sz w:val="16"/>
                <w:szCs w:val="16"/>
              </w:rPr>
            </w:pPr>
          </w:p>
          <w:p w14:paraId="744440D3" w14:textId="77777777" w:rsidR="00CE4A09" w:rsidRDefault="00CE4A09" w:rsidP="00E46B74">
            <w:pPr>
              <w:jc w:val="center"/>
              <w:rPr>
                <w:rFonts w:ascii="Verdana" w:hAnsi="Verdana"/>
                <w:sz w:val="16"/>
                <w:szCs w:val="16"/>
              </w:rPr>
            </w:pPr>
          </w:p>
          <w:p w14:paraId="0443450A" w14:textId="77777777" w:rsidR="00CE4A09" w:rsidRDefault="00CE4A09" w:rsidP="00E46B74">
            <w:pPr>
              <w:jc w:val="center"/>
              <w:rPr>
                <w:rFonts w:ascii="Verdana" w:hAnsi="Verdana"/>
                <w:sz w:val="16"/>
                <w:szCs w:val="16"/>
              </w:rPr>
            </w:pPr>
          </w:p>
          <w:p w14:paraId="090C3228" w14:textId="77777777" w:rsidR="00CE4A09" w:rsidRDefault="00CE4A09" w:rsidP="00E46B74">
            <w:pPr>
              <w:jc w:val="center"/>
              <w:rPr>
                <w:rFonts w:ascii="Verdana" w:hAnsi="Verdana"/>
                <w:sz w:val="16"/>
                <w:szCs w:val="16"/>
              </w:rPr>
            </w:pPr>
          </w:p>
          <w:p w14:paraId="22423912" w14:textId="77777777" w:rsidR="00CE4A09" w:rsidRDefault="00CE4A09" w:rsidP="00E46B74">
            <w:pPr>
              <w:jc w:val="center"/>
              <w:rPr>
                <w:rFonts w:ascii="Verdana" w:hAnsi="Verdana"/>
                <w:sz w:val="16"/>
                <w:szCs w:val="16"/>
              </w:rPr>
            </w:pPr>
          </w:p>
          <w:p w14:paraId="0D4712D0" w14:textId="77777777" w:rsidR="00CE4A09" w:rsidRDefault="00CE4A09" w:rsidP="00E46B74">
            <w:pPr>
              <w:jc w:val="center"/>
              <w:rPr>
                <w:rFonts w:ascii="Verdana" w:hAnsi="Verdana"/>
                <w:sz w:val="16"/>
                <w:szCs w:val="16"/>
              </w:rPr>
            </w:pPr>
          </w:p>
          <w:p w14:paraId="52182052" w14:textId="77777777" w:rsidR="00CE4A09" w:rsidRDefault="00CE4A09" w:rsidP="00E46B74">
            <w:pPr>
              <w:jc w:val="center"/>
              <w:rPr>
                <w:rFonts w:ascii="Verdana" w:hAnsi="Verdana"/>
                <w:sz w:val="16"/>
                <w:szCs w:val="16"/>
              </w:rPr>
            </w:pPr>
          </w:p>
          <w:p w14:paraId="51775B44" w14:textId="77777777" w:rsidR="00CE4A09" w:rsidRDefault="00CE4A09" w:rsidP="00E46B74">
            <w:pPr>
              <w:jc w:val="center"/>
              <w:rPr>
                <w:rFonts w:ascii="Verdana" w:hAnsi="Verdana"/>
                <w:sz w:val="16"/>
                <w:szCs w:val="16"/>
              </w:rPr>
            </w:pPr>
          </w:p>
          <w:p w14:paraId="580A105C" w14:textId="77777777" w:rsidR="00CE4A09" w:rsidRDefault="00CE4A09" w:rsidP="00E46B74">
            <w:pPr>
              <w:jc w:val="center"/>
              <w:rPr>
                <w:rFonts w:ascii="Verdana" w:hAnsi="Verdana"/>
                <w:sz w:val="16"/>
                <w:szCs w:val="16"/>
              </w:rPr>
            </w:pPr>
          </w:p>
          <w:p w14:paraId="671C9275" w14:textId="77777777" w:rsidR="00CE4A09" w:rsidRDefault="00CE4A09" w:rsidP="00E46B74">
            <w:pPr>
              <w:jc w:val="center"/>
              <w:rPr>
                <w:rFonts w:ascii="Verdana" w:hAnsi="Verdana"/>
                <w:sz w:val="16"/>
                <w:szCs w:val="16"/>
              </w:rPr>
            </w:pPr>
          </w:p>
          <w:p w14:paraId="7446EDDC" w14:textId="77777777" w:rsidR="00CE4A09" w:rsidRDefault="00CE4A09" w:rsidP="00E46B74">
            <w:pPr>
              <w:jc w:val="center"/>
              <w:rPr>
                <w:rFonts w:ascii="Verdana" w:hAnsi="Verdana"/>
                <w:sz w:val="16"/>
                <w:szCs w:val="16"/>
              </w:rPr>
            </w:pPr>
          </w:p>
          <w:p w14:paraId="48915222" w14:textId="77777777" w:rsidR="00CE4A09" w:rsidRDefault="00CE4A09" w:rsidP="00E46B74">
            <w:pPr>
              <w:jc w:val="center"/>
              <w:rPr>
                <w:rFonts w:ascii="Verdana" w:hAnsi="Verdana"/>
                <w:sz w:val="16"/>
                <w:szCs w:val="16"/>
              </w:rPr>
            </w:pPr>
          </w:p>
          <w:p w14:paraId="09F22EF4" w14:textId="77777777" w:rsidR="00CE4A09" w:rsidRDefault="00CE4A09" w:rsidP="00E46B74">
            <w:pPr>
              <w:jc w:val="center"/>
              <w:rPr>
                <w:rFonts w:ascii="Verdana" w:hAnsi="Verdana"/>
                <w:sz w:val="16"/>
                <w:szCs w:val="16"/>
              </w:rPr>
            </w:pPr>
          </w:p>
          <w:p w14:paraId="3A08789D" w14:textId="77777777" w:rsidR="00CE4A09" w:rsidRDefault="00CE4A09" w:rsidP="00E46B74">
            <w:pPr>
              <w:jc w:val="center"/>
              <w:rPr>
                <w:rFonts w:ascii="Verdana" w:hAnsi="Verdana"/>
                <w:sz w:val="16"/>
                <w:szCs w:val="16"/>
              </w:rPr>
            </w:pPr>
          </w:p>
          <w:p w14:paraId="68A8E932" w14:textId="77777777" w:rsidR="00CE4A09" w:rsidRDefault="00CE4A09" w:rsidP="00E46B74">
            <w:pPr>
              <w:jc w:val="center"/>
              <w:rPr>
                <w:rFonts w:ascii="Verdana" w:hAnsi="Verdana"/>
                <w:sz w:val="16"/>
                <w:szCs w:val="16"/>
              </w:rPr>
            </w:pPr>
          </w:p>
          <w:p w14:paraId="1D6C9496" w14:textId="77777777" w:rsidR="00DB2C13" w:rsidRDefault="00DB2C13" w:rsidP="00E46B74">
            <w:pPr>
              <w:jc w:val="center"/>
              <w:rPr>
                <w:rFonts w:ascii="Verdana" w:hAnsi="Verdana"/>
                <w:sz w:val="16"/>
                <w:szCs w:val="16"/>
              </w:rPr>
            </w:pPr>
          </w:p>
          <w:p w14:paraId="2077A761" w14:textId="1D709BB5" w:rsidR="00CE4A09" w:rsidRPr="00136AAE" w:rsidRDefault="00CE4A09" w:rsidP="00E46B74">
            <w:pPr>
              <w:jc w:val="center"/>
              <w:rPr>
                <w:rFonts w:ascii="Verdana" w:hAnsi="Verdana"/>
                <w:sz w:val="16"/>
                <w:szCs w:val="16"/>
              </w:rPr>
            </w:pPr>
            <w:r>
              <w:rPr>
                <w:rFonts w:ascii="Verdana" w:hAnsi="Verdana"/>
                <w:sz w:val="16"/>
                <w:szCs w:val="16"/>
              </w:rPr>
              <w:t xml:space="preserve">COPL2 </w:t>
            </w:r>
            <w:proofErr w:type="spellStart"/>
            <w:r>
              <w:rPr>
                <w:rFonts w:ascii="Verdana" w:hAnsi="Verdana"/>
                <w:sz w:val="16"/>
                <w:szCs w:val="16"/>
              </w:rPr>
              <w:t>nov</w:t>
            </w:r>
            <w:proofErr w:type="spellEnd"/>
            <w:r>
              <w:rPr>
                <w:rFonts w:ascii="Verdana" w:hAnsi="Verdana"/>
                <w:sz w:val="16"/>
                <w:szCs w:val="16"/>
              </w:rPr>
              <w:t xml:space="preserve"> 25</w:t>
            </w:r>
          </w:p>
        </w:tc>
        <w:tc>
          <w:tcPr>
            <w:tcW w:w="6075" w:type="dxa"/>
          </w:tcPr>
          <w:p w14:paraId="454AC353" w14:textId="77777777" w:rsidR="00E46B74" w:rsidRPr="00CD2462" w:rsidRDefault="00E46B74">
            <w:pPr>
              <w:pStyle w:val="Titrepartie"/>
              <w:numPr>
                <w:ilvl w:val="0"/>
                <w:numId w:val="31"/>
              </w:numPr>
              <w:ind w:left="229" w:hanging="284"/>
              <w:contextualSpacing w:val="0"/>
              <w:rPr>
                <w:b w:val="0"/>
                <w:bCs w:val="0"/>
                <w:color w:val="auto"/>
                <w:sz w:val="16"/>
                <w:szCs w:val="16"/>
              </w:rPr>
            </w:pPr>
            <w:r w:rsidRPr="00CD2462">
              <w:rPr>
                <w:b w:val="0"/>
                <w:bCs w:val="0"/>
                <w:color w:val="auto"/>
                <w:sz w:val="16"/>
                <w:szCs w:val="16"/>
              </w:rPr>
              <w:t xml:space="preserve">Valide le document de programme régional de coopération et de mobilité en formation technique, technologique et professionnelle (PRCMTTP) dans l’océan Indien (intégrant les commentaires des États membres) ; </w:t>
            </w:r>
          </w:p>
          <w:p w14:paraId="60341A3F" w14:textId="77777777" w:rsidR="00E46B74" w:rsidRPr="00CD2462" w:rsidRDefault="00E46B74">
            <w:pPr>
              <w:pStyle w:val="Titrepartie"/>
              <w:numPr>
                <w:ilvl w:val="0"/>
                <w:numId w:val="31"/>
              </w:numPr>
              <w:ind w:left="229" w:hanging="284"/>
              <w:contextualSpacing w:val="0"/>
              <w:rPr>
                <w:b w:val="0"/>
                <w:bCs w:val="0"/>
                <w:color w:val="auto"/>
                <w:sz w:val="16"/>
                <w:szCs w:val="16"/>
              </w:rPr>
            </w:pPr>
            <w:r w:rsidRPr="00CD2462">
              <w:rPr>
                <w:b w:val="0"/>
                <w:bCs w:val="0"/>
                <w:color w:val="auto"/>
                <w:sz w:val="16"/>
                <w:szCs w:val="16"/>
              </w:rPr>
              <w:t>Remercie l’Agence française de développement (AFD) pour le travail de la mission de configuration et pour la transmission des livrables finaux ;</w:t>
            </w:r>
          </w:p>
          <w:p w14:paraId="49DFCD96" w14:textId="77777777" w:rsidR="00E46B74" w:rsidRPr="00CD2462" w:rsidRDefault="00E46B74">
            <w:pPr>
              <w:pStyle w:val="Titrepartie"/>
              <w:numPr>
                <w:ilvl w:val="0"/>
                <w:numId w:val="31"/>
              </w:numPr>
              <w:ind w:left="229" w:hanging="284"/>
              <w:contextualSpacing w:val="0"/>
              <w:rPr>
                <w:b w:val="0"/>
                <w:bCs w:val="0"/>
                <w:color w:val="auto"/>
                <w:sz w:val="16"/>
                <w:szCs w:val="16"/>
              </w:rPr>
            </w:pPr>
            <w:r w:rsidRPr="00CD2462">
              <w:rPr>
                <w:b w:val="0"/>
                <w:bCs w:val="0"/>
                <w:color w:val="auto"/>
                <w:sz w:val="16"/>
                <w:szCs w:val="16"/>
              </w:rPr>
              <w:t>Invite l’AFD à confirmer rapidement l’octroi des subventions et à transmettre le projet de convention de financement pour soumission aux États membres par le Secrétaire général ;</w:t>
            </w:r>
          </w:p>
          <w:p w14:paraId="29DEC025" w14:textId="77777777" w:rsidR="00E46B74" w:rsidRPr="00CD2462" w:rsidRDefault="00E46B74">
            <w:pPr>
              <w:pStyle w:val="Titrepartie"/>
              <w:numPr>
                <w:ilvl w:val="0"/>
                <w:numId w:val="31"/>
              </w:numPr>
              <w:ind w:left="229" w:hanging="284"/>
              <w:contextualSpacing w:val="0"/>
              <w:rPr>
                <w:b w:val="0"/>
                <w:bCs w:val="0"/>
                <w:color w:val="auto"/>
                <w:sz w:val="16"/>
                <w:szCs w:val="16"/>
              </w:rPr>
            </w:pPr>
            <w:r w:rsidRPr="00CD2462">
              <w:rPr>
                <w:b w:val="0"/>
                <w:bCs w:val="0"/>
                <w:color w:val="auto"/>
                <w:sz w:val="16"/>
                <w:szCs w:val="16"/>
              </w:rPr>
              <w:t>Demande au Secrétariat général d’organiser des ateliers de réflexion sur le mécanisme pérenne de financement, avec les cinq États membres et en présence de l’expert Cap Compétences en vue de finaliser le choix du mécanisme de financement ;</w:t>
            </w:r>
          </w:p>
          <w:p w14:paraId="479B18E3" w14:textId="77777777" w:rsidR="00E46B74" w:rsidRPr="00CD2462" w:rsidRDefault="00E46B74">
            <w:pPr>
              <w:pStyle w:val="Titrepartie"/>
              <w:numPr>
                <w:ilvl w:val="0"/>
                <w:numId w:val="31"/>
              </w:numPr>
              <w:ind w:left="229" w:hanging="284"/>
              <w:contextualSpacing w:val="0"/>
              <w:rPr>
                <w:b w:val="0"/>
                <w:bCs w:val="0"/>
                <w:color w:val="auto"/>
                <w:sz w:val="16"/>
                <w:szCs w:val="16"/>
              </w:rPr>
            </w:pPr>
            <w:r w:rsidRPr="00CD2462">
              <w:rPr>
                <w:b w:val="0"/>
                <w:bCs w:val="0"/>
                <w:color w:val="auto"/>
                <w:sz w:val="16"/>
                <w:szCs w:val="16"/>
              </w:rPr>
              <w:t>Encourage le Secrétariat général à poursuivre son action de mobilisation des financements complémentaires afin de lancer rapidement des activités.</w:t>
            </w:r>
          </w:p>
          <w:p w14:paraId="1473BEC6" w14:textId="77777777" w:rsidR="00CE4A09" w:rsidRPr="00CD2462" w:rsidRDefault="00CE4A09" w:rsidP="00CE4A09">
            <w:pPr>
              <w:pStyle w:val="Titrepartie"/>
              <w:numPr>
                <w:ilvl w:val="0"/>
                <w:numId w:val="0"/>
              </w:numPr>
              <w:ind w:left="720" w:hanging="360"/>
              <w:contextualSpacing w:val="0"/>
              <w:rPr>
                <w:b w:val="0"/>
                <w:bCs w:val="0"/>
                <w:color w:val="auto"/>
                <w:sz w:val="16"/>
                <w:szCs w:val="16"/>
              </w:rPr>
            </w:pPr>
          </w:p>
          <w:p w14:paraId="4758C73D" w14:textId="77777777" w:rsidR="00CE4A09" w:rsidRPr="00CD2462" w:rsidRDefault="00CE4A09">
            <w:pPr>
              <w:pStyle w:val="Paragraphe"/>
              <w:numPr>
                <w:ilvl w:val="0"/>
                <w:numId w:val="58"/>
              </w:numPr>
              <w:ind w:left="228" w:hanging="284"/>
              <w:rPr>
                <w:sz w:val="16"/>
                <w:szCs w:val="16"/>
              </w:rPr>
            </w:pPr>
            <w:r w:rsidRPr="00CD2462">
              <w:rPr>
                <w:sz w:val="16"/>
                <w:szCs w:val="16"/>
              </w:rPr>
              <w:t xml:space="preserve">Valide le projet d’accord-cadre avec l’Université de La Réunion et donne mandat au Secrétariat général pour sa signature ; </w:t>
            </w:r>
          </w:p>
          <w:p w14:paraId="33E051D7" w14:textId="77777777" w:rsidR="00CE4A09" w:rsidRPr="00CD2462" w:rsidRDefault="00CE4A09">
            <w:pPr>
              <w:pStyle w:val="Paragraphe"/>
              <w:numPr>
                <w:ilvl w:val="0"/>
                <w:numId w:val="58"/>
              </w:numPr>
              <w:ind w:left="228" w:hanging="284"/>
              <w:rPr>
                <w:sz w:val="16"/>
                <w:szCs w:val="16"/>
              </w:rPr>
            </w:pPr>
            <w:r w:rsidRPr="00CD2462">
              <w:rPr>
                <w:sz w:val="16"/>
                <w:szCs w:val="16"/>
              </w:rPr>
              <w:t>Encourage le Secrétariat général à poursuivre activement la recherche de nouveaux financements en vue de la mise en œuvre du Programme régional de formation professionnelle et de mobilité ;</w:t>
            </w:r>
          </w:p>
          <w:p w14:paraId="3FB08769" w14:textId="77777777" w:rsidR="00CE4A09" w:rsidRPr="00CD2462" w:rsidRDefault="00CE4A09">
            <w:pPr>
              <w:pStyle w:val="Paragraphe"/>
              <w:numPr>
                <w:ilvl w:val="0"/>
                <w:numId w:val="58"/>
              </w:numPr>
              <w:ind w:left="228" w:hanging="284"/>
              <w:rPr>
                <w:sz w:val="16"/>
                <w:szCs w:val="16"/>
              </w:rPr>
            </w:pPr>
            <w:r w:rsidRPr="00CD2462">
              <w:rPr>
                <w:sz w:val="16"/>
                <w:szCs w:val="16"/>
              </w:rPr>
              <w:t>Encourage le Secrétariat général à poursuivre les échanges avec l’Université de Maurice afin de finaliser dans les meilleurs délais un projet d’accord-cadre de coopération en vue de sa soumission aux instances pour approbation ;</w:t>
            </w:r>
          </w:p>
          <w:p w14:paraId="7247ACF8" w14:textId="77777777" w:rsidR="00CE4A09" w:rsidRPr="00CD2462" w:rsidRDefault="00CE4A09">
            <w:pPr>
              <w:pStyle w:val="Paragraphe"/>
              <w:numPr>
                <w:ilvl w:val="0"/>
                <w:numId w:val="58"/>
              </w:numPr>
              <w:ind w:left="228" w:hanging="284"/>
              <w:rPr>
                <w:sz w:val="16"/>
                <w:szCs w:val="16"/>
              </w:rPr>
            </w:pPr>
            <w:r w:rsidRPr="00CD2462">
              <w:rPr>
                <w:sz w:val="16"/>
                <w:szCs w:val="16"/>
              </w:rPr>
              <w:t>Encourage le Secrétariat général à poursuivre les initiatives engagées dans le cadre du projet HEI BLUE et à prospecter les voies et moyens pour la pérennisation des résultats, conformément aux tâches confiées à la COI ;</w:t>
            </w:r>
          </w:p>
          <w:p w14:paraId="295CFB32" w14:textId="7E84D466" w:rsidR="00CE4A09" w:rsidRPr="00CD2462" w:rsidRDefault="00CE4A09">
            <w:pPr>
              <w:pStyle w:val="Paragraphe"/>
              <w:numPr>
                <w:ilvl w:val="0"/>
                <w:numId w:val="58"/>
              </w:numPr>
              <w:ind w:left="228" w:hanging="284"/>
              <w:rPr>
                <w:sz w:val="16"/>
                <w:szCs w:val="16"/>
              </w:rPr>
            </w:pPr>
            <w:r w:rsidRPr="00CD2462">
              <w:rPr>
                <w:sz w:val="16"/>
                <w:szCs w:val="16"/>
              </w:rPr>
              <w:t>Prend note de l’opportunité de mettre en place un dispositif d’amorçage à la mobilité intrarégionale « Partenariat Hubert Curien (PHC) » régional océan Indien et demande au Secrétariat général de fournir plus d’informations sur les activités envisagées et les implications financières pour la COI.</w:t>
            </w:r>
          </w:p>
        </w:tc>
        <w:tc>
          <w:tcPr>
            <w:tcW w:w="1455" w:type="dxa"/>
          </w:tcPr>
          <w:p w14:paraId="6F1D8786" w14:textId="77777777" w:rsidR="00E46B74" w:rsidRPr="00CD2462" w:rsidRDefault="00E46B74" w:rsidP="00E46B74">
            <w:pPr>
              <w:jc w:val="center"/>
              <w:rPr>
                <w:rFonts w:ascii="Verdana" w:hAnsi="Verdana"/>
                <w:sz w:val="16"/>
                <w:szCs w:val="16"/>
              </w:rPr>
            </w:pPr>
          </w:p>
        </w:tc>
        <w:tc>
          <w:tcPr>
            <w:tcW w:w="4513" w:type="dxa"/>
          </w:tcPr>
          <w:p w14:paraId="4E6A4043" w14:textId="77777777" w:rsidR="00E46B74" w:rsidRPr="00CD2462" w:rsidRDefault="00E46B74" w:rsidP="00E46B74">
            <w:pPr>
              <w:jc w:val="both"/>
              <w:rPr>
                <w:rFonts w:ascii="Verdana" w:hAnsi="Verdana"/>
                <w:sz w:val="16"/>
                <w:szCs w:val="16"/>
              </w:rPr>
            </w:pPr>
          </w:p>
          <w:p w14:paraId="020F203D" w14:textId="08069E5A" w:rsidR="00E46B74" w:rsidRPr="00DB2C13" w:rsidRDefault="49F2D24D" w:rsidP="00DB2C13">
            <w:pPr>
              <w:ind w:left="69"/>
              <w:jc w:val="both"/>
              <w:rPr>
                <w:rFonts w:ascii="Verdana" w:hAnsi="Verdana"/>
                <w:sz w:val="16"/>
                <w:szCs w:val="16"/>
              </w:rPr>
            </w:pPr>
            <w:r w:rsidRPr="00DB2C13">
              <w:rPr>
                <w:rFonts w:ascii="Verdana" w:hAnsi="Verdana"/>
                <w:sz w:val="16"/>
                <w:szCs w:val="16"/>
              </w:rPr>
              <w:t>Pas d’avancées concrètes sur la mobilisation de financements</w:t>
            </w:r>
          </w:p>
          <w:p w14:paraId="56DACCC5" w14:textId="77777777" w:rsidR="00E46B74" w:rsidRPr="00CD2462" w:rsidRDefault="00E46B74" w:rsidP="00E46B74">
            <w:pPr>
              <w:jc w:val="both"/>
              <w:rPr>
                <w:rFonts w:ascii="Verdana" w:hAnsi="Verdana"/>
                <w:sz w:val="16"/>
                <w:szCs w:val="16"/>
              </w:rPr>
            </w:pPr>
          </w:p>
          <w:p w14:paraId="3390A47A" w14:textId="77777777" w:rsidR="00E46B74" w:rsidRPr="00CD2462" w:rsidRDefault="00E46B74" w:rsidP="00E46B74">
            <w:pPr>
              <w:jc w:val="both"/>
              <w:rPr>
                <w:rFonts w:ascii="Verdana" w:hAnsi="Verdana"/>
                <w:sz w:val="16"/>
                <w:szCs w:val="16"/>
              </w:rPr>
            </w:pPr>
          </w:p>
          <w:p w14:paraId="366670D1" w14:textId="77777777" w:rsidR="00E46B74" w:rsidRPr="00CD2462" w:rsidRDefault="00E46B74" w:rsidP="00E46B74">
            <w:pPr>
              <w:jc w:val="both"/>
              <w:rPr>
                <w:rFonts w:ascii="Verdana" w:hAnsi="Verdana"/>
                <w:sz w:val="16"/>
                <w:szCs w:val="16"/>
              </w:rPr>
            </w:pPr>
          </w:p>
          <w:p w14:paraId="49BCBB70" w14:textId="753E70B0" w:rsidR="00E46B74" w:rsidRPr="00CD2462" w:rsidRDefault="00E46B74" w:rsidP="70469BDA">
            <w:pPr>
              <w:jc w:val="both"/>
              <w:rPr>
                <w:rFonts w:ascii="Verdana" w:hAnsi="Verdana"/>
                <w:sz w:val="16"/>
                <w:szCs w:val="16"/>
              </w:rPr>
            </w:pPr>
          </w:p>
          <w:p w14:paraId="56A21ACE" w14:textId="22BA313F" w:rsidR="00E46B74" w:rsidRPr="00CD2462" w:rsidRDefault="00E46B74" w:rsidP="70469BDA">
            <w:pPr>
              <w:jc w:val="both"/>
              <w:rPr>
                <w:rFonts w:ascii="Verdana" w:hAnsi="Verdana"/>
                <w:sz w:val="16"/>
                <w:szCs w:val="16"/>
              </w:rPr>
            </w:pPr>
          </w:p>
          <w:p w14:paraId="3FB74ED4" w14:textId="1AD5D2D4" w:rsidR="00E46B74" w:rsidRPr="00CD2462" w:rsidRDefault="00E46B74" w:rsidP="70469BDA">
            <w:pPr>
              <w:jc w:val="both"/>
              <w:rPr>
                <w:rFonts w:ascii="Verdana" w:hAnsi="Verdana"/>
                <w:sz w:val="16"/>
                <w:szCs w:val="16"/>
              </w:rPr>
            </w:pPr>
          </w:p>
          <w:p w14:paraId="38DBE734" w14:textId="0966AF2A" w:rsidR="00E46B74" w:rsidRPr="00CD2462" w:rsidRDefault="00E46B74" w:rsidP="70469BDA">
            <w:pPr>
              <w:jc w:val="both"/>
              <w:rPr>
                <w:rFonts w:ascii="Verdana" w:hAnsi="Verdana"/>
                <w:sz w:val="16"/>
                <w:szCs w:val="16"/>
              </w:rPr>
            </w:pPr>
          </w:p>
          <w:p w14:paraId="53A15823" w14:textId="1AE49160" w:rsidR="00E46B74" w:rsidRPr="00CD2462" w:rsidRDefault="00E46B74" w:rsidP="70469BDA">
            <w:pPr>
              <w:jc w:val="both"/>
              <w:rPr>
                <w:rFonts w:ascii="Verdana" w:hAnsi="Verdana"/>
                <w:sz w:val="16"/>
                <w:szCs w:val="16"/>
              </w:rPr>
            </w:pPr>
          </w:p>
          <w:p w14:paraId="29500660" w14:textId="4A2C9E01" w:rsidR="00E46B74" w:rsidRPr="00CD2462" w:rsidRDefault="00E46B74" w:rsidP="70469BDA">
            <w:pPr>
              <w:jc w:val="both"/>
              <w:rPr>
                <w:rFonts w:ascii="Verdana" w:hAnsi="Verdana"/>
                <w:sz w:val="16"/>
                <w:szCs w:val="16"/>
              </w:rPr>
            </w:pPr>
          </w:p>
          <w:p w14:paraId="565C3C0D" w14:textId="165E79E4" w:rsidR="00E46B74" w:rsidRPr="00CD2462" w:rsidRDefault="00E46B74" w:rsidP="70469BDA">
            <w:pPr>
              <w:jc w:val="both"/>
              <w:rPr>
                <w:rFonts w:ascii="Verdana" w:hAnsi="Verdana"/>
                <w:sz w:val="16"/>
                <w:szCs w:val="16"/>
              </w:rPr>
            </w:pPr>
          </w:p>
          <w:p w14:paraId="36CE7440" w14:textId="4BCA8D67" w:rsidR="00E46B74" w:rsidRPr="00CD2462" w:rsidRDefault="00E46B74" w:rsidP="70469BDA">
            <w:pPr>
              <w:jc w:val="both"/>
              <w:rPr>
                <w:rFonts w:ascii="Verdana" w:hAnsi="Verdana"/>
                <w:sz w:val="16"/>
                <w:szCs w:val="16"/>
              </w:rPr>
            </w:pPr>
          </w:p>
          <w:p w14:paraId="466C2BFB" w14:textId="31DA0BDB" w:rsidR="00E46B74" w:rsidRPr="00CD2462" w:rsidRDefault="00E46B74" w:rsidP="70469BDA">
            <w:pPr>
              <w:jc w:val="both"/>
              <w:rPr>
                <w:rFonts w:ascii="Verdana" w:hAnsi="Verdana"/>
                <w:sz w:val="16"/>
                <w:szCs w:val="16"/>
              </w:rPr>
            </w:pPr>
          </w:p>
          <w:p w14:paraId="44485D7C" w14:textId="35848AAF" w:rsidR="00E46B74" w:rsidRPr="00CD2462" w:rsidRDefault="00E46B74" w:rsidP="70469BDA">
            <w:pPr>
              <w:jc w:val="both"/>
              <w:rPr>
                <w:rFonts w:ascii="Verdana" w:hAnsi="Verdana"/>
                <w:sz w:val="16"/>
                <w:szCs w:val="16"/>
              </w:rPr>
            </w:pPr>
          </w:p>
          <w:p w14:paraId="28E3B01B" w14:textId="46694E8F" w:rsidR="00E46B74" w:rsidRPr="00CD2462" w:rsidRDefault="00E46B74" w:rsidP="70469BDA">
            <w:pPr>
              <w:jc w:val="both"/>
              <w:rPr>
                <w:rFonts w:ascii="Verdana" w:hAnsi="Verdana"/>
                <w:sz w:val="16"/>
                <w:szCs w:val="16"/>
              </w:rPr>
            </w:pPr>
          </w:p>
          <w:p w14:paraId="11FE9B9A" w14:textId="3AC55D43" w:rsidR="00E46B74" w:rsidRDefault="00E46B74" w:rsidP="70469BDA">
            <w:pPr>
              <w:jc w:val="both"/>
              <w:rPr>
                <w:rFonts w:ascii="Verdana" w:hAnsi="Verdana"/>
                <w:sz w:val="16"/>
                <w:szCs w:val="16"/>
              </w:rPr>
            </w:pPr>
          </w:p>
          <w:p w14:paraId="05EB917E" w14:textId="77777777" w:rsidR="00DB2C13" w:rsidRPr="00CD2462" w:rsidRDefault="00DB2C13" w:rsidP="70469BDA">
            <w:pPr>
              <w:jc w:val="both"/>
              <w:rPr>
                <w:rFonts w:ascii="Verdana" w:hAnsi="Verdana"/>
                <w:sz w:val="16"/>
                <w:szCs w:val="16"/>
              </w:rPr>
            </w:pPr>
          </w:p>
          <w:p w14:paraId="3F9A0134" w14:textId="6EDFA703" w:rsidR="00E46B74" w:rsidRPr="00CD2462" w:rsidRDefault="00E46B74" w:rsidP="70469BDA">
            <w:pPr>
              <w:jc w:val="both"/>
              <w:rPr>
                <w:rFonts w:ascii="Verdana" w:hAnsi="Verdana"/>
                <w:sz w:val="16"/>
                <w:szCs w:val="16"/>
              </w:rPr>
            </w:pPr>
          </w:p>
          <w:p w14:paraId="5468FE4A" w14:textId="05FE4B81" w:rsidR="00E46B74" w:rsidRPr="00CD2462" w:rsidRDefault="4F1A7575">
            <w:pPr>
              <w:pStyle w:val="Paragraphedeliste"/>
              <w:numPr>
                <w:ilvl w:val="0"/>
                <w:numId w:val="13"/>
              </w:numPr>
              <w:ind w:left="352" w:hanging="352"/>
              <w:jc w:val="both"/>
              <w:rPr>
                <w:rFonts w:ascii="Verdana" w:hAnsi="Verdana"/>
                <w:sz w:val="16"/>
                <w:szCs w:val="16"/>
              </w:rPr>
            </w:pPr>
            <w:r w:rsidRPr="70469BDA">
              <w:rPr>
                <w:rFonts w:ascii="Verdana" w:hAnsi="Verdana"/>
                <w:sz w:val="16"/>
                <w:szCs w:val="16"/>
              </w:rPr>
              <w:t>En attente de réception de l’</w:t>
            </w:r>
            <w:proofErr w:type="spellStart"/>
            <w:r w:rsidRPr="70469BDA">
              <w:rPr>
                <w:rFonts w:ascii="Verdana" w:hAnsi="Verdana"/>
                <w:sz w:val="16"/>
                <w:szCs w:val="16"/>
              </w:rPr>
              <w:t>accord cadre</w:t>
            </w:r>
            <w:proofErr w:type="spellEnd"/>
            <w:r w:rsidRPr="70469BDA">
              <w:rPr>
                <w:rFonts w:ascii="Verdana" w:hAnsi="Verdana"/>
                <w:sz w:val="16"/>
                <w:szCs w:val="16"/>
              </w:rPr>
              <w:t xml:space="preserve"> signé par l’université de la Réunion qui doit être signé le SG COI</w:t>
            </w:r>
          </w:p>
          <w:p w14:paraId="07D9FE80" w14:textId="65CC60FB" w:rsidR="00E46B74" w:rsidRDefault="4F1A7575">
            <w:pPr>
              <w:pStyle w:val="Paragraphedeliste"/>
              <w:numPr>
                <w:ilvl w:val="0"/>
                <w:numId w:val="13"/>
              </w:numPr>
              <w:ind w:left="352" w:hanging="352"/>
              <w:jc w:val="both"/>
              <w:rPr>
                <w:rFonts w:ascii="Verdana" w:hAnsi="Verdana"/>
                <w:sz w:val="16"/>
                <w:szCs w:val="16"/>
              </w:rPr>
            </w:pPr>
            <w:r w:rsidRPr="70469BDA">
              <w:rPr>
                <w:rFonts w:ascii="Verdana" w:hAnsi="Verdana"/>
                <w:sz w:val="16"/>
                <w:szCs w:val="16"/>
              </w:rPr>
              <w:t xml:space="preserve">Prise de contact faite avec les </w:t>
            </w:r>
            <w:proofErr w:type="spellStart"/>
            <w:r w:rsidRPr="70469BDA">
              <w:rPr>
                <w:rFonts w:ascii="Verdana" w:hAnsi="Verdana"/>
                <w:sz w:val="16"/>
                <w:szCs w:val="16"/>
              </w:rPr>
              <w:t>hoteliers</w:t>
            </w:r>
            <w:proofErr w:type="spellEnd"/>
            <w:r w:rsidRPr="70469BDA">
              <w:rPr>
                <w:rFonts w:ascii="Verdana" w:hAnsi="Verdana"/>
                <w:sz w:val="16"/>
                <w:szCs w:val="16"/>
              </w:rPr>
              <w:t xml:space="preserve"> mauriciens pour relancer la dynamique </w:t>
            </w:r>
          </w:p>
          <w:p w14:paraId="0BF88D70" w14:textId="77777777" w:rsidR="00E823C7" w:rsidRPr="00CD2462" w:rsidRDefault="00E823C7" w:rsidP="00DB2C13">
            <w:pPr>
              <w:pStyle w:val="Paragraphedeliste"/>
              <w:ind w:left="352" w:hanging="352"/>
              <w:jc w:val="both"/>
              <w:rPr>
                <w:rFonts w:ascii="Verdana" w:hAnsi="Verdana"/>
                <w:sz w:val="16"/>
                <w:szCs w:val="16"/>
              </w:rPr>
            </w:pPr>
          </w:p>
          <w:p w14:paraId="4FA6FEE4" w14:textId="6E797BB0" w:rsidR="00E46B74" w:rsidRPr="00CD2462" w:rsidRDefault="4F1A7575">
            <w:pPr>
              <w:pStyle w:val="Paragraphedeliste"/>
              <w:numPr>
                <w:ilvl w:val="0"/>
                <w:numId w:val="13"/>
              </w:numPr>
              <w:ind w:left="352" w:hanging="352"/>
              <w:jc w:val="both"/>
              <w:rPr>
                <w:rFonts w:ascii="Verdana" w:hAnsi="Verdana"/>
                <w:sz w:val="16"/>
                <w:szCs w:val="16"/>
              </w:rPr>
            </w:pPr>
            <w:r w:rsidRPr="70469BDA">
              <w:rPr>
                <w:rFonts w:ascii="Verdana" w:hAnsi="Verdana"/>
                <w:sz w:val="16"/>
                <w:szCs w:val="16"/>
              </w:rPr>
              <w:t xml:space="preserve">Plusieurs relances faites à l’Université de Maurice mais pas de réponse. Demande d’appui à l’OPL de Maurice mais pas de retour. </w:t>
            </w:r>
          </w:p>
          <w:p w14:paraId="712A9494" w14:textId="4CA8CEBA" w:rsidR="00E46B74" w:rsidRDefault="4F1A7575">
            <w:pPr>
              <w:pStyle w:val="Paragraphedeliste"/>
              <w:numPr>
                <w:ilvl w:val="0"/>
                <w:numId w:val="13"/>
              </w:numPr>
              <w:ind w:left="352" w:hanging="352"/>
              <w:jc w:val="both"/>
              <w:rPr>
                <w:rFonts w:ascii="Verdana" w:hAnsi="Verdana"/>
                <w:sz w:val="16"/>
                <w:szCs w:val="16"/>
              </w:rPr>
            </w:pPr>
            <w:r w:rsidRPr="70469BDA">
              <w:rPr>
                <w:rFonts w:ascii="Verdana" w:hAnsi="Verdana"/>
                <w:sz w:val="16"/>
                <w:szCs w:val="16"/>
              </w:rPr>
              <w:t>Le Secrétariat</w:t>
            </w:r>
            <w:r w:rsidR="00E823C7">
              <w:rPr>
                <w:rFonts w:ascii="Verdana" w:hAnsi="Verdana"/>
                <w:sz w:val="16"/>
                <w:szCs w:val="16"/>
              </w:rPr>
              <w:t>,</w:t>
            </w:r>
            <w:r w:rsidRPr="70469BDA">
              <w:rPr>
                <w:rFonts w:ascii="Verdana" w:hAnsi="Verdana"/>
                <w:sz w:val="16"/>
                <w:szCs w:val="16"/>
              </w:rPr>
              <w:t xml:space="preserve"> à travers ETI et DI5/DI2 mène les activités demandées par le projet</w:t>
            </w:r>
          </w:p>
          <w:p w14:paraId="6EE6B8A0" w14:textId="77777777" w:rsidR="00E823C7" w:rsidRDefault="00E823C7" w:rsidP="00DB2C13">
            <w:pPr>
              <w:pStyle w:val="Paragraphedeliste"/>
              <w:ind w:left="352" w:hanging="352"/>
              <w:jc w:val="both"/>
              <w:rPr>
                <w:rFonts w:ascii="Verdana" w:hAnsi="Verdana"/>
                <w:sz w:val="16"/>
                <w:szCs w:val="16"/>
              </w:rPr>
            </w:pPr>
          </w:p>
          <w:p w14:paraId="233E6DE3" w14:textId="77777777" w:rsidR="00E823C7" w:rsidRPr="00CD2462" w:rsidRDefault="00E823C7" w:rsidP="00DB2C13">
            <w:pPr>
              <w:pStyle w:val="Paragraphedeliste"/>
              <w:ind w:left="352" w:hanging="352"/>
              <w:jc w:val="both"/>
              <w:rPr>
                <w:rFonts w:ascii="Verdana" w:hAnsi="Verdana"/>
                <w:sz w:val="16"/>
                <w:szCs w:val="16"/>
              </w:rPr>
            </w:pPr>
          </w:p>
          <w:p w14:paraId="5AE52221" w14:textId="69F0DDD6" w:rsidR="00E46B74" w:rsidRPr="00CD2462" w:rsidRDefault="4F1A7575">
            <w:pPr>
              <w:pStyle w:val="Paragraphedeliste"/>
              <w:numPr>
                <w:ilvl w:val="0"/>
                <w:numId w:val="13"/>
              </w:numPr>
              <w:ind w:left="352" w:hanging="352"/>
              <w:jc w:val="both"/>
              <w:rPr>
                <w:rFonts w:ascii="Verdana" w:hAnsi="Verdana"/>
                <w:sz w:val="16"/>
                <w:szCs w:val="16"/>
              </w:rPr>
            </w:pPr>
            <w:r w:rsidRPr="70469BDA">
              <w:rPr>
                <w:rFonts w:ascii="Verdana" w:hAnsi="Verdana"/>
                <w:sz w:val="16"/>
                <w:szCs w:val="16"/>
              </w:rPr>
              <w:t xml:space="preserve">Pas d’avancée </w:t>
            </w:r>
          </w:p>
        </w:tc>
      </w:tr>
      <w:tr w:rsidR="00E46B74" w:rsidRPr="00362BB1" w14:paraId="70CF9CBC" w14:textId="77777777" w:rsidTr="7442F206">
        <w:tc>
          <w:tcPr>
            <w:tcW w:w="1843" w:type="dxa"/>
          </w:tcPr>
          <w:p w14:paraId="108AC03E" w14:textId="77777777" w:rsidR="00E46B74" w:rsidRPr="00362BB1" w:rsidRDefault="00E46B74" w:rsidP="00E46B74">
            <w:pPr>
              <w:pStyle w:val="Paragraphedeliste"/>
              <w:ind w:left="0"/>
              <w:contextualSpacing w:val="0"/>
              <w:jc w:val="center"/>
              <w:rPr>
                <w:rFonts w:ascii="Verdana" w:eastAsia="Calibri" w:hAnsi="Verdana"/>
                <w:sz w:val="18"/>
                <w:szCs w:val="18"/>
              </w:rPr>
            </w:pPr>
            <w:r w:rsidRPr="00362BB1">
              <w:rPr>
                <w:rFonts w:ascii="Verdana" w:hAnsi="Verdana"/>
                <w:sz w:val="18"/>
                <w:szCs w:val="18"/>
              </w:rPr>
              <w:t>Partenariat avec l’OIT</w:t>
            </w:r>
          </w:p>
          <w:p w14:paraId="7C25B7E8" w14:textId="77777777" w:rsidR="00E46B74" w:rsidRPr="00362BB1" w:rsidRDefault="00E46B74" w:rsidP="00E46B74">
            <w:pPr>
              <w:jc w:val="center"/>
              <w:rPr>
                <w:rFonts w:ascii="Verdana" w:hAnsi="Verdana"/>
                <w:sz w:val="18"/>
                <w:szCs w:val="18"/>
              </w:rPr>
            </w:pPr>
          </w:p>
        </w:tc>
        <w:tc>
          <w:tcPr>
            <w:tcW w:w="1365" w:type="dxa"/>
          </w:tcPr>
          <w:p w14:paraId="4E0D3AFD" w14:textId="4DFBD0B1" w:rsidR="00E46B74" w:rsidRPr="00136AAE" w:rsidRDefault="00E46B74" w:rsidP="00E46B74">
            <w:pPr>
              <w:jc w:val="center"/>
              <w:rPr>
                <w:rFonts w:ascii="Verdana" w:hAnsi="Verdana"/>
                <w:sz w:val="16"/>
                <w:szCs w:val="16"/>
              </w:rPr>
            </w:pPr>
            <w:r w:rsidRPr="00136AAE">
              <w:rPr>
                <w:rFonts w:ascii="Verdana" w:hAnsi="Verdana"/>
                <w:sz w:val="16"/>
                <w:szCs w:val="16"/>
              </w:rPr>
              <w:t>COPL</w:t>
            </w:r>
            <w:r>
              <w:rPr>
                <w:rFonts w:ascii="Verdana" w:hAnsi="Verdana"/>
                <w:sz w:val="16"/>
                <w:szCs w:val="16"/>
              </w:rPr>
              <w:t>1</w:t>
            </w:r>
            <w:r w:rsidRPr="00136AAE">
              <w:rPr>
                <w:rFonts w:ascii="Verdana" w:hAnsi="Verdana"/>
                <w:sz w:val="16"/>
                <w:szCs w:val="16"/>
              </w:rPr>
              <w:t xml:space="preserve">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tc>
        <w:tc>
          <w:tcPr>
            <w:tcW w:w="6075" w:type="dxa"/>
          </w:tcPr>
          <w:p w14:paraId="306A396C" w14:textId="77777777" w:rsidR="00E46B74" w:rsidRPr="002742FC" w:rsidRDefault="00E46B74">
            <w:pPr>
              <w:pStyle w:val="Paragraphe"/>
              <w:numPr>
                <w:ilvl w:val="0"/>
                <w:numId w:val="32"/>
              </w:numPr>
              <w:ind w:left="229" w:hanging="284"/>
              <w:rPr>
                <w:sz w:val="16"/>
                <w:szCs w:val="16"/>
              </w:rPr>
            </w:pPr>
            <w:r w:rsidRPr="002742FC">
              <w:rPr>
                <w:sz w:val="16"/>
                <w:szCs w:val="16"/>
              </w:rPr>
              <w:t>Prend note de la proposition du bureau régional de l’Organisation internationale du Travail (OIT) de tenir une table ronde ministérielle des États membres de la COI sur la justice sociale et le travail décent ;</w:t>
            </w:r>
          </w:p>
          <w:p w14:paraId="6C9CD18D" w14:textId="53BF26B2" w:rsidR="00E46B74" w:rsidRPr="002742FC" w:rsidRDefault="00E46B74">
            <w:pPr>
              <w:pStyle w:val="Paragraphe"/>
              <w:numPr>
                <w:ilvl w:val="0"/>
                <w:numId w:val="32"/>
              </w:numPr>
              <w:ind w:left="229" w:hanging="284"/>
              <w:rPr>
                <w:sz w:val="16"/>
                <w:szCs w:val="16"/>
              </w:rPr>
            </w:pPr>
            <w:r w:rsidRPr="002742FC">
              <w:rPr>
                <w:sz w:val="16"/>
                <w:szCs w:val="16"/>
              </w:rPr>
              <w:t>Demande au Secrétariat général de saisir le bureau régional de l’OIT à Antananarivo afin d’actualiser les termes de référence/ la note conceptuelle de l’évènement ainsi que son calendrier et de les soumettre aux États membres</w:t>
            </w:r>
            <w:r w:rsidR="00661245">
              <w:rPr>
                <w:sz w:val="16"/>
                <w:szCs w:val="16"/>
              </w:rPr>
              <w:t>.</w:t>
            </w:r>
          </w:p>
        </w:tc>
        <w:tc>
          <w:tcPr>
            <w:tcW w:w="1455" w:type="dxa"/>
          </w:tcPr>
          <w:p w14:paraId="571FFFAA" w14:textId="77777777" w:rsidR="00E46B74" w:rsidRPr="002742FC" w:rsidRDefault="00E46B74" w:rsidP="00E46B74">
            <w:pPr>
              <w:jc w:val="center"/>
              <w:rPr>
                <w:rFonts w:ascii="Verdana" w:hAnsi="Verdana"/>
                <w:sz w:val="16"/>
                <w:szCs w:val="16"/>
              </w:rPr>
            </w:pPr>
          </w:p>
        </w:tc>
        <w:tc>
          <w:tcPr>
            <w:tcW w:w="4513" w:type="dxa"/>
          </w:tcPr>
          <w:p w14:paraId="2F9A56C0" w14:textId="32E1BF4C" w:rsidR="00E46B74" w:rsidRPr="002742FC" w:rsidRDefault="65A79ECB" w:rsidP="00E46B74">
            <w:r w:rsidRPr="7442F206">
              <w:rPr>
                <w:rFonts w:ascii="Verdana" w:hAnsi="Verdana"/>
                <w:sz w:val="16"/>
                <w:szCs w:val="16"/>
              </w:rPr>
              <w:t>À suivre</w:t>
            </w:r>
          </w:p>
          <w:p w14:paraId="18DA7491" w14:textId="515D4AF5" w:rsidR="00E46B74" w:rsidRPr="002742FC" w:rsidRDefault="3BEA0B3B" w:rsidP="7442F206">
            <w:pPr>
              <w:spacing w:line="257" w:lineRule="auto"/>
              <w:jc w:val="both"/>
              <w:rPr>
                <w:sz w:val="16"/>
                <w:szCs w:val="16"/>
                <w:lang w:val="fr"/>
              </w:rPr>
            </w:pPr>
            <w:r w:rsidRPr="7442F206">
              <w:rPr>
                <w:rFonts w:eastAsiaTheme="minorEastAsia"/>
                <w:sz w:val="16"/>
                <w:szCs w:val="16"/>
                <w:lang w:val="fr"/>
              </w:rPr>
              <w:t xml:space="preserve">Conformément à la décision 5c) du COPL n°2-2026 et à l’issue du passage du Directeur de l’OIT-OI au Secrétariat général de la COI le 12 juin 2026, il a été convenu que : </w:t>
            </w:r>
          </w:p>
          <w:p w14:paraId="6631271F" w14:textId="1A730892" w:rsidR="00E46B74" w:rsidRPr="002742FC" w:rsidRDefault="3BEA0B3B" w:rsidP="7442F206">
            <w:pPr>
              <w:pStyle w:val="Paragraphedeliste"/>
              <w:numPr>
                <w:ilvl w:val="0"/>
                <w:numId w:val="1"/>
              </w:numPr>
              <w:spacing w:line="257" w:lineRule="auto"/>
              <w:ind w:left="360"/>
              <w:jc w:val="both"/>
              <w:rPr>
                <w:sz w:val="16"/>
                <w:szCs w:val="16"/>
                <w:lang w:val="fr"/>
              </w:rPr>
            </w:pPr>
            <w:r w:rsidRPr="7442F206">
              <w:rPr>
                <w:rFonts w:eastAsiaTheme="minorEastAsia"/>
                <w:sz w:val="16"/>
                <w:szCs w:val="16"/>
                <w:lang w:val="fr"/>
              </w:rPr>
              <w:t>Une attention particulière est portée en faveur des femmes et des jeunes des États membres de la COI, dans toutes les initiatives envisagées dans la mise en œuvre du cadre de partenariat, en vigueur depuis juillet 2023.</w:t>
            </w:r>
          </w:p>
          <w:p w14:paraId="25D0670E" w14:textId="673365D9" w:rsidR="00E46B74" w:rsidRPr="002742FC" w:rsidRDefault="3BEA0B3B" w:rsidP="7442F206">
            <w:pPr>
              <w:pStyle w:val="Paragraphedeliste"/>
              <w:numPr>
                <w:ilvl w:val="0"/>
                <w:numId w:val="1"/>
              </w:numPr>
              <w:spacing w:line="257" w:lineRule="auto"/>
              <w:ind w:left="360"/>
              <w:jc w:val="both"/>
              <w:rPr>
                <w:sz w:val="16"/>
                <w:szCs w:val="16"/>
                <w:lang w:val="fr"/>
              </w:rPr>
            </w:pPr>
            <w:r w:rsidRPr="7442F206">
              <w:rPr>
                <w:rFonts w:eastAsiaTheme="minorEastAsia"/>
                <w:sz w:val="16"/>
                <w:szCs w:val="16"/>
                <w:lang w:val="fr"/>
              </w:rPr>
              <w:t>L’OIT transmettra à la COI les éléments détaillés de la suite à donner à la table ronde ministérielle sur la justice sociale, le travail décent, la résilience climatique, la transformation numérique et l’intelligence artificielle, organisée en décembre 2025, et précisera la nature de la contribution attendue à la COI, quant à la formalisation d’une table ronde ministérielle annuelle sur la justice sociale et le travail décent.</w:t>
            </w:r>
          </w:p>
          <w:p w14:paraId="019FF6E7" w14:textId="3BCB48F2" w:rsidR="00E46B74" w:rsidRPr="002742FC" w:rsidRDefault="54139D90" w:rsidP="00E46B74">
            <w:r w:rsidRPr="7442F206">
              <w:rPr>
                <w:rFonts w:ascii="Verdana" w:hAnsi="Verdana"/>
                <w:sz w:val="16"/>
                <w:szCs w:val="16"/>
              </w:rPr>
              <w:t xml:space="preserve"> </w:t>
            </w:r>
          </w:p>
        </w:tc>
      </w:tr>
      <w:tr w:rsidR="00E46B74" w:rsidRPr="00362BB1" w14:paraId="5649B8D8" w14:textId="77777777" w:rsidTr="7442F206">
        <w:tc>
          <w:tcPr>
            <w:tcW w:w="1843" w:type="dxa"/>
          </w:tcPr>
          <w:p w14:paraId="67BCC791" w14:textId="5699CB43" w:rsidR="00E46B74" w:rsidRPr="00362BB1" w:rsidRDefault="00E46B74" w:rsidP="00E46B74">
            <w:pPr>
              <w:jc w:val="center"/>
              <w:rPr>
                <w:rFonts w:ascii="Verdana" w:hAnsi="Verdana"/>
                <w:sz w:val="18"/>
                <w:szCs w:val="18"/>
              </w:rPr>
            </w:pPr>
            <w:r w:rsidRPr="00362BB1">
              <w:rPr>
                <w:rFonts w:ascii="Verdana" w:hAnsi="Verdana"/>
                <w:sz w:val="18"/>
                <w:szCs w:val="18"/>
              </w:rPr>
              <w:t>Administration des ressources humaines</w:t>
            </w:r>
          </w:p>
        </w:tc>
        <w:tc>
          <w:tcPr>
            <w:tcW w:w="1365" w:type="dxa"/>
          </w:tcPr>
          <w:p w14:paraId="7435513C" w14:textId="77777777" w:rsidR="00E46B74" w:rsidRDefault="00E46B74" w:rsidP="00E46B74">
            <w:pPr>
              <w:jc w:val="center"/>
              <w:rPr>
                <w:rFonts w:ascii="Verdana" w:hAnsi="Verdana"/>
                <w:sz w:val="16"/>
                <w:szCs w:val="16"/>
              </w:rPr>
            </w:pPr>
            <w:r w:rsidRPr="00136AAE">
              <w:rPr>
                <w:rFonts w:ascii="Verdana" w:hAnsi="Verdana"/>
                <w:sz w:val="16"/>
                <w:szCs w:val="16"/>
              </w:rPr>
              <w:t>39</w:t>
            </w:r>
            <w:r w:rsidRPr="00136AAE">
              <w:rPr>
                <w:rFonts w:ascii="Verdana" w:hAnsi="Verdana"/>
                <w:sz w:val="16"/>
                <w:szCs w:val="16"/>
                <w:vertAlign w:val="superscript"/>
              </w:rPr>
              <w:t>e</w:t>
            </w:r>
            <w:r w:rsidRPr="00136AAE">
              <w:rPr>
                <w:rFonts w:ascii="Verdana" w:hAnsi="Verdana"/>
                <w:sz w:val="16"/>
                <w:szCs w:val="16"/>
              </w:rPr>
              <w:t xml:space="preserve"> Conseil 16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p w14:paraId="3F874F66" w14:textId="77777777" w:rsidR="00D077FF" w:rsidRDefault="00D077FF" w:rsidP="00E46B74">
            <w:pPr>
              <w:jc w:val="center"/>
              <w:rPr>
                <w:rFonts w:ascii="Verdana" w:hAnsi="Verdana"/>
                <w:sz w:val="16"/>
                <w:szCs w:val="16"/>
              </w:rPr>
            </w:pPr>
          </w:p>
          <w:p w14:paraId="59FD989C" w14:textId="77777777" w:rsidR="00D077FF" w:rsidRDefault="00D077FF" w:rsidP="00E46B74">
            <w:pPr>
              <w:jc w:val="center"/>
              <w:rPr>
                <w:rFonts w:ascii="Verdana" w:hAnsi="Verdana"/>
                <w:sz w:val="16"/>
                <w:szCs w:val="16"/>
              </w:rPr>
            </w:pPr>
          </w:p>
          <w:p w14:paraId="24EB92B7" w14:textId="77777777" w:rsidR="00D077FF" w:rsidRDefault="00D077FF" w:rsidP="00E46B74">
            <w:pPr>
              <w:jc w:val="center"/>
              <w:rPr>
                <w:rFonts w:ascii="Verdana" w:hAnsi="Verdana"/>
                <w:sz w:val="16"/>
                <w:szCs w:val="16"/>
              </w:rPr>
            </w:pPr>
          </w:p>
          <w:p w14:paraId="46D8C2BD" w14:textId="77777777" w:rsidR="00D077FF" w:rsidRDefault="00D077FF" w:rsidP="00E46B74">
            <w:pPr>
              <w:jc w:val="center"/>
              <w:rPr>
                <w:rFonts w:ascii="Verdana" w:hAnsi="Verdana"/>
                <w:sz w:val="16"/>
                <w:szCs w:val="16"/>
              </w:rPr>
            </w:pPr>
          </w:p>
          <w:p w14:paraId="7CEA3871" w14:textId="77777777" w:rsidR="00D077FF" w:rsidRDefault="00D077FF" w:rsidP="00E46B74">
            <w:pPr>
              <w:jc w:val="center"/>
              <w:rPr>
                <w:rFonts w:ascii="Verdana" w:hAnsi="Verdana"/>
                <w:sz w:val="16"/>
                <w:szCs w:val="16"/>
              </w:rPr>
            </w:pPr>
          </w:p>
          <w:p w14:paraId="2D581E3E" w14:textId="77777777" w:rsidR="00D077FF" w:rsidRDefault="00D077FF" w:rsidP="00E46B74">
            <w:pPr>
              <w:jc w:val="center"/>
              <w:rPr>
                <w:rFonts w:ascii="Verdana" w:hAnsi="Verdana"/>
                <w:sz w:val="16"/>
                <w:szCs w:val="16"/>
              </w:rPr>
            </w:pPr>
          </w:p>
          <w:p w14:paraId="42556BAD" w14:textId="77777777" w:rsidR="00D077FF" w:rsidRDefault="00D077FF" w:rsidP="00E46B74">
            <w:pPr>
              <w:jc w:val="center"/>
              <w:rPr>
                <w:rFonts w:ascii="Verdana" w:hAnsi="Verdana"/>
                <w:sz w:val="16"/>
                <w:szCs w:val="16"/>
              </w:rPr>
            </w:pPr>
          </w:p>
          <w:p w14:paraId="35F8A85B" w14:textId="77777777" w:rsidR="00D077FF" w:rsidRDefault="00D077FF" w:rsidP="00E46B74">
            <w:pPr>
              <w:jc w:val="center"/>
              <w:rPr>
                <w:rFonts w:ascii="Verdana" w:hAnsi="Verdana"/>
                <w:sz w:val="16"/>
                <w:szCs w:val="16"/>
              </w:rPr>
            </w:pPr>
          </w:p>
          <w:p w14:paraId="2F859133" w14:textId="77777777" w:rsidR="00D077FF" w:rsidRDefault="00D077FF" w:rsidP="00E46B74">
            <w:pPr>
              <w:jc w:val="center"/>
              <w:rPr>
                <w:rFonts w:ascii="Verdana" w:hAnsi="Verdana"/>
                <w:sz w:val="16"/>
                <w:szCs w:val="16"/>
              </w:rPr>
            </w:pPr>
          </w:p>
          <w:p w14:paraId="1729A6F4" w14:textId="77777777" w:rsidR="00D077FF" w:rsidRDefault="00D077FF" w:rsidP="00E46B74">
            <w:pPr>
              <w:jc w:val="center"/>
              <w:rPr>
                <w:rFonts w:ascii="Verdana" w:hAnsi="Verdana"/>
                <w:sz w:val="16"/>
                <w:szCs w:val="16"/>
              </w:rPr>
            </w:pPr>
          </w:p>
          <w:p w14:paraId="15DD343C" w14:textId="77777777" w:rsidR="00D077FF" w:rsidRDefault="00D077FF" w:rsidP="00E46B74">
            <w:pPr>
              <w:jc w:val="center"/>
              <w:rPr>
                <w:rFonts w:ascii="Verdana" w:hAnsi="Verdana"/>
                <w:sz w:val="16"/>
                <w:szCs w:val="16"/>
              </w:rPr>
            </w:pPr>
          </w:p>
          <w:p w14:paraId="3AA27A87" w14:textId="28CF1E69" w:rsidR="00D077FF" w:rsidRDefault="00D077FF" w:rsidP="00E46B74">
            <w:pPr>
              <w:jc w:val="center"/>
              <w:rPr>
                <w:rFonts w:ascii="Verdana" w:hAnsi="Verdana"/>
                <w:sz w:val="16"/>
                <w:szCs w:val="16"/>
              </w:rPr>
            </w:pPr>
            <w:r>
              <w:rPr>
                <w:rFonts w:ascii="Verdana" w:hAnsi="Verdana"/>
                <w:sz w:val="16"/>
                <w:szCs w:val="16"/>
              </w:rPr>
              <w:t xml:space="preserve">COPL1 extra 7 </w:t>
            </w:r>
            <w:proofErr w:type="spellStart"/>
            <w:r>
              <w:rPr>
                <w:rFonts w:ascii="Verdana" w:hAnsi="Verdana"/>
                <w:sz w:val="16"/>
                <w:szCs w:val="16"/>
              </w:rPr>
              <w:t>avr</w:t>
            </w:r>
            <w:proofErr w:type="spellEnd"/>
            <w:r>
              <w:rPr>
                <w:rFonts w:ascii="Verdana" w:hAnsi="Verdana"/>
                <w:sz w:val="16"/>
                <w:szCs w:val="16"/>
              </w:rPr>
              <w:t xml:space="preserve"> 26</w:t>
            </w:r>
          </w:p>
          <w:p w14:paraId="5040E103" w14:textId="04E073CC" w:rsidR="00D077FF" w:rsidRPr="00136AAE" w:rsidRDefault="00D077FF" w:rsidP="00E46B74">
            <w:pPr>
              <w:jc w:val="center"/>
              <w:rPr>
                <w:rFonts w:ascii="Verdana" w:hAnsi="Verdana"/>
                <w:sz w:val="16"/>
                <w:szCs w:val="16"/>
              </w:rPr>
            </w:pPr>
          </w:p>
        </w:tc>
        <w:tc>
          <w:tcPr>
            <w:tcW w:w="6075" w:type="dxa"/>
          </w:tcPr>
          <w:p w14:paraId="6C94FB14" w14:textId="3466833F" w:rsidR="00E46B74" w:rsidRPr="002742FC" w:rsidRDefault="00E46B74">
            <w:pPr>
              <w:pStyle w:val="Paragraphedeliste"/>
              <w:numPr>
                <w:ilvl w:val="0"/>
                <w:numId w:val="70"/>
              </w:numPr>
              <w:ind w:left="228" w:hanging="284"/>
              <w:contextualSpacing w:val="0"/>
              <w:jc w:val="both"/>
              <w:rPr>
                <w:rFonts w:ascii="Verdana" w:hAnsi="Verdana" w:cs="Calibri"/>
                <w:sz w:val="16"/>
                <w:szCs w:val="16"/>
              </w:rPr>
            </w:pPr>
            <w:r w:rsidRPr="002742FC">
              <w:rPr>
                <w:rFonts w:ascii="Verdana" w:hAnsi="Verdana" w:cs="Calibri"/>
                <w:sz w:val="16"/>
                <w:szCs w:val="16"/>
              </w:rPr>
              <w:t>Demande au Secrétariat général de finaliser, en concertation avec les États membres, le cadre de mise à disposition de personnel et d’experts auprès du Secrétariat général ;</w:t>
            </w:r>
          </w:p>
          <w:p w14:paraId="2A711B96" w14:textId="77777777" w:rsidR="00E46B74" w:rsidRPr="002742FC" w:rsidRDefault="00E46B74">
            <w:pPr>
              <w:pStyle w:val="Paragraphedeliste"/>
              <w:numPr>
                <w:ilvl w:val="0"/>
                <w:numId w:val="70"/>
              </w:numPr>
              <w:ind w:left="228" w:hanging="284"/>
              <w:contextualSpacing w:val="0"/>
              <w:jc w:val="both"/>
              <w:rPr>
                <w:rFonts w:ascii="Verdana" w:hAnsi="Verdana" w:cs="Calibri"/>
                <w:sz w:val="16"/>
                <w:szCs w:val="16"/>
              </w:rPr>
            </w:pPr>
            <w:r w:rsidRPr="002742FC">
              <w:rPr>
                <w:rFonts w:ascii="Verdana" w:hAnsi="Verdana" w:cs="Calibri"/>
                <w:sz w:val="16"/>
                <w:szCs w:val="16"/>
              </w:rPr>
              <w:t>Félicite le Secrétariat général pour ses efforts dans le renforcement du personnel ;</w:t>
            </w:r>
          </w:p>
          <w:p w14:paraId="503C23EE" w14:textId="77777777" w:rsidR="00E46B74" w:rsidRPr="002742FC" w:rsidRDefault="00E46B74">
            <w:pPr>
              <w:pStyle w:val="Paragraphedeliste"/>
              <w:numPr>
                <w:ilvl w:val="0"/>
                <w:numId w:val="70"/>
              </w:numPr>
              <w:ind w:left="228" w:hanging="284"/>
              <w:contextualSpacing w:val="0"/>
              <w:jc w:val="both"/>
              <w:rPr>
                <w:rFonts w:ascii="Verdana" w:hAnsi="Verdana" w:cs="Calibri"/>
                <w:sz w:val="16"/>
                <w:szCs w:val="16"/>
              </w:rPr>
            </w:pPr>
            <w:r w:rsidRPr="002742FC">
              <w:rPr>
                <w:rFonts w:ascii="Verdana" w:hAnsi="Verdana" w:cs="Calibri"/>
                <w:sz w:val="16"/>
                <w:szCs w:val="16"/>
              </w:rPr>
              <w:t xml:space="preserve">Mandate le Comité des Officiers permanents de liaison pour réviser, conformément aux orientations données par le Conseil des ministres, les termes du poste de directeur en vue de sa validation dans les plus brefs délais et afin de procéder au recrutement ;    </w:t>
            </w:r>
          </w:p>
          <w:p w14:paraId="4D8EBD26" w14:textId="2767CA0D" w:rsidR="00E46B74" w:rsidRDefault="00E46B74">
            <w:pPr>
              <w:pStyle w:val="Paragraphe"/>
              <w:numPr>
                <w:ilvl w:val="0"/>
                <w:numId w:val="70"/>
              </w:numPr>
              <w:ind w:left="228" w:hanging="284"/>
              <w:rPr>
                <w:sz w:val="16"/>
                <w:szCs w:val="16"/>
              </w:rPr>
            </w:pPr>
            <w:r w:rsidRPr="002742FC">
              <w:rPr>
                <w:sz w:val="16"/>
                <w:szCs w:val="16"/>
              </w:rPr>
              <w:t>Remercie la République de Madagascar pour la mise à disposition de la Directrice auprès du Secrétariat général et par la même occasion la Directrice pour son engagement et la réussite de sa mission</w:t>
            </w:r>
            <w:r w:rsidR="00661245">
              <w:rPr>
                <w:sz w:val="16"/>
                <w:szCs w:val="16"/>
              </w:rPr>
              <w:t>.</w:t>
            </w:r>
          </w:p>
          <w:p w14:paraId="7A9855B0" w14:textId="77777777" w:rsidR="00D077FF" w:rsidRDefault="00D077FF" w:rsidP="00D077FF">
            <w:pPr>
              <w:pStyle w:val="Paragraphe"/>
              <w:rPr>
                <w:sz w:val="16"/>
                <w:szCs w:val="16"/>
              </w:rPr>
            </w:pPr>
          </w:p>
          <w:p w14:paraId="51C9F4FE" w14:textId="77777777" w:rsidR="00D077FF" w:rsidRPr="00D077FF" w:rsidRDefault="00D077FF">
            <w:pPr>
              <w:pStyle w:val="Paragraphe"/>
              <w:numPr>
                <w:ilvl w:val="0"/>
                <w:numId w:val="71"/>
              </w:numPr>
              <w:ind w:left="228" w:hanging="284"/>
              <w:rPr>
                <w:sz w:val="16"/>
                <w:szCs w:val="16"/>
              </w:rPr>
            </w:pPr>
            <w:r w:rsidRPr="00D077FF">
              <w:rPr>
                <w:sz w:val="16"/>
                <w:szCs w:val="16"/>
              </w:rPr>
              <w:t xml:space="preserve">Prend note de la motion du gouvernement de la République de Madagascar portant sur le remplacement du Secrétaire général par courrier officiel en date du 06 février 2026 ; </w:t>
            </w:r>
          </w:p>
          <w:p w14:paraId="4BC88FFC" w14:textId="77777777" w:rsidR="00D077FF" w:rsidRPr="00D077FF" w:rsidRDefault="00D077FF">
            <w:pPr>
              <w:pStyle w:val="Paragraphe"/>
              <w:numPr>
                <w:ilvl w:val="0"/>
                <w:numId w:val="71"/>
              </w:numPr>
              <w:ind w:left="228" w:hanging="284"/>
              <w:rPr>
                <w:sz w:val="16"/>
                <w:szCs w:val="16"/>
              </w:rPr>
            </w:pPr>
            <w:r w:rsidRPr="00D077FF">
              <w:rPr>
                <w:sz w:val="16"/>
                <w:szCs w:val="16"/>
              </w:rPr>
              <w:t xml:space="preserve">Prend note de la proposition de Madagascar de nommer à la fonction de Secrétaire général Dr Ibrahim Norbert Richard pour la durée restante du mandat ; </w:t>
            </w:r>
          </w:p>
          <w:p w14:paraId="68489CF9" w14:textId="77777777" w:rsidR="00D077FF" w:rsidRDefault="00D077FF">
            <w:pPr>
              <w:pStyle w:val="Paragraphe"/>
              <w:numPr>
                <w:ilvl w:val="0"/>
                <w:numId w:val="71"/>
              </w:numPr>
              <w:ind w:left="228" w:hanging="284"/>
              <w:rPr>
                <w:sz w:val="16"/>
                <w:szCs w:val="16"/>
              </w:rPr>
            </w:pPr>
            <w:r w:rsidRPr="00D077FF">
              <w:rPr>
                <w:sz w:val="16"/>
                <w:szCs w:val="16"/>
              </w:rPr>
              <w:t xml:space="preserve">Soumet ce point à l'examen du Conseil des ministres. </w:t>
            </w:r>
          </w:p>
          <w:p w14:paraId="315EBFB5" w14:textId="394D9059" w:rsidR="00D077FF" w:rsidRDefault="00661245">
            <w:pPr>
              <w:pStyle w:val="Paragraphe"/>
              <w:numPr>
                <w:ilvl w:val="0"/>
                <w:numId w:val="71"/>
              </w:numPr>
              <w:ind w:left="228" w:hanging="284"/>
              <w:rPr>
                <w:sz w:val="16"/>
                <w:szCs w:val="16"/>
              </w:rPr>
            </w:pPr>
            <w:r>
              <w:rPr>
                <w:sz w:val="16"/>
                <w:szCs w:val="16"/>
              </w:rPr>
              <w:t>P</w:t>
            </w:r>
            <w:r w:rsidR="00D077FF" w:rsidRPr="00D077FF">
              <w:rPr>
                <w:sz w:val="16"/>
                <w:szCs w:val="16"/>
              </w:rPr>
              <w:t>rend note de l’information de la présidence concernant la lettre de démission de M. Edgard Razafindravahy, Secrétaire général, reçue le 03 avril 2026 et de la réponse de la présidence en exercice en date du 06 avril 2026 qui en accuse réception.</w:t>
            </w:r>
          </w:p>
          <w:p w14:paraId="0C5E4A7D" w14:textId="77777777" w:rsidR="00661245" w:rsidRPr="00661245" w:rsidRDefault="00661245">
            <w:pPr>
              <w:pStyle w:val="Paragraphe"/>
              <w:numPr>
                <w:ilvl w:val="0"/>
                <w:numId w:val="71"/>
              </w:numPr>
              <w:ind w:left="228" w:hanging="284"/>
              <w:rPr>
                <w:sz w:val="16"/>
                <w:szCs w:val="16"/>
              </w:rPr>
            </w:pPr>
            <w:r w:rsidRPr="00661245">
              <w:rPr>
                <w:sz w:val="16"/>
                <w:szCs w:val="16"/>
              </w:rPr>
              <w:t xml:space="preserve">Invite le Conseil des ministres à accueillir favorablement la proposition de Madagascar de prendre en charge les frais de remplacement à la fonction de Secrétaire général au travers d’une contribution additionnelle au budget ; </w:t>
            </w:r>
          </w:p>
          <w:p w14:paraId="185C560F" w14:textId="77777777" w:rsidR="00661245" w:rsidRPr="00661245" w:rsidRDefault="00661245">
            <w:pPr>
              <w:pStyle w:val="Paragraphe"/>
              <w:numPr>
                <w:ilvl w:val="0"/>
                <w:numId w:val="71"/>
              </w:numPr>
              <w:ind w:left="228" w:hanging="284"/>
              <w:rPr>
                <w:sz w:val="16"/>
                <w:szCs w:val="16"/>
              </w:rPr>
            </w:pPr>
            <w:r w:rsidRPr="00661245">
              <w:rPr>
                <w:sz w:val="16"/>
                <w:szCs w:val="16"/>
              </w:rPr>
              <w:t xml:space="preserve">Demande au Secrétariat général de soumettre à la partie malgache le détail des implications financières de remplacement, lesquelles seront prises en charge par la République de Madagascar au titre d’une contribution additionnelle au budget de l’organisation ; </w:t>
            </w:r>
          </w:p>
          <w:p w14:paraId="295E3D37" w14:textId="77777777" w:rsidR="00661245" w:rsidRPr="00661245" w:rsidRDefault="00661245">
            <w:pPr>
              <w:pStyle w:val="Paragraphe"/>
              <w:numPr>
                <w:ilvl w:val="0"/>
                <w:numId w:val="71"/>
              </w:numPr>
              <w:ind w:left="228" w:hanging="284"/>
              <w:rPr>
                <w:sz w:val="16"/>
                <w:szCs w:val="16"/>
              </w:rPr>
            </w:pPr>
            <w:r w:rsidRPr="00661245">
              <w:rPr>
                <w:sz w:val="16"/>
                <w:szCs w:val="16"/>
              </w:rPr>
              <w:t xml:space="preserve">Propose au Conseil des ministres de désigner un Secrétaire général par intérim en attendant l’installation du nouveau Secrétaire général ; </w:t>
            </w:r>
          </w:p>
          <w:p w14:paraId="64051A09" w14:textId="7CDA7C00" w:rsidR="00D077FF" w:rsidRPr="00661245" w:rsidRDefault="00661245">
            <w:pPr>
              <w:pStyle w:val="Paragraphe"/>
              <w:numPr>
                <w:ilvl w:val="0"/>
                <w:numId w:val="71"/>
              </w:numPr>
              <w:ind w:left="228" w:hanging="284"/>
              <w:rPr>
                <w:sz w:val="16"/>
                <w:szCs w:val="16"/>
              </w:rPr>
            </w:pPr>
            <w:r w:rsidRPr="00661245">
              <w:rPr>
                <w:sz w:val="16"/>
                <w:szCs w:val="16"/>
              </w:rPr>
              <w:t xml:space="preserve">Invite le Conseil des ministres à demander au Secrétariat général de prendre les dispositions nécessaires à une passation de services pour la prise de fonction du nouveau Secrétaire général dans les meilleurs délais. </w:t>
            </w:r>
          </w:p>
        </w:tc>
        <w:tc>
          <w:tcPr>
            <w:tcW w:w="1455" w:type="dxa"/>
          </w:tcPr>
          <w:p w14:paraId="32C4C554" w14:textId="77777777" w:rsidR="00E46B74" w:rsidRPr="002742FC" w:rsidRDefault="00E46B74" w:rsidP="00E46B74">
            <w:pPr>
              <w:jc w:val="center"/>
              <w:rPr>
                <w:rFonts w:ascii="Verdana" w:hAnsi="Verdana"/>
                <w:sz w:val="16"/>
                <w:szCs w:val="16"/>
              </w:rPr>
            </w:pPr>
          </w:p>
        </w:tc>
        <w:tc>
          <w:tcPr>
            <w:tcW w:w="4513" w:type="dxa"/>
          </w:tcPr>
          <w:p w14:paraId="0092D9C3" w14:textId="70377570" w:rsidR="00E46B74" w:rsidRPr="002742FC" w:rsidRDefault="00E46B74">
            <w:pPr>
              <w:pStyle w:val="Paragraphedeliste"/>
              <w:numPr>
                <w:ilvl w:val="0"/>
                <w:numId w:val="40"/>
              </w:numPr>
              <w:ind w:left="213" w:hanging="283"/>
              <w:jc w:val="both"/>
              <w:rPr>
                <w:rFonts w:ascii="Verdana" w:hAnsi="Verdana"/>
                <w:sz w:val="16"/>
                <w:szCs w:val="16"/>
              </w:rPr>
            </w:pPr>
            <w:r w:rsidRPr="002742FC">
              <w:rPr>
                <w:rFonts w:ascii="Verdana" w:hAnsi="Verdana"/>
                <w:sz w:val="16"/>
                <w:szCs w:val="16"/>
              </w:rPr>
              <w:t>Les EM sont en consultation nationale.</w:t>
            </w:r>
            <w:r w:rsidR="002742FC">
              <w:rPr>
                <w:rFonts w:ascii="Verdana" w:hAnsi="Verdana"/>
                <w:sz w:val="16"/>
                <w:szCs w:val="16"/>
              </w:rPr>
              <w:t xml:space="preserve"> </w:t>
            </w:r>
            <w:r w:rsidRPr="002742FC">
              <w:rPr>
                <w:rFonts w:ascii="Verdana" w:hAnsi="Verdana"/>
                <w:sz w:val="16"/>
                <w:szCs w:val="16"/>
              </w:rPr>
              <w:t>Une discussion a été organisée le 11 septembre 2025 en présence de 4 EM (sans la présence de Maurice). La dernière version du texte a été partagé</w:t>
            </w:r>
            <w:r w:rsidR="00925605">
              <w:rPr>
                <w:rFonts w:ascii="Verdana" w:hAnsi="Verdana"/>
                <w:sz w:val="16"/>
                <w:szCs w:val="16"/>
              </w:rPr>
              <w:t>e</w:t>
            </w:r>
            <w:r w:rsidRPr="002742FC">
              <w:rPr>
                <w:rFonts w:ascii="Verdana" w:hAnsi="Verdana"/>
                <w:sz w:val="16"/>
                <w:szCs w:val="16"/>
              </w:rPr>
              <w:t xml:space="preserve"> pour une approbation lors du COPL 02/2025.</w:t>
            </w:r>
          </w:p>
          <w:p w14:paraId="41D2FD3C" w14:textId="2E7FC5C1" w:rsidR="00E46B74" w:rsidRPr="002742FC" w:rsidRDefault="00E46B74" w:rsidP="00E46B74">
            <w:pPr>
              <w:rPr>
                <w:rFonts w:ascii="Verdana" w:hAnsi="Verdana"/>
                <w:sz w:val="16"/>
                <w:szCs w:val="16"/>
              </w:rPr>
            </w:pPr>
          </w:p>
        </w:tc>
      </w:tr>
      <w:tr w:rsidR="00E46B74" w:rsidRPr="00362BB1" w14:paraId="7DCC3819" w14:textId="77777777" w:rsidTr="7442F206">
        <w:tc>
          <w:tcPr>
            <w:tcW w:w="1843" w:type="dxa"/>
          </w:tcPr>
          <w:p w14:paraId="0BB98834" w14:textId="77777777" w:rsidR="00ED4181" w:rsidRDefault="00E46B74" w:rsidP="00E46B74">
            <w:pPr>
              <w:pStyle w:val="Paragraphedeliste"/>
              <w:ind w:left="0"/>
              <w:contextualSpacing w:val="0"/>
              <w:jc w:val="center"/>
              <w:rPr>
                <w:rFonts w:ascii="Verdana" w:hAnsi="Verdana"/>
                <w:sz w:val="18"/>
                <w:szCs w:val="18"/>
              </w:rPr>
            </w:pPr>
            <w:r w:rsidRPr="00362BB1">
              <w:rPr>
                <w:rFonts w:ascii="Verdana" w:hAnsi="Verdana"/>
                <w:sz w:val="18"/>
                <w:szCs w:val="18"/>
              </w:rPr>
              <w:t xml:space="preserve">Révision du Statut du personnel </w:t>
            </w:r>
          </w:p>
          <w:p w14:paraId="23292C41" w14:textId="77777777" w:rsidR="00ED4181" w:rsidRDefault="00ED4181" w:rsidP="00E46B74">
            <w:pPr>
              <w:pStyle w:val="Paragraphedeliste"/>
              <w:ind w:left="0"/>
              <w:contextualSpacing w:val="0"/>
              <w:jc w:val="center"/>
              <w:rPr>
                <w:rFonts w:ascii="Verdana" w:hAnsi="Verdana"/>
                <w:sz w:val="18"/>
                <w:szCs w:val="18"/>
              </w:rPr>
            </w:pPr>
          </w:p>
          <w:p w14:paraId="1C065A71" w14:textId="77777777" w:rsidR="00ED4181" w:rsidRDefault="00ED4181" w:rsidP="00E46B74">
            <w:pPr>
              <w:pStyle w:val="Paragraphedeliste"/>
              <w:ind w:left="0"/>
              <w:contextualSpacing w:val="0"/>
              <w:jc w:val="center"/>
              <w:rPr>
                <w:rFonts w:ascii="Verdana" w:hAnsi="Verdana"/>
                <w:sz w:val="18"/>
                <w:szCs w:val="18"/>
              </w:rPr>
            </w:pPr>
          </w:p>
          <w:p w14:paraId="373958D9" w14:textId="77777777" w:rsidR="00ED4181" w:rsidRDefault="00ED4181" w:rsidP="00E46B74">
            <w:pPr>
              <w:pStyle w:val="Paragraphedeliste"/>
              <w:ind w:left="0"/>
              <w:contextualSpacing w:val="0"/>
              <w:jc w:val="center"/>
              <w:rPr>
                <w:rFonts w:ascii="Verdana" w:hAnsi="Verdana"/>
                <w:sz w:val="18"/>
                <w:szCs w:val="18"/>
              </w:rPr>
            </w:pPr>
          </w:p>
          <w:p w14:paraId="0E2CB1D6" w14:textId="77777777" w:rsidR="00ED4181" w:rsidRDefault="00ED4181" w:rsidP="00E46B74">
            <w:pPr>
              <w:pStyle w:val="Paragraphedeliste"/>
              <w:ind w:left="0"/>
              <w:contextualSpacing w:val="0"/>
              <w:jc w:val="center"/>
              <w:rPr>
                <w:rFonts w:ascii="Verdana" w:hAnsi="Verdana"/>
                <w:sz w:val="18"/>
                <w:szCs w:val="18"/>
              </w:rPr>
            </w:pPr>
          </w:p>
          <w:p w14:paraId="38C4843C" w14:textId="77777777" w:rsidR="00464EBA" w:rsidRDefault="00464EBA" w:rsidP="00E46B74">
            <w:pPr>
              <w:pStyle w:val="Paragraphedeliste"/>
              <w:ind w:left="0"/>
              <w:contextualSpacing w:val="0"/>
              <w:jc w:val="center"/>
              <w:rPr>
                <w:rFonts w:ascii="Verdana" w:hAnsi="Verdana"/>
                <w:sz w:val="18"/>
                <w:szCs w:val="18"/>
              </w:rPr>
            </w:pPr>
          </w:p>
          <w:p w14:paraId="542E18D8" w14:textId="77777777" w:rsidR="00464EBA" w:rsidRDefault="00464EBA" w:rsidP="00E46B74">
            <w:pPr>
              <w:pStyle w:val="Paragraphedeliste"/>
              <w:ind w:left="0"/>
              <w:contextualSpacing w:val="0"/>
              <w:jc w:val="center"/>
              <w:rPr>
                <w:rFonts w:ascii="Verdana" w:hAnsi="Verdana"/>
                <w:sz w:val="18"/>
                <w:szCs w:val="18"/>
              </w:rPr>
            </w:pPr>
          </w:p>
          <w:p w14:paraId="3796C5B1" w14:textId="77777777" w:rsidR="00464EBA" w:rsidRDefault="00464EBA" w:rsidP="00E46B74">
            <w:pPr>
              <w:pStyle w:val="Paragraphedeliste"/>
              <w:ind w:left="0"/>
              <w:contextualSpacing w:val="0"/>
              <w:jc w:val="center"/>
              <w:rPr>
                <w:rFonts w:ascii="Verdana" w:hAnsi="Verdana"/>
                <w:sz w:val="18"/>
                <w:szCs w:val="18"/>
              </w:rPr>
            </w:pPr>
          </w:p>
          <w:p w14:paraId="40BF6042" w14:textId="77777777" w:rsidR="00464EBA" w:rsidRDefault="00464EBA" w:rsidP="00E46B74">
            <w:pPr>
              <w:pStyle w:val="Paragraphedeliste"/>
              <w:ind w:left="0"/>
              <w:contextualSpacing w:val="0"/>
              <w:jc w:val="center"/>
              <w:rPr>
                <w:rFonts w:ascii="Verdana" w:hAnsi="Verdana"/>
                <w:sz w:val="18"/>
                <w:szCs w:val="18"/>
              </w:rPr>
            </w:pPr>
          </w:p>
          <w:p w14:paraId="132086C8" w14:textId="77777777" w:rsidR="00464EBA" w:rsidRDefault="00464EBA" w:rsidP="00E46B74">
            <w:pPr>
              <w:pStyle w:val="Paragraphedeliste"/>
              <w:ind w:left="0"/>
              <w:contextualSpacing w:val="0"/>
              <w:jc w:val="center"/>
              <w:rPr>
                <w:rFonts w:ascii="Verdana" w:hAnsi="Verdana"/>
                <w:sz w:val="18"/>
                <w:szCs w:val="18"/>
              </w:rPr>
            </w:pPr>
          </w:p>
          <w:p w14:paraId="5174B1CE" w14:textId="77777777" w:rsidR="00464EBA" w:rsidRDefault="00464EBA" w:rsidP="00E46B74">
            <w:pPr>
              <w:pStyle w:val="Paragraphedeliste"/>
              <w:ind w:left="0"/>
              <w:contextualSpacing w:val="0"/>
              <w:jc w:val="center"/>
              <w:rPr>
                <w:rFonts w:ascii="Verdana" w:hAnsi="Verdana"/>
                <w:sz w:val="18"/>
                <w:szCs w:val="18"/>
              </w:rPr>
            </w:pPr>
          </w:p>
          <w:p w14:paraId="24874E49" w14:textId="77777777" w:rsidR="00464EBA" w:rsidRDefault="00464EBA" w:rsidP="00E46B74">
            <w:pPr>
              <w:pStyle w:val="Paragraphedeliste"/>
              <w:ind w:left="0"/>
              <w:contextualSpacing w:val="0"/>
              <w:jc w:val="center"/>
              <w:rPr>
                <w:rFonts w:ascii="Verdana" w:hAnsi="Verdana"/>
                <w:sz w:val="18"/>
                <w:szCs w:val="18"/>
              </w:rPr>
            </w:pPr>
          </w:p>
          <w:p w14:paraId="3BFE0417" w14:textId="77777777" w:rsidR="00464EBA" w:rsidRDefault="00464EBA" w:rsidP="00E46B74">
            <w:pPr>
              <w:pStyle w:val="Paragraphedeliste"/>
              <w:ind w:left="0"/>
              <w:contextualSpacing w:val="0"/>
              <w:jc w:val="center"/>
              <w:rPr>
                <w:rFonts w:ascii="Verdana" w:hAnsi="Verdana"/>
                <w:sz w:val="18"/>
                <w:szCs w:val="18"/>
              </w:rPr>
            </w:pPr>
          </w:p>
          <w:p w14:paraId="1DF3D644" w14:textId="77777777" w:rsidR="00464EBA" w:rsidRDefault="00464EBA" w:rsidP="00E46B74">
            <w:pPr>
              <w:pStyle w:val="Paragraphedeliste"/>
              <w:ind w:left="0"/>
              <w:contextualSpacing w:val="0"/>
              <w:jc w:val="center"/>
              <w:rPr>
                <w:rFonts w:ascii="Verdana" w:hAnsi="Verdana"/>
                <w:sz w:val="18"/>
                <w:szCs w:val="18"/>
              </w:rPr>
            </w:pPr>
          </w:p>
          <w:p w14:paraId="65450C56" w14:textId="10DA45D3" w:rsidR="00E46B74" w:rsidRPr="00362BB1" w:rsidRDefault="00E46B74" w:rsidP="00E46B74">
            <w:pPr>
              <w:pStyle w:val="Paragraphedeliste"/>
              <w:ind w:left="0"/>
              <w:contextualSpacing w:val="0"/>
              <w:jc w:val="center"/>
              <w:rPr>
                <w:rFonts w:ascii="Verdana" w:hAnsi="Verdana"/>
                <w:sz w:val="18"/>
                <w:szCs w:val="18"/>
              </w:rPr>
            </w:pPr>
          </w:p>
        </w:tc>
        <w:tc>
          <w:tcPr>
            <w:tcW w:w="1365" w:type="dxa"/>
          </w:tcPr>
          <w:p w14:paraId="7CC24FF6" w14:textId="77777777" w:rsidR="00E46B74" w:rsidRDefault="00E46B74" w:rsidP="00E46B74">
            <w:pPr>
              <w:jc w:val="center"/>
              <w:rPr>
                <w:rFonts w:ascii="Verdana" w:hAnsi="Verdana"/>
                <w:sz w:val="16"/>
                <w:szCs w:val="16"/>
              </w:rPr>
            </w:pPr>
            <w:r w:rsidRPr="00136AAE">
              <w:rPr>
                <w:rFonts w:ascii="Verdana" w:hAnsi="Verdana"/>
                <w:sz w:val="16"/>
                <w:szCs w:val="16"/>
              </w:rPr>
              <w:t>COPL</w:t>
            </w:r>
            <w:r>
              <w:rPr>
                <w:rFonts w:ascii="Verdana" w:hAnsi="Verdana"/>
                <w:sz w:val="16"/>
                <w:szCs w:val="16"/>
              </w:rPr>
              <w:t>1</w:t>
            </w:r>
            <w:r w:rsidRPr="00136AAE">
              <w:rPr>
                <w:rFonts w:ascii="Verdana" w:hAnsi="Verdana"/>
                <w:sz w:val="16"/>
                <w:szCs w:val="16"/>
              </w:rPr>
              <w:t xml:space="preserve">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p w14:paraId="3B41D62F" w14:textId="77777777" w:rsidR="00ED4181" w:rsidRDefault="00ED4181" w:rsidP="00E46B74">
            <w:pPr>
              <w:jc w:val="center"/>
              <w:rPr>
                <w:rFonts w:ascii="Verdana" w:hAnsi="Verdana"/>
                <w:sz w:val="16"/>
                <w:szCs w:val="16"/>
              </w:rPr>
            </w:pPr>
          </w:p>
          <w:p w14:paraId="329189EE" w14:textId="77777777" w:rsidR="00ED4181" w:rsidRDefault="00ED4181" w:rsidP="00E46B74">
            <w:pPr>
              <w:jc w:val="center"/>
              <w:rPr>
                <w:rFonts w:ascii="Verdana" w:hAnsi="Verdana"/>
                <w:sz w:val="16"/>
                <w:szCs w:val="16"/>
              </w:rPr>
            </w:pPr>
          </w:p>
          <w:p w14:paraId="0958A793" w14:textId="77777777" w:rsidR="00ED4181" w:rsidRDefault="00ED4181" w:rsidP="00E46B74">
            <w:pPr>
              <w:jc w:val="center"/>
              <w:rPr>
                <w:rFonts w:ascii="Verdana" w:hAnsi="Verdana"/>
                <w:sz w:val="16"/>
                <w:szCs w:val="16"/>
              </w:rPr>
            </w:pPr>
          </w:p>
          <w:p w14:paraId="03288513" w14:textId="77777777" w:rsidR="00ED4181" w:rsidRDefault="00ED4181" w:rsidP="00E46B74">
            <w:pPr>
              <w:jc w:val="center"/>
              <w:rPr>
                <w:rFonts w:ascii="Verdana" w:hAnsi="Verdana"/>
                <w:sz w:val="16"/>
                <w:szCs w:val="16"/>
              </w:rPr>
            </w:pPr>
          </w:p>
          <w:p w14:paraId="600EB274" w14:textId="77777777" w:rsidR="00ED4181" w:rsidRDefault="00ED4181" w:rsidP="00E46B74">
            <w:pPr>
              <w:jc w:val="center"/>
              <w:rPr>
                <w:rFonts w:ascii="Verdana" w:hAnsi="Verdana"/>
                <w:sz w:val="16"/>
                <w:szCs w:val="16"/>
              </w:rPr>
            </w:pPr>
          </w:p>
          <w:p w14:paraId="05621A2B" w14:textId="77777777" w:rsidR="00ED4181" w:rsidRDefault="00ED4181" w:rsidP="00E46B74">
            <w:pPr>
              <w:jc w:val="center"/>
              <w:rPr>
                <w:rFonts w:ascii="Verdana" w:hAnsi="Verdana"/>
                <w:sz w:val="16"/>
                <w:szCs w:val="16"/>
              </w:rPr>
            </w:pPr>
          </w:p>
          <w:p w14:paraId="7E667DB2" w14:textId="26C7C319" w:rsidR="00464EBA" w:rsidRDefault="00464EBA" w:rsidP="00E46B74">
            <w:pPr>
              <w:jc w:val="center"/>
              <w:rPr>
                <w:rFonts w:ascii="Verdana" w:hAnsi="Verdana"/>
                <w:sz w:val="16"/>
                <w:szCs w:val="16"/>
              </w:rPr>
            </w:pPr>
            <w:r>
              <w:rPr>
                <w:rFonts w:ascii="Verdana" w:hAnsi="Verdana"/>
                <w:sz w:val="16"/>
                <w:szCs w:val="16"/>
              </w:rPr>
              <w:t xml:space="preserve">COPL2 </w:t>
            </w:r>
            <w:proofErr w:type="spellStart"/>
            <w:r>
              <w:rPr>
                <w:rFonts w:ascii="Verdana" w:hAnsi="Verdana"/>
                <w:sz w:val="16"/>
                <w:szCs w:val="16"/>
              </w:rPr>
              <w:t>nov</w:t>
            </w:r>
            <w:proofErr w:type="spellEnd"/>
            <w:r>
              <w:rPr>
                <w:rFonts w:ascii="Verdana" w:hAnsi="Verdana"/>
                <w:sz w:val="16"/>
                <w:szCs w:val="16"/>
              </w:rPr>
              <w:t xml:space="preserve"> 25</w:t>
            </w:r>
          </w:p>
          <w:p w14:paraId="72A580D3" w14:textId="77777777" w:rsidR="002E09B8" w:rsidRDefault="002E09B8" w:rsidP="00E46B74">
            <w:pPr>
              <w:jc w:val="center"/>
              <w:rPr>
                <w:rFonts w:ascii="Verdana" w:hAnsi="Verdana"/>
                <w:sz w:val="16"/>
                <w:szCs w:val="16"/>
              </w:rPr>
            </w:pPr>
          </w:p>
          <w:p w14:paraId="4974557B" w14:textId="77777777" w:rsidR="002E09B8" w:rsidRDefault="002E09B8" w:rsidP="00E46B74">
            <w:pPr>
              <w:jc w:val="center"/>
              <w:rPr>
                <w:rFonts w:ascii="Verdana" w:hAnsi="Verdana"/>
                <w:sz w:val="16"/>
                <w:szCs w:val="16"/>
              </w:rPr>
            </w:pPr>
          </w:p>
          <w:p w14:paraId="142BEC85" w14:textId="77777777" w:rsidR="002E09B8" w:rsidRDefault="002E09B8" w:rsidP="00E46B74">
            <w:pPr>
              <w:jc w:val="center"/>
              <w:rPr>
                <w:rFonts w:ascii="Verdana" w:hAnsi="Verdana"/>
                <w:sz w:val="16"/>
                <w:szCs w:val="16"/>
              </w:rPr>
            </w:pPr>
          </w:p>
          <w:p w14:paraId="2561E965" w14:textId="77777777" w:rsidR="002E09B8" w:rsidRDefault="002E09B8" w:rsidP="00E46B74">
            <w:pPr>
              <w:jc w:val="center"/>
              <w:rPr>
                <w:rFonts w:ascii="Verdana" w:hAnsi="Verdana"/>
                <w:sz w:val="16"/>
                <w:szCs w:val="16"/>
              </w:rPr>
            </w:pPr>
          </w:p>
          <w:p w14:paraId="127F53C6" w14:textId="77777777" w:rsidR="002E09B8" w:rsidRDefault="002E09B8" w:rsidP="00E46B74">
            <w:pPr>
              <w:jc w:val="center"/>
              <w:rPr>
                <w:rFonts w:ascii="Verdana" w:hAnsi="Verdana"/>
                <w:sz w:val="16"/>
                <w:szCs w:val="16"/>
              </w:rPr>
            </w:pPr>
          </w:p>
          <w:p w14:paraId="3A832B4B" w14:textId="77777777" w:rsidR="002E09B8" w:rsidRDefault="002E09B8" w:rsidP="00E46B74">
            <w:pPr>
              <w:jc w:val="center"/>
              <w:rPr>
                <w:rFonts w:ascii="Verdana" w:hAnsi="Verdana"/>
                <w:sz w:val="16"/>
                <w:szCs w:val="16"/>
              </w:rPr>
            </w:pPr>
          </w:p>
          <w:p w14:paraId="62C83DBB" w14:textId="77777777" w:rsidR="002E09B8" w:rsidRDefault="002E09B8" w:rsidP="00E46B74">
            <w:pPr>
              <w:jc w:val="center"/>
              <w:rPr>
                <w:rFonts w:ascii="Verdana" w:hAnsi="Verdana"/>
                <w:sz w:val="16"/>
                <w:szCs w:val="16"/>
              </w:rPr>
            </w:pPr>
          </w:p>
          <w:p w14:paraId="756EF6C8" w14:textId="77777777" w:rsidR="002E09B8" w:rsidRDefault="002E09B8" w:rsidP="00E46B74">
            <w:pPr>
              <w:jc w:val="center"/>
              <w:rPr>
                <w:rFonts w:ascii="Verdana" w:hAnsi="Verdana"/>
                <w:sz w:val="16"/>
                <w:szCs w:val="16"/>
              </w:rPr>
            </w:pPr>
          </w:p>
          <w:p w14:paraId="04EC80F3" w14:textId="77777777" w:rsidR="002E09B8" w:rsidRDefault="002E09B8" w:rsidP="00E46B74">
            <w:pPr>
              <w:jc w:val="center"/>
              <w:rPr>
                <w:rFonts w:ascii="Verdana" w:hAnsi="Verdana"/>
                <w:sz w:val="16"/>
                <w:szCs w:val="16"/>
              </w:rPr>
            </w:pPr>
          </w:p>
          <w:p w14:paraId="3C1B8255" w14:textId="77777777" w:rsidR="002E09B8" w:rsidRDefault="002E09B8" w:rsidP="00E46B74">
            <w:pPr>
              <w:jc w:val="center"/>
              <w:rPr>
                <w:rFonts w:ascii="Verdana" w:hAnsi="Verdana"/>
                <w:sz w:val="16"/>
                <w:szCs w:val="16"/>
              </w:rPr>
            </w:pPr>
          </w:p>
          <w:p w14:paraId="3D8A6B91" w14:textId="77777777" w:rsidR="002E09B8" w:rsidRDefault="002E09B8" w:rsidP="00E46B74">
            <w:pPr>
              <w:jc w:val="center"/>
              <w:rPr>
                <w:rFonts w:ascii="Verdana" w:hAnsi="Verdana"/>
                <w:sz w:val="16"/>
                <w:szCs w:val="16"/>
              </w:rPr>
            </w:pPr>
          </w:p>
          <w:p w14:paraId="70AE7C9D" w14:textId="164A6850" w:rsidR="002E09B8" w:rsidRDefault="002E09B8" w:rsidP="00E46B74">
            <w:pPr>
              <w:jc w:val="center"/>
              <w:rPr>
                <w:rFonts w:ascii="Verdana" w:hAnsi="Verdana"/>
                <w:sz w:val="16"/>
                <w:szCs w:val="16"/>
              </w:rPr>
            </w:pPr>
            <w:r>
              <w:rPr>
                <w:rFonts w:ascii="Verdana" w:hAnsi="Verdana"/>
                <w:sz w:val="16"/>
                <w:szCs w:val="16"/>
              </w:rPr>
              <w:t>COPL2 mai 26</w:t>
            </w:r>
          </w:p>
          <w:p w14:paraId="04B61BDE" w14:textId="77777777" w:rsidR="00464EBA" w:rsidRDefault="00464EBA" w:rsidP="00E46B74">
            <w:pPr>
              <w:jc w:val="center"/>
              <w:rPr>
                <w:rFonts w:ascii="Verdana" w:hAnsi="Verdana"/>
                <w:sz w:val="16"/>
                <w:szCs w:val="16"/>
              </w:rPr>
            </w:pPr>
          </w:p>
          <w:p w14:paraId="1A2829A6" w14:textId="77777777" w:rsidR="00464EBA" w:rsidRDefault="00464EBA" w:rsidP="00E46B74">
            <w:pPr>
              <w:jc w:val="center"/>
              <w:rPr>
                <w:rFonts w:ascii="Verdana" w:hAnsi="Verdana"/>
                <w:sz w:val="16"/>
                <w:szCs w:val="16"/>
              </w:rPr>
            </w:pPr>
          </w:p>
          <w:p w14:paraId="557B5F48" w14:textId="77777777" w:rsidR="00464EBA" w:rsidRDefault="00464EBA" w:rsidP="00E46B74">
            <w:pPr>
              <w:jc w:val="center"/>
              <w:rPr>
                <w:rFonts w:ascii="Verdana" w:hAnsi="Verdana"/>
                <w:sz w:val="16"/>
                <w:szCs w:val="16"/>
              </w:rPr>
            </w:pPr>
          </w:p>
          <w:p w14:paraId="021C3CDA" w14:textId="77777777" w:rsidR="00464EBA" w:rsidRDefault="00464EBA" w:rsidP="00E46B74">
            <w:pPr>
              <w:jc w:val="center"/>
              <w:rPr>
                <w:rFonts w:ascii="Verdana" w:hAnsi="Verdana"/>
                <w:sz w:val="16"/>
                <w:szCs w:val="16"/>
              </w:rPr>
            </w:pPr>
          </w:p>
          <w:p w14:paraId="7BB67286" w14:textId="77777777" w:rsidR="00464EBA" w:rsidRDefault="00464EBA" w:rsidP="00E46B74">
            <w:pPr>
              <w:jc w:val="center"/>
              <w:rPr>
                <w:rFonts w:ascii="Verdana" w:hAnsi="Verdana"/>
                <w:sz w:val="16"/>
                <w:szCs w:val="16"/>
              </w:rPr>
            </w:pPr>
          </w:p>
          <w:p w14:paraId="4EF18A42" w14:textId="77777777" w:rsidR="00464EBA" w:rsidRDefault="00464EBA" w:rsidP="00E46B74">
            <w:pPr>
              <w:jc w:val="center"/>
              <w:rPr>
                <w:rFonts w:ascii="Verdana" w:hAnsi="Verdana"/>
                <w:sz w:val="16"/>
                <w:szCs w:val="16"/>
              </w:rPr>
            </w:pPr>
          </w:p>
          <w:p w14:paraId="24F71F3A" w14:textId="645FCDE5" w:rsidR="00ED4181" w:rsidRPr="00136AAE" w:rsidRDefault="00ED4181" w:rsidP="00E46B74">
            <w:pPr>
              <w:jc w:val="center"/>
              <w:rPr>
                <w:rFonts w:ascii="Verdana" w:hAnsi="Verdana"/>
                <w:sz w:val="16"/>
                <w:szCs w:val="16"/>
              </w:rPr>
            </w:pPr>
          </w:p>
        </w:tc>
        <w:tc>
          <w:tcPr>
            <w:tcW w:w="6075" w:type="dxa"/>
          </w:tcPr>
          <w:p w14:paraId="1ABBF077" w14:textId="77777777" w:rsidR="00E46B74" w:rsidRPr="002E09B8" w:rsidRDefault="00E46B74">
            <w:pPr>
              <w:pStyle w:val="Paragraphe"/>
              <w:numPr>
                <w:ilvl w:val="0"/>
                <w:numId w:val="33"/>
              </w:numPr>
              <w:ind w:left="229" w:hanging="284"/>
              <w:rPr>
                <w:sz w:val="16"/>
                <w:szCs w:val="16"/>
              </w:rPr>
            </w:pPr>
            <w:r w:rsidRPr="002E09B8">
              <w:rPr>
                <w:sz w:val="16"/>
                <w:szCs w:val="16"/>
              </w:rPr>
              <w:t>Prend note des avancées de la révision du Statut du personnel et encourage le Secrétariat général à finaliser les consultations ainsi que le document dans les plus brefs délais en vue de leur approbation par les prochaines instances.</w:t>
            </w:r>
          </w:p>
          <w:p w14:paraId="3704CFC9" w14:textId="77777777" w:rsidR="00E46B74" w:rsidRPr="002E09B8" w:rsidRDefault="00E46B74">
            <w:pPr>
              <w:pStyle w:val="Paragraphe"/>
              <w:numPr>
                <w:ilvl w:val="0"/>
                <w:numId w:val="33"/>
              </w:numPr>
              <w:ind w:left="229" w:hanging="284"/>
              <w:rPr>
                <w:sz w:val="16"/>
                <w:szCs w:val="16"/>
              </w:rPr>
            </w:pPr>
            <w:r w:rsidRPr="002E09B8">
              <w:rPr>
                <w:sz w:val="16"/>
                <w:szCs w:val="16"/>
              </w:rPr>
              <w:t>Encourage le Secrétariat général à reprendre les discussions avec la République de Maurice concernant la mise à jour de l’Accord de siège.</w:t>
            </w:r>
          </w:p>
          <w:p w14:paraId="1D9BE2F1" w14:textId="77777777" w:rsidR="00ED4181" w:rsidRPr="002E09B8" w:rsidRDefault="00ED4181" w:rsidP="002E09B8">
            <w:pPr>
              <w:pStyle w:val="Paragraphe"/>
              <w:rPr>
                <w:sz w:val="16"/>
                <w:szCs w:val="16"/>
              </w:rPr>
            </w:pPr>
          </w:p>
          <w:p w14:paraId="66F2E20D" w14:textId="396C8A26" w:rsidR="00464EBA" w:rsidRPr="002E09B8" w:rsidRDefault="00464EBA">
            <w:pPr>
              <w:pStyle w:val="Paragraphe"/>
              <w:numPr>
                <w:ilvl w:val="0"/>
                <w:numId w:val="60"/>
              </w:numPr>
              <w:ind w:left="228" w:hanging="284"/>
              <w:rPr>
                <w:sz w:val="16"/>
                <w:szCs w:val="16"/>
              </w:rPr>
            </w:pPr>
            <w:r w:rsidRPr="002E09B8">
              <w:rPr>
                <w:sz w:val="16"/>
                <w:szCs w:val="16"/>
              </w:rPr>
              <w:t xml:space="preserve">L’avancement de la révision du </w:t>
            </w:r>
            <w:r w:rsidR="00616DD2" w:rsidRPr="002E09B8">
              <w:rPr>
                <w:sz w:val="16"/>
                <w:szCs w:val="16"/>
              </w:rPr>
              <w:t>S</w:t>
            </w:r>
            <w:r w:rsidRPr="002E09B8">
              <w:rPr>
                <w:sz w:val="16"/>
                <w:szCs w:val="16"/>
              </w:rPr>
              <w:t xml:space="preserve">tatut du personnel et de ses directives d’application et invite les États membres à transmettre leurs commentaires sur les chapitres restants (chapitres 8 à 14) jusqu’à la fin de l’année 2025, afin de permettre la finalisation du texte dans les meilleurs délais ; </w:t>
            </w:r>
          </w:p>
          <w:p w14:paraId="0ED70DAD" w14:textId="77777777" w:rsidR="00464EBA" w:rsidRPr="002E09B8" w:rsidRDefault="00464EBA">
            <w:pPr>
              <w:pStyle w:val="Paragraphe"/>
              <w:numPr>
                <w:ilvl w:val="0"/>
                <w:numId w:val="60"/>
              </w:numPr>
              <w:ind w:left="228" w:hanging="284"/>
              <w:rPr>
                <w:sz w:val="16"/>
                <w:szCs w:val="16"/>
              </w:rPr>
            </w:pPr>
            <w:r w:rsidRPr="002E09B8">
              <w:rPr>
                <w:sz w:val="16"/>
                <w:szCs w:val="16"/>
              </w:rPr>
              <w:t>L’article 3.2 du Statut du personnel relatif à la durée et au renouvellement des mandats, constate que les anciens agents peuvent candidater à un nouvel appel, et encourage le Secrétariat général à assurer un recrutement transparent et équitable pour tous ;</w:t>
            </w:r>
          </w:p>
          <w:p w14:paraId="6B347079" w14:textId="77777777" w:rsidR="00464EBA" w:rsidRPr="002E09B8" w:rsidRDefault="00464EBA">
            <w:pPr>
              <w:pStyle w:val="Paragraphe"/>
              <w:numPr>
                <w:ilvl w:val="0"/>
                <w:numId w:val="60"/>
              </w:numPr>
              <w:ind w:left="228" w:hanging="284"/>
              <w:rPr>
                <w:sz w:val="16"/>
                <w:szCs w:val="16"/>
              </w:rPr>
            </w:pPr>
            <w:r w:rsidRPr="002E09B8">
              <w:rPr>
                <w:sz w:val="16"/>
                <w:szCs w:val="16"/>
              </w:rPr>
              <w:t>La mise en place par le Secrétariat général de la directive DASP025 encadrant les modalités de travail flexible.</w:t>
            </w:r>
          </w:p>
          <w:p w14:paraId="4C18E1A5" w14:textId="77777777" w:rsidR="00464EBA" w:rsidRPr="002E09B8" w:rsidRDefault="00464EBA" w:rsidP="002E09B8">
            <w:pPr>
              <w:pStyle w:val="Paragraphe"/>
              <w:rPr>
                <w:sz w:val="16"/>
                <w:szCs w:val="16"/>
              </w:rPr>
            </w:pPr>
          </w:p>
          <w:p w14:paraId="3775C1B2" w14:textId="30599071" w:rsidR="00ED4181" w:rsidRPr="002E09B8" w:rsidRDefault="002E09B8" w:rsidP="002E09B8">
            <w:pPr>
              <w:pStyle w:val="Paragraphe"/>
              <w:rPr>
                <w:sz w:val="16"/>
                <w:szCs w:val="16"/>
              </w:rPr>
            </w:pPr>
            <w:r w:rsidRPr="002E09B8">
              <w:rPr>
                <w:sz w:val="16"/>
                <w:szCs w:val="16"/>
              </w:rPr>
              <w:t>Demande au Secrétariat général de transmettre aux États membres les sections du statut du personnel nécessitant une attention particulière et d’organiser un atelier de consolidation pour la finalisation du document en vue de son approbation avant la fin de l’année 2026.</w:t>
            </w:r>
          </w:p>
        </w:tc>
        <w:tc>
          <w:tcPr>
            <w:tcW w:w="1455" w:type="dxa"/>
          </w:tcPr>
          <w:p w14:paraId="3B94AA66" w14:textId="77777777" w:rsidR="00E46B74" w:rsidRPr="00D73AE6" w:rsidRDefault="00E46B74" w:rsidP="00E46B74">
            <w:pPr>
              <w:jc w:val="center"/>
              <w:rPr>
                <w:rFonts w:ascii="Verdana" w:hAnsi="Verdana"/>
                <w:sz w:val="16"/>
                <w:szCs w:val="16"/>
              </w:rPr>
            </w:pPr>
          </w:p>
        </w:tc>
        <w:tc>
          <w:tcPr>
            <w:tcW w:w="4513" w:type="dxa"/>
          </w:tcPr>
          <w:p w14:paraId="70D7683E" w14:textId="5E04442F" w:rsidR="00E46B74" w:rsidRPr="005300A3" w:rsidRDefault="09BD1AB0" w:rsidP="7442F206">
            <w:pPr>
              <w:jc w:val="both"/>
              <w:rPr>
                <w:rFonts w:eastAsiaTheme="minorEastAsia"/>
                <w:sz w:val="16"/>
                <w:szCs w:val="16"/>
                <w:lang w:val="fr"/>
              </w:rPr>
            </w:pPr>
            <w:r w:rsidRPr="7442F206">
              <w:rPr>
                <w:rFonts w:eastAsiaTheme="minorEastAsia"/>
                <w:sz w:val="16"/>
                <w:szCs w:val="16"/>
                <w:lang w:val="fr"/>
              </w:rPr>
              <w:t>Le Département des Ressources humaines travaille actuellement à l’élaboration d’un tableau récapitulatif identifiant :</w:t>
            </w:r>
          </w:p>
          <w:p w14:paraId="1D374977" w14:textId="6917A4E4" w:rsidR="00E46B74" w:rsidRPr="005300A3" w:rsidRDefault="09BD1AB0" w:rsidP="7442F206">
            <w:pPr>
              <w:jc w:val="both"/>
              <w:rPr>
                <w:rFonts w:eastAsiaTheme="minorEastAsia"/>
                <w:sz w:val="16"/>
                <w:szCs w:val="16"/>
                <w:lang w:val="fr"/>
              </w:rPr>
            </w:pPr>
            <w:r w:rsidRPr="7442F206">
              <w:rPr>
                <w:rFonts w:eastAsiaTheme="minorEastAsia"/>
                <w:sz w:val="16"/>
                <w:szCs w:val="16"/>
                <w:lang w:val="fr"/>
              </w:rPr>
              <w:t xml:space="preserve"> </w:t>
            </w:r>
          </w:p>
          <w:p w14:paraId="73C4C4AA" w14:textId="1365D874" w:rsidR="00E46B74" w:rsidRPr="005300A3" w:rsidRDefault="09BD1AB0">
            <w:pPr>
              <w:pStyle w:val="Paragraphedeliste"/>
              <w:numPr>
                <w:ilvl w:val="0"/>
                <w:numId w:val="8"/>
              </w:numPr>
              <w:jc w:val="both"/>
              <w:rPr>
                <w:rFonts w:eastAsiaTheme="minorEastAsia"/>
                <w:sz w:val="16"/>
                <w:szCs w:val="16"/>
                <w:lang w:val="fr"/>
              </w:rPr>
            </w:pPr>
            <w:r w:rsidRPr="7442F206">
              <w:rPr>
                <w:rFonts w:eastAsiaTheme="minorEastAsia"/>
                <w:sz w:val="16"/>
                <w:szCs w:val="16"/>
                <w:lang w:val="fr"/>
              </w:rPr>
              <w:t>Les points nécessitant une discussion ou un arbitrage avec les Officiers permanents de liaison ;</w:t>
            </w:r>
          </w:p>
          <w:p w14:paraId="2B44857C" w14:textId="75C168F5" w:rsidR="00E46B74" w:rsidRPr="005300A3" w:rsidRDefault="00E46B74" w:rsidP="7442F206">
            <w:pPr>
              <w:pStyle w:val="Paragraphedeliste"/>
              <w:jc w:val="both"/>
              <w:rPr>
                <w:rFonts w:eastAsiaTheme="minorEastAsia"/>
                <w:sz w:val="16"/>
                <w:szCs w:val="16"/>
                <w:lang w:val="fr"/>
              </w:rPr>
            </w:pPr>
          </w:p>
          <w:p w14:paraId="6EEED76F" w14:textId="4DD476E6" w:rsidR="00E46B74" w:rsidRPr="005300A3" w:rsidRDefault="09BD1AB0">
            <w:pPr>
              <w:pStyle w:val="Paragraphedeliste"/>
              <w:numPr>
                <w:ilvl w:val="0"/>
                <w:numId w:val="8"/>
              </w:numPr>
              <w:jc w:val="both"/>
              <w:rPr>
                <w:rFonts w:eastAsiaTheme="minorEastAsia"/>
                <w:sz w:val="16"/>
                <w:szCs w:val="16"/>
                <w:lang w:val="fr"/>
              </w:rPr>
            </w:pPr>
            <w:r w:rsidRPr="7442F206">
              <w:rPr>
                <w:rFonts w:eastAsiaTheme="minorEastAsia"/>
                <w:sz w:val="16"/>
                <w:szCs w:val="16"/>
                <w:lang w:val="fr"/>
              </w:rPr>
              <w:t>Les points pouvant être finalisés directement par le Secrétariat général ;</w:t>
            </w:r>
          </w:p>
          <w:p w14:paraId="1781D50B" w14:textId="57035192" w:rsidR="00E46B74" w:rsidRPr="005300A3" w:rsidRDefault="09BD1AB0" w:rsidP="7442F206">
            <w:pPr>
              <w:pStyle w:val="Paragraphedeliste"/>
              <w:jc w:val="both"/>
              <w:rPr>
                <w:rFonts w:eastAsiaTheme="minorEastAsia"/>
                <w:sz w:val="16"/>
                <w:szCs w:val="16"/>
                <w:lang w:val="fr"/>
              </w:rPr>
            </w:pPr>
            <w:r w:rsidRPr="7442F206">
              <w:rPr>
                <w:rFonts w:eastAsiaTheme="minorEastAsia"/>
                <w:sz w:val="16"/>
                <w:szCs w:val="16"/>
                <w:lang w:val="fr"/>
              </w:rPr>
              <w:t xml:space="preserve"> </w:t>
            </w:r>
          </w:p>
          <w:p w14:paraId="7686E596" w14:textId="4A1C6416" w:rsidR="00E46B74" w:rsidRPr="005300A3" w:rsidRDefault="09BD1AB0">
            <w:pPr>
              <w:pStyle w:val="Paragraphedeliste"/>
              <w:numPr>
                <w:ilvl w:val="0"/>
                <w:numId w:val="8"/>
              </w:numPr>
              <w:jc w:val="both"/>
              <w:rPr>
                <w:rFonts w:eastAsiaTheme="minorEastAsia"/>
                <w:sz w:val="16"/>
                <w:szCs w:val="16"/>
              </w:rPr>
            </w:pPr>
            <w:r w:rsidRPr="7442F206">
              <w:rPr>
                <w:rFonts w:eastAsiaTheme="minorEastAsia"/>
                <w:sz w:val="16"/>
                <w:szCs w:val="16"/>
              </w:rPr>
              <w:t xml:space="preserve">Ce tableau sera présenté lors du prochain Comité des </w:t>
            </w:r>
            <w:proofErr w:type="spellStart"/>
            <w:r w:rsidRPr="7442F206">
              <w:rPr>
                <w:rFonts w:eastAsiaTheme="minorEastAsia"/>
                <w:sz w:val="16"/>
                <w:szCs w:val="16"/>
              </w:rPr>
              <w:t>OPLs</w:t>
            </w:r>
            <w:proofErr w:type="spellEnd"/>
            <w:r w:rsidRPr="7442F206">
              <w:rPr>
                <w:rFonts w:eastAsiaTheme="minorEastAsia"/>
                <w:sz w:val="16"/>
                <w:szCs w:val="16"/>
              </w:rPr>
              <w:t xml:space="preserve"> afin de faciliter les échanges et d’orienter les travaux de finalisation du projet de Statut.</w:t>
            </w:r>
          </w:p>
          <w:p w14:paraId="5159D1A3" w14:textId="124BDAD3" w:rsidR="00E46B74" w:rsidRPr="005300A3" w:rsidRDefault="00E46B74" w:rsidP="55BADB68">
            <w:pPr>
              <w:pStyle w:val="Paragraphedeliste"/>
              <w:jc w:val="both"/>
              <w:rPr>
                <w:rFonts w:ascii="Verdana" w:hAnsi="Verdana"/>
                <w:sz w:val="16"/>
                <w:szCs w:val="16"/>
              </w:rPr>
            </w:pPr>
          </w:p>
        </w:tc>
      </w:tr>
      <w:tr w:rsidR="003551EE" w:rsidRPr="00362BB1" w14:paraId="10CE3A71" w14:textId="77777777" w:rsidTr="7442F206">
        <w:tc>
          <w:tcPr>
            <w:tcW w:w="1843" w:type="dxa"/>
          </w:tcPr>
          <w:p w14:paraId="22FDEDD4" w14:textId="20B55E09" w:rsidR="003551EE" w:rsidRPr="00362BB1" w:rsidRDefault="003551EE" w:rsidP="003551EE">
            <w:pPr>
              <w:jc w:val="center"/>
              <w:rPr>
                <w:rFonts w:ascii="Verdana" w:hAnsi="Verdana"/>
                <w:sz w:val="18"/>
                <w:szCs w:val="18"/>
              </w:rPr>
            </w:pPr>
            <w:r w:rsidRPr="00362BB1">
              <w:rPr>
                <w:rFonts w:ascii="Verdana" w:hAnsi="Verdana"/>
                <w:sz w:val="18"/>
                <w:szCs w:val="18"/>
              </w:rPr>
              <w:t>Cadre de mise à disposition d’experts et de personnels auprès du Secrétariat général</w:t>
            </w:r>
          </w:p>
        </w:tc>
        <w:tc>
          <w:tcPr>
            <w:tcW w:w="1365" w:type="dxa"/>
          </w:tcPr>
          <w:p w14:paraId="4A6ABC4F" w14:textId="77777777" w:rsidR="003551EE" w:rsidRDefault="003551EE" w:rsidP="003551EE">
            <w:pPr>
              <w:jc w:val="center"/>
              <w:rPr>
                <w:rFonts w:ascii="Verdana" w:hAnsi="Verdana"/>
                <w:sz w:val="16"/>
                <w:szCs w:val="16"/>
              </w:rPr>
            </w:pPr>
            <w:r w:rsidRPr="00136AAE">
              <w:rPr>
                <w:rFonts w:ascii="Verdana" w:hAnsi="Verdana"/>
                <w:sz w:val="16"/>
                <w:szCs w:val="16"/>
              </w:rPr>
              <w:t>COPL</w:t>
            </w:r>
            <w:r>
              <w:rPr>
                <w:rFonts w:ascii="Verdana" w:hAnsi="Verdana"/>
                <w:sz w:val="16"/>
                <w:szCs w:val="16"/>
              </w:rPr>
              <w:t>1</w:t>
            </w:r>
            <w:r w:rsidRPr="00136AAE">
              <w:rPr>
                <w:rFonts w:ascii="Verdana" w:hAnsi="Verdana"/>
                <w:sz w:val="16"/>
                <w:szCs w:val="16"/>
              </w:rPr>
              <w:t xml:space="preserve">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p w14:paraId="7BC6EEAC" w14:textId="77777777" w:rsidR="003551EE" w:rsidRDefault="003551EE" w:rsidP="003551EE">
            <w:pPr>
              <w:jc w:val="center"/>
              <w:rPr>
                <w:rFonts w:ascii="Verdana" w:hAnsi="Verdana"/>
                <w:sz w:val="16"/>
                <w:szCs w:val="16"/>
              </w:rPr>
            </w:pPr>
          </w:p>
          <w:p w14:paraId="19BF43BC" w14:textId="77777777" w:rsidR="003551EE" w:rsidRDefault="003551EE" w:rsidP="003551EE">
            <w:pPr>
              <w:jc w:val="center"/>
              <w:rPr>
                <w:rFonts w:ascii="Verdana" w:hAnsi="Verdana"/>
                <w:sz w:val="16"/>
                <w:szCs w:val="16"/>
              </w:rPr>
            </w:pPr>
          </w:p>
          <w:p w14:paraId="16A6AFF0" w14:textId="77777777" w:rsidR="003551EE" w:rsidRDefault="003551EE" w:rsidP="003551EE">
            <w:pPr>
              <w:jc w:val="center"/>
              <w:rPr>
                <w:rFonts w:ascii="Verdana" w:hAnsi="Verdana"/>
                <w:sz w:val="16"/>
                <w:szCs w:val="16"/>
              </w:rPr>
            </w:pPr>
            <w:r>
              <w:rPr>
                <w:rFonts w:ascii="Verdana" w:hAnsi="Verdana"/>
                <w:sz w:val="16"/>
                <w:szCs w:val="16"/>
              </w:rPr>
              <w:t xml:space="preserve">COPL2 </w:t>
            </w:r>
            <w:proofErr w:type="spellStart"/>
            <w:r>
              <w:rPr>
                <w:rFonts w:ascii="Verdana" w:hAnsi="Verdana"/>
                <w:sz w:val="16"/>
                <w:szCs w:val="16"/>
              </w:rPr>
              <w:t>nov</w:t>
            </w:r>
            <w:proofErr w:type="spellEnd"/>
            <w:r>
              <w:rPr>
                <w:rFonts w:ascii="Verdana" w:hAnsi="Verdana"/>
                <w:sz w:val="16"/>
                <w:szCs w:val="16"/>
              </w:rPr>
              <w:t xml:space="preserve"> 25</w:t>
            </w:r>
          </w:p>
          <w:p w14:paraId="1EB50DD6" w14:textId="77777777" w:rsidR="003551EE" w:rsidRDefault="003551EE" w:rsidP="003551EE">
            <w:pPr>
              <w:jc w:val="center"/>
              <w:rPr>
                <w:rFonts w:ascii="Verdana" w:hAnsi="Verdana"/>
                <w:sz w:val="16"/>
                <w:szCs w:val="16"/>
              </w:rPr>
            </w:pPr>
          </w:p>
          <w:p w14:paraId="1C453A44" w14:textId="77777777" w:rsidR="003551EE" w:rsidRDefault="003551EE" w:rsidP="003551EE">
            <w:pPr>
              <w:jc w:val="center"/>
              <w:rPr>
                <w:rFonts w:ascii="Verdana" w:hAnsi="Verdana"/>
                <w:sz w:val="16"/>
                <w:szCs w:val="16"/>
              </w:rPr>
            </w:pPr>
          </w:p>
          <w:p w14:paraId="6C21379D" w14:textId="77777777" w:rsidR="003551EE" w:rsidRDefault="003551EE" w:rsidP="003551EE">
            <w:pPr>
              <w:jc w:val="center"/>
              <w:rPr>
                <w:rFonts w:ascii="Verdana" w:hAnsi="Verdana"/>
                <w:sz w:val="16"/>
                <w:szCs w:val="16"/>
              </w:rPr>
            </w:pPr>
          </w:p>
          <w:p w14:paraId="5634256E" w14:textId="77777777" w:rsidR="003551EE" w:rsidRDefault="003551EE" w:rsidP="003551EE">
            <w:pPr>
              <w:jc w:val="center"/>
              <w:rPr>
                <w:rFonts w:ascii="Verdana" w:hAnsi="Verdana"/>
                <w:sz w:val="16"/>
                <w:szCs w:val="16"/>
              </w:rPr>
            </w:pPr>
          </w:p>
          <w:p w14:paraId="18491CEF" w14:textId="77777777" w:rsidR="003551EE" w:rsidRDefault="003551EE" w:rsidP="003551EE">
            <w:pPr>
              <w:jc w:val="center"/>
              <w:rPr>
                <w:rFonts w:ascii="Verdana" w:hAnsi="Verdana"/>
                <w:sz w:val="16"/>
                <w:szCs w:val="16"/>
              </w:rPr>
            </w:pPr>
          </w:p>
          <w:p w14:paraId="1E2CAE1B" w14:textId="77777777" w:rsidR="003551EE" w:rsidRDefault="003551EE" w:rsidP="003551EE">
            <w:pPr>
              <w:jc w:val="center"/>
              <w:rPr>
                <w:rFonts w:ascii="Verdana" w:hAnsi="Verdana"/>
                <w:sz w:val="16"/>
                <w:szCs w:val="16"/>
              </w:rPr>
            </w:pPr>
          </w:p>
          <w:p w14:paraId="6C3CE140" w14:textId="77777777" w:rsidR="003551EE" w:rsidRDefault="003551EE" w:rsidP="003551EE">
            <w:pPr>
              <w:jc w:val="center"/>
              <w:rPr>
                <w:rFonts w:ascii="Verdana" w:hAnsi="Verdana"/>
                <w:sz w:val="16"/>
                <w:szCs w:val="16"/>
              </w:rPr>
            </w:pPr>
          </w:p>
          <w:p w14:paraId="1611C112" w14:textId="77777777" w:rsidR="003551EE" w:rsidRDefault="003551EE" w:rsidP="003551EE">
            <w:pPr>
              <w:jc w:val="center"/>
              <w:rPr>
                <w:rFonts w:ascii="Verdana" w:hAnsi="Verdana"/>
                <w:sz w:val="16"/>
                <w:szCs w:val="16"/>
              </w:rPr>
            </w:pPr>
          </w:p>
          <w:p w14:paraId="28B2710E" w14:textId="77777777" w:rsidR="003551EE" w:rsidRDefault="003551EE" w:rsidP="003551EE">
            <w:pPr>
              <w:jc w:val="center"/>
              <w:rPr>
                <w:rFonts w:ascii="Verdana" w:hAnsi="Verdana"/>
                <w:sz w:val="16"/>
                <w:szCs w:val="16"/>
              </w:rPr>
            </w:pPr>
          </w:p>
          <w:p w14:paraId="26F84572" w14:textId="77777777" w:rsidR="003551EE" w:rsidRDefault="003551EE" w:rsidP="003551EE">
            <w:pPr>
              <w:jc w:val="center"/>
              <w:rPr>
                <w:rFonts w:ascii="Verdana" w:hAnsi="Verdana"/>
                <w:sz w:val="16"/>
                <w:szCs w:val="16"/>
              </w:rPr>
            </w:pPr>
          </w:p>
          <w:p w14:paraId="4286AF5C" w14:textId="77777777" w:rsidR="003551EE" w:rsidRDefault="003551EE" w:rsidP="003551EE">
            <w:pPr>
              <w:jc w:val="center"/>
              <w:rPr>
                <w:rFonts w:ascii="Verdana" w:hAnsi="Verdana"/>
                <w:sz w:val="16"/>
                <w:szCs w:val="16"/>
              </w:rPr>
            </w:pPr>
          </w:p>
          <w:p w14:paraId="21C65296" w14:textId="77777777" w:rsidR="003551EE" w:rsidRDefault="003551EE" w:rsidP="003551EE">
            <w:pPr>
              <w:jc w:val="center"/>
              <w:rPr>
                <w:rFonts w:ascii="Verdana" w:hAnsi="Verdana"/>
                <w:sz w:val="16"/>
                <w:szCs w:val="16"/>
              </w:rPr>
            </w:pPr>
          </w:p>
          <w:p w14:paraId="1BE5BCD0" w14:textId="77777777" w:rsidR="003551EE" w:rsidRDefault="003551EE" w:rsidP="003551EE">
            <w:pPr>
              <w:jc w:val="center"/>
              <w:rPr>
                <w:rFonts w:ascii="Verdana" w:hAnsi="Verdana"/>
                <w:sz w:val="16"/>
                <w:szCs w:val="16"/>
              </w:rPr>
            </w:pPr>
          </w:p>
          <w:p w14:paraId="43BAF683" w14:textId="77777777" w:rsidR="003551EE" w:rsidRDefault="003551EE" w:rsidP="003551EE">
            <w:pPr>
              <w:jc w:val="center"/>
              <w:rPr>
                <w:rFonts w:ascii="Verdana" w:hAnsi="Verdana"/>
                <w:sz w:val="16"/>
                <w:szCs w:val="16"/>
              </w:rPr>
            </w:pPr>
          </w:p>
          <w:p w14:paraId="0299B0AA" w14:textId="1A9FF59F" w:rsidR="003551EE" w:rsidRPr="00136AAE" w:rsidRDefault="003551EE" w:rsidP="003551EE">
            <w:pPr>
              <w:jc w:val="center"/>
              <w:rPr>
                <w:rFonts w:ascii="Verdana" w:hAnsi="Verdana"/>
                <w:sz w:val="16"/>
                <w:szCs w:val="16"/>
              </w:rPr>
            </w:pPr>
            <w:r>
              <w:rPr>
                <w:rFonts w:ascii="Verdana" w:hAnsi="Verdana"/>
                <w:sz w:val="16"/>
                <w:szCs w:val="16"/>
              </w:rPr>
              <w:t>COPL2 mai 26</w:t>
            </w:r>
          </w:p>
        </w:tc>
        <w:tc>
          <w:tcPr>
            <w:tcW w:w="6075" w:type="dxa"/>
          </w:tcPr>
          <w:p w14:paraId="5DC00BEE" w14:textId="77777777" w:rsidR="003551EE" w:rsidRPr="003551EE" w:rsidRDefault="003551EE">
            <w:pPr>
              <w:pStyle w:val="Paragraphe"/>
              <w:numPr>
                <w:ilvl w:val="0"/>
                <w:numId w:val="66"/>
              </w:numPr>
              <w:ind w:left="228" w:hanging="284"/>
              <w:rPr>
                <w:sz w:val="16"/>
                <w:szCs w:val="16"/>
              </w:rPr>
            </w:pPr>
            <w:r w:rsidRPr="003551EE">
              <w:rPr>
                <w:sz w:val="16"/>
                <w:szCs w:val="16"/>
              </w:rPr>
              <w:t>Recommande au Conseil des ministres d’approuver le cadre de mise à disposition de personnel et d’experts auprès du Secrétariat général.</w:t>
            </w:r>
          </w:p>
          <w:p w14:paraId="2B9686E6" w14:textId="77777777" w:rsidR="003551EE" w:rsidRPr="003551EE" w:rsidRDefault="003551EE" w:rsidP="003551EE">
            <w:pPr>
              <w:pStyle w:val="Paragraphe"/>
              <w:rPr>
                <w:sz w:val="16"/>
                <w:szCs w:val="16"/>
              </w:rPr>
            </w:pPr>
          </w:p>
          <w:p w14:paraId="48C1EC70" w14:textId="77777777" w:rsidR="003551EE" w:rsidRPr="003551EE" w:rsidRDefault="003551EE">
            <w:pPr>
              <w:pStyle w:val="Paragraphe"/>
              <w:numPr>
                <w:ilvl w:val="0"/>
                <w:numId w:val="95"/>
              </w:numPr>
              <w:ind w:left="228" w:hanging="284"/>
              <w:rPr>
                <w:sz w:val="16"/>
                <w:szCs w:val="16"/>
              </w:rPr>
            </w:pPr>
            <w:r w:rsidRPr="003551EE">
              <w:rPr>
                <w:sz w:val="16"/>
                <w:szCs w:val="16"/>
              </w:rPr>
              <w:t xml:space="preserve">Demande au Secrétariat général de proposer aux États membres des modifications au cadre de mise à disposition de personnel et d’experts auprès du Secrétariat général et sur les termes de référence du poste du directeur en tenant compte des observations et positions des États membres en vue d’une finalisation dans les plus brefs délais et approbation par les instances ; </w:t>
            </w:r>
          </w:p>
          <w:p w14:paraId="52985815" w14:textId="77777777" w:rsidR="003551EE" w:rsidRPr="003551EE" w:rsidRDefault="003551EE">
            <w:pPr>
              <w:pStyle w:val="Paragraphe"/>
              <w:numPr>
                <w:ilvl w:val="0"/>
                <w:numId w:val="95"/>
              </w:numPr>
              <w:ind w:left="228" w:hanging="284"/>
              <w:rPr>
                <w:sz w:val="16"/>
                <w:szCs w:val="16"/>
              </w:rPr>
            </w:pPr>
            <w:r w:rsidRPr="003551EE">
              <w:rPr>
                <w:sz w:val="16"/>
                <w:szCs w:val="16"/>
              </w:rPr>
              <w:t xml:space="preserve">Prend note des initiatives engagées dans le cadre du projet </w:t>
            </w:r>
            <w:r w:rsidRPr="003551EE">
              <w:rPr>
                <w:i/>
                <w:iCs/>
                <w:sz w:val="16"/>
                <w:szCs w:val="16"/>
              </w:rPr>
              <w:t xml:space="preserve">Safe Seas </w:t>
            </w:r>
            <w:proofErr w:type="spellStart"/>
            <w:r w:rsidRPr="003551EE">
              <w:rPr>
                <w:i/>
                <w:iCs/>
                <w:sz w:val="16"/>
                <w:szCs w:val="16"/>
              </w:rPr>
              <w:t>Africa</w:t>
            </w:r>
            <w:proofErr w:type="spellEnd"/>
            <w:r w:rsidRPr="003551EE">
              <w:rPr>
                <w:i/>
                <w:iCs/>
                <w:sz w:val="16"/>
                <w:szCs w:val="16"/>
              </w:rPr>
              <w:t xml:space="preserve"> (SSA)</w:t>
            </w:r>
            <w:r w:rsidRPr="003551EE">
              <w:rPr>
                <w:sz w:val="16"/>
                <w:szCs w:val="16"/>
              </w:rPr>
              <w:t xml:space="preserve"> en appui au fonctionnement du Centre régional de fusion de l’information maritime (CRFIM) et du Centre régional de coordination opérationnelle (CRCO) notamment par le déploiement d’experts mis à disposition ainsi que des discussions en cours pour le renforcement des procédures internes des Centres régionaux et encourage la poursuite des échanges avec les parties prenantes et les comités compétents.</w:t>
            </w:r>
          </w:p>
          <w:p w14:paraId="5AB960E8" w14:textId="77777777" w:rsidR="003551EE" w:rsidRPr="003551EE" w:rsidRDefault="003551EE" w:rsidP="003551EE">
            <w:pPr>
              <w:pStyle w:val="Corpsdetexte"/>
              <w:spacing w:after="0"/>
              <w:jc w:val="both"/>
              <w:rPr>
                <w:rFonts w:ascii="Verdana" w:hAnsi="Verdana"/>
                <w:sz w:val="16"/>
                <w:szCs w:val="16"/>
              </w:rPr>
            </w:pPr>
          </w:p>
          <w:p w14:paraId="14C7998C" w14:textId="77777777" w:rsidR="003551EE" w:rsidRPr="003551EE" w:rsidRDefault="003551EE">
            <w:pPr>
              <w:pStyle w:val="Paragraphe"/>
              <w:numPr>
                <w:ilvl w:val="0"/>
                <w:numId w:val="59"/>
              </w:numPr>
              <w:ind w:left="228" w:hanging="284"/>
              <w:rPr>
                <w:sz w:val="16"/>
                <w:szCs w:val="16"/>
              </w:rPr>
            </w:pPr>
            <w:r w:rsidRPr="003551EE">
              <w:rPr>
                <w:sz w:val="16"/>
                <w:szCs w:val="16"/>
              </w:rPr>
              <w:t>Approuve le cadre de mise à disposition de personnels et d’experts auprès du Secrétariat général tel que modifié en séance ;</w:t>
            </w:r>
          </w:p>
          <w:p w14:paraId="485A4D9A" w14:textId="77777777" w:rsidR="003551EE" w:rsidRPr="003551EE" w:rsidRDefault="003551EE">
            <w:pPr>
              <w:pStyle w:val="Paragraphe"/>
              <w:numPr>
                <w:ilvl w:val="0"/>
                <w:numId w:val="59"/>
              </w:numPr>
              <w:ind w:left="228" w:hanging="284"/>
              <w:rPr>
                <w:sz w:val="16"/>
                <w:szCs w:val="16"/>
              </w:rPr>
            </w:pPr>
            <w:r w:rsidRPr="003551EE">
              <w:rPr>
                <w:sz w:val="16"/>
                <w:szCs w:val="16"/>
              </w:rPr>
              <w:t>Approuve les termes de références, le calendrier prévisionnel et le processus de recrutement proposés pour les postes d’assistants chargés de mission, qui pourront être mis à disposition à la discrétion des États membres</w:t>
            </w:r>
            <w:r w:rsidRPr="003551EE">
              <w:rPr>
                <w:rFonts w:eastAsia="Calibri" w:cs="Arial"/>
                <w:sz w:val="16"/>
                <w:szCs w:val="16"/>
              </w:rPr>
              <w:t>, et</w:t>
            </w:r>
            <w:r w:rsidRPr="003551EE">
              <w:rPr>
                <w:sz w:val="16"/>
                <w:szCs w:val="16"/>
              </w:rPr>
              <w:t xml:space="preserve"> </w:t>
            </w:r>
            <w:r w:rsidRPr="003551EE">
              <w:rPr>
                <w:rFonts w:eastAsia="Calibri" w:cs="Arial"/>
                <w:sz w:val="16"/>
                <w:szCs w:val="16"/>
              </w:rPr>
              <w:t>pour lesquels un complément de salaire mensuel d’un montant maximal de 1500 euros pourra être versé par le Secrétariat.</w:t>
            </w:r>
          </w:p>
          <w:p w14:paraId="5D1B2AA5" w14:textId="77777777" w:rsidR="003551EE" w:rsidRPr="003551EE" w:rsidRDefault="003551EE" w:rsidP="003551EE">
            <w:pPr>
              <w:pStyle w:val="Corpsdetexte"/>
              <w:spacing w:after="0"/>
              <w:jc w:val="both"/>
              <w:rPr>
                <w:rFonts w:ascii="Verdana" w:hAnsi="Verdana"/>
                <w:sz w:val="16"/>
                <w:szCs w:val="16"/>
              </w:rPr>
            </w:pPr>
          </w:p>
        </w:tc>
        <w:tc>
          <w:tcPr>
            <w:tcW w:w="1455" w:type="dxa"/>
          </w:tcPr>
          <w:p w14:paraId="763FE152" w14:textId="77777777" w:rsidR="003551EE" w:rsidRPr="00362BB1" w:rsidRDefault="003551EE" w:rsidP="003551EE">
            <w:pPr>
              <w:jc w:val="center"/>
              <w:rPr>
                <w:rFonts w:ascii="Verdana" w:hAnsi="Verdana"/>
                <w:sz w:val="18"/>
                <w:szCs w:val="18"/>
              </w:rPr>
            </w:pPr>
          </w:p>
        </w:tc>
        <w:tc>
          <w:tcPr>
            <w:tcW w:w="4513" w:type="dxa"/>
          </w:tcPr>
          <w:p w14:paraId="48A342F9" w14:textId="77777777" w:rsidR="003551EE" w:rsidRPr="003551EE" w:rsidRDefault="003551EE" w:rsidP="003551EE">
            <w:pPr>
              <w:jc w:val="both"/>
              <w:rPr>
                <w:rFonts w:ascii="Verdana" w:hAnsi="Verdana"/>
                <w:sz w:val="16"/>
                <w:szCs w:val="16"/>
              </w:rPr>
            </w:pPr>
          </w:p>
          <w:p w14:paraId="3CE3845E" w14:textId="77777777" w:rsidR="003551EE" w:rsidRPr="005300A3" w:rsidRDefault="003551EE" w:rsidP="7442F206">
            <w:pPr>
              <w:ind w:left="-70"/>
              <w:jc w:val="both"/>
              <w:rPr>
                <w:rFonts w:ascii="Verdana" w:hAnsi="Verdana"/>
                <w:sz w:val="16"/>
                <w:szCs w:val="16"/>
              </w:rPr>
            </w:pPr>
          </w:p>
          <w:p w14:paraId="3BFF91E6" w14:textId="79439212" w:rsidR="7442F206" w:rsidRDefault="7442F206" w:rsidP="7442F206">
            <w:pPr>
              <w:ind w:left="-70"/>
              <w:jc w:val="both"/>
              <w:rPr>
                <w:rFonts w:ascii="Verdana" w:hAnsi="Verdana"/>
                <w:sz w:val="16"/>
                <w:szCs w:val="16"/>
              </w:rPr>
            </w:pPr>
          </w:p>
          <w:p w14:paraId="21C3AB35" w14:textId="5C0D7833" w:rsidR="7442F206" w:rsidRDefault="7442F206" w:rsidP="7442F206">
            <w:pPr>
              <w:ind w:left="-70"/>
              <w:jc w:val="both"/>
              <w:rPr>
                <w:rFonts w:ascii="Verdana" w:hAnsi="Verdana"/>
                <w:sz w:val="16"/>
                <w:szCs w:val="16"/>
              </w:rPr>
            </w:pPr>
          </w:p>
          <w:p w14:paraId="45F32798" w14:textId="1A7FF46C" w:rsidR="7442F206" w:rsidRDefault="7442F206" w:rsidP="7442F206">
            <w:pPr>
              <w:ind w:left="-70"/>
              <w:jc w:val="both"/>
              <w:rPr>
                <w:rFonts w:ascii="Verdana" w:hAnsi="Verdana"/>
                <w:sz w:val="16"/>
                <w:szCs w:val="16"/>
              </w:rPr>
            </w:pPr>
          </w:p>
          <w:p w14:paraId="37A6C073" w14:textId="611F26F9" w:rsidR="7442F206" w:rsidRDefault="7442F206" w:rsidP="7442F206">
            <w:pPr>
              <w:ind w:left="-70"/>
              <w:jc w:val="both"/>
              <w:rPr>
                <w:rFonts w:ascii="Verdana" w:hAnsi="Verdana"/>
                <w:sz w:val="16"/>
                <w:szCs w:val="16"/>
              </w:rPr>
            </w:pPr>
          </w:p>
          <w:p w14:paraId="1AFE2438" w14:textId="64F586A9" w:rsidR="7442F206" w:rsidRDefault="7442F206" w:rsidP="7442F206">
            <w:pPr>
              <w:ind w:left="-70"/>
              <w:jc w:val="both"/>
              <w:rPr>
                <w:rFonts w:ascii="Verdana" w:hAnsi="Verdana"/>
                <w:sz w:val="16"/>
                <w:szCs w:val="16"/>
              </w:rPr>
            </w:pPr>
          </w:p>
          <w:p w14:paraId="3AE4852D" w14:textId="5472BD97" w:rsidR="7442F206" w:rsidRDefault="7442F206" w:rsidP="7442F206">
            <w:pPr>
              <w:ind w:left="-70"/>
              <w:jc w:val="both"/>
              <w:rPr>
                <w:rFonts w:ascii="Verdana" w:hAnsi="Verdana"/>
                <w:sz w:val="16"/>
                <w:szCs w:val="16"/>
              </w:rPr>
            </w:pPr>
          </w:p>
          <w:p w14:paraId="7F59E063" w14:textId="3C2E5B4D" w:rsidR="003551EE" w:rsidRPr="007272DD" w:rsidRDefault="727600BF" w:rsidP="7442F206">
            <w:pPr>
              <w:ind w:left="-70"/>
              <w:jc w:val="both"/>
              <w:rPr>
                <w:rFonts w:ascii="Verdana" w:hAnsi="Verdana"/>
                <w:sz w:val="16"/>
                <w:szCs w:val="16"/>
              </w:rPr>
            </w:pPr>
            <w:r w:rsidRPr="7442F206">
              <w:rPr>
                <w:rFonts w:ascii="Verdana" w:hAnsi="Verdana"/>
                <w:sz w:val="16"/>
                <w:szCs w:val="16"/>
              </w:rPr>
              <w:t>L</w:t>
            </w:r>
            <w:r w:rsidRPr="7442F206">
              <w:rPr>
                <w:rFonts w:eastAsiaTheme="minorEastAsia"/>
                <w:sz w:val="16"/>
                <w:szCs w:val="16"/>
              </w:rPr>
              <w:t xml:space="preserve">e cadre de mise à disposition a </w:t>
            </w:r>
            <w:r w:rsidR="169688CF" w:rsidRPr="7442F206">
              <w:rPr>
                <w:rFonts w:eastAsiaTheme="minorEastAsia"/>
                <w:sz w:val="16"/>
                <w:szCs w:val="16"/>
              </w:rPr>
              <w:t>été approuvé</w:t>
            </w:r>
          </w:p>
          <w:p w14:paraId="3160A37F" w14:textId="36446613" w:rsidR="169688CF" w:rsidRDefault="169688CF" w:rsidP="7442F206">
            <w:pPr>
              <w:pStyle w:val="Paragraphedeliste"/>
              <w:ind w:left="-74" w:firstLine="4"/>
              <w:jc w:val="both"/>
            </w:pPr>
            <w:r w:rsidRPr="7442F206">
              <w:rPr>
                <w:rFonts w:eastAsiaTheme="minorEastAsia"/>
                <w:sz w:val="16"/>
                <w:szCs w:val="16"/>
              </w:rPr>
              <w:t>lors du Comité des OPL (COPL) tenu en mai 2026.</w:t>
            </w:r>
          </w:p>
          <w:p w14:paraId="1CB3C3F6" w14:textId="3B58F7C8" w:rsidR="7442F206" w:rsidRDefault="7442F206" w:rsidP="7442F206">
            <w:pPr>
              <w:pStyle w:val="Paragraphedeliste"/>
              <w:ind w:left="-74" w:firstLine="4"/>
              <w:jc w:val="both"/>
              <w:rPr>
                <w:rFonts w:eastAsiaTheme="minorEastAsia"/>
                <w:sz w:val="16"/>
                <w:szCs w:val="16"/>
              </w:rPr>
            </w:pPr>
          </w:p>
          <w:p w14:paraId="6FDA722C" w14:textId="5F3BBF6C" w:rsidR="73B37D79" w:rsidRDefault="73B37D79" w:rsidP="7442F206">
            <w:pPr>
              <w:pStyle w:val="Paragraphedeliste"/>
              <w:ind w:left="-74" w:firstLine="4"/>
              <w:jc w:val="both"/>
              <w:rPr>
                <w:rFonts w:eastAsiaTheme="minorEastAsia"/>
                <w:sz w:val="16"/>
                <w:szCs w:val="16"/>
              </w:rPr>
            </w:pPr>
            <w:r w:rsidRPr="7442F206">
              <w:rPr>
                <w:rFonts w:eastAsiaTheme="minorEastAsia"/>
                <w:sz w:val="16"/>
                <w:szCs w:val="16"/>
              </w:rPr>
              <w:t>Transmission des TDR pour les postes d'a</w:t>
            </w:r>
            <w:r w:rsidR="2CB7195B" w:rsidRPr="7442F206">
              <w:rPr>
                <w:rFonts w:eastAsiaTheme="minorEastAsia"/>
                <w:sz w:val="16"/>
                <w:szCs w:val="16"/>
              </w:rPr>
              <w:t xml:space="preserve">ssistants chargés de mission </w:t>
            </w:r>
            <w:r w:rsidRPr="7442F206">
              <w:rPr>
                <w:rFonts w:eastAsiaTheme="minorEastAsia"/>
                <w:sz w:val="16"/>
                <w:szCs w:val="16"/>
              </w:rPr>
              <w:t>aux Etats membres et lancement du processus de sélection en juillet 2026.</w:t>
            </w:r>
          </w:p>
          <w:p w14:paraId="497940AB" w14:textId="0FBA9340" w:rsidR="7442F206" w:rsidRDefault="7442F206" w:rsidP="7442F206">
            <w:pPr>
              <w:pStyle w:val="Paragraphedeliste"/>
              <w:ind w:left="-74" w:firstLine="4"/>
              <w:jc w:val="both"/>
              <w:rPr>
                <w:rFonts w:eastAsiaTheme="minorEastAsia"/>
                <w:sz w:val="16"/>
                <w:szCs w:val="16"/>
              </w:rPr>
            </w:pPr>
          </w:p>
          <w:p w14:paraId="54CB3C1C" w14:textId="195CE5F1" w:rsidR="7442F206" w:rsidRDefault="7442F206" w:rsidP="7442F206">
            <w:pPr>
              <w:pStyle w:val="Paragraphedeliste"/>
              <w:ind w:left="-74" w:firstLine="4"/>
              <w:jc w:val="both"/>
              <w:rPr>
                <w:rFonts w:eastAsiaTheme="minorEastAsia"/>
                <w:sz w:val="16"/>
                <w:szCs w:val="16"/>
              </w:rPr>
            </w:pPr>
          </w:p>
          <w:p w14:paraId="0BB3EE6B" w14:textId="77777777" w:rsidR="003551EE" w:rsidRPr="00362BB1" w:rsidRDefault="003551EE" w:rsidP="007272DD">
            <w:pPr>
              <w:pStyle w:val="Paragraphedeliste"/>
              <w:ind w:left="209" w:hanging="279"/>
              <w:jc w:val="both"/>
              <w:rPr>
                <w:rFonts w:ascii="Verdana" w:hAnsi="Verdana"/>
                <w:sz w:val="18"/>
                <w:szCs w:val="18"/>
              </w:rPr>
            </w:pPr>
          </w:p>
        </w:tc>
      </w:tr>
      <w:tr w:rsidR="003551EE" w:rsidRPr="00362BB1" w14:paraId="02626931" w14:textId="77777777" w:rsidTr="7442F206">
        <w:tc>
          <w:tcPr>
            <w:tcW w:w="1843" w:type="dxa"/>
          </w:tcPr>
          <w:p w14:paraId="77557FA0" w14:textId="57A221A0" w:rsidR="003551EE" w:rsidRPr="00362BB1" w:rsidRDefault="007272DD" w:rsidP="003551EE">
            <w:pPr>
              <w:jc w:val="center"/>
              <w:rPr>
                <w:rFonts w:ascii="Verdana" w:hAnsi="Verdana"/>
                <w:sz w:val="18"/>
                <w:szCs w:val="18"/>
              </w:rPr>
            </w:pPr>
            <w:r>
              <w:rPr>
                <w:rFonts w:ascii="Verdana" w:hAnsi="Verdana"/>
                <w:sz w:val="18"/>
                <w:szCs w:val="18"/>
              </w:rPr>
              <w:t>Poste de directeur</w:t>
            </w:r>
          </w:p>
        </w:tc>
        <w:tc>
          <w:tcPr>
            <w:tcW w:w="1365" w:type="dxa"/>
          </w:tcPr>
          <w:p w14:paraId="260E2738" w14:textId="66BBEA86" w:rsidR="003551EE" w:rsidRPr="00136AAE" w:rsidRDefault="007272DD" w:rsidP="003551EE">
            <w:pPr>
              <w:jc w:val="center"/>
              <w:rPr>
                <w:rFonts w:ascii="Verdana" w:hAnsi="Verdana"/>
                <w:sz w:val="16"/>
                <w:szCs w:val="16"/>
              </w:rPr>
            </w:pPr>
            <w:r>
              <w:rPr>
                <w:rFonts w:ascii="Verdana" w:hAnsi="Verdana"/>
                <w:sz w:val="16"/>
                <w:szCs w:val="16"/>
              </w:rPr>
              <w:t>COPL2 mai 26</w:t>
            </w:r>
          </w:p>
        </w:tc>
        <w:tc>
          <w:tcPr>
            <w:tcW w:w="6075" w:type="dxa"/>
          </w:tcPr>
          <w:p w14:paraId="1D35D9F8" w14:textId="3F74CBF7" w:rsidR="003551EE" w:rsidRPr="007272DD" w:rsidRDefault="007272DD" w:rsidP="007272DD">
            <w:pPr>
              <w:pStyle w:val="Paragraphe"/>
              <w:rPr>
                <w:sz w:val="16"/>
                <w:szCs w:val="16"/>
              </w:rPr>
            </w:pPr>
            <w:r w:rsidRPr="007272DD">
              <w:rPr>
                <w:sz w:val="16"/>
                <w:szCs w:val="16"/>
              </w:rPr>
              <w:t>Demande</w:t>
            </w:r>
            <w:r w:rsidR="003551EE" w:rsidRPr="007272DD">
              <w:rPr>
                <w:sz w:val="16"/>
                <w:szCs w:val="16"/>
              </w:rPr>
              <w:t xml:space="preserve"> au Secrétariat général de continuer les consultations avec les États membres en vue de la finalisation des modalités de recrutement incluses dans les termes de référence du poste de directeur, d’ici le 40</w:t>
            </w:r>
            <w:r w:rsidR="003551EE" w:rsidRPr="007272DD">
              <w:rPr>
                <w:sz w:val="16"/>
                <w:szCs w:val="16"/>
                <w:vertAlign w:val="superscript"/>
              </w:rPr>
              <w:t>e</w:t>
            </w:r>
            <w:r w:rsidR="003551EE" w:rsidRPr="007272DD">
              <w:rPr>
                <w:sz w:val="16"/>
                <w:szCs w:val="16"/>
              </w:rPr>
              <w:t xml:space="preserve"> Conseil des ministres. </w:t>
            </w:r>
          </w:p>
          <w:p w14:paraId="08036032" w14:textId="77777777" w:rsidR="003551EE" w:rsidRPr="005300A3" w:rsidRDefault="003551EE" w:rsidP="003551EE">
            <w:pPr>
              <w:pStyle w:val="Corpsdetexte"/>
              <w:spacing w:after="0"/>
              <w:jc w:val="both"/>
              <w:rPr>
                <w:rFonts w:ascii="Verdana" w:hAnsi="Verdana"/>
                <w:sz w:val="16"/>
                <w:szCs w:val="16"/>
              </w:rPr>
            </w:pPr>
          </w:p>
        </w:tc>
        <w:tc>
          <w:tcPr>
            <w:tcW w:w="1455" w:type="dxa"/>
          </w:tcPr>
          <w:p w14:paraId="048E1145" w14:textId="77777777" w:rsidR="003551EE" w:rsidRPr="00362BB1" w:rsidRDefault="003551EE" w:rsidP="003551EE">
            <w:pPr>
              <w:jc w:val="center"/>
              <w:rPr>
                <w:rFonts w:ascii="Verdana" w:hAnsi="Verdana"/>
                <w:sz w:val="18"/>
                <w:szCs w:val="18"/>
              </w:rPr>
            </w:pPr>
          </w:p>
        </w:tc>
        <w:tc>
          <w:tcPr>
            <w:tcW w:w="4513" w:type="dxa"/>
          </w:tcPr>
          <w:p w14:paraId="143D7659" w14:textId="77777777" w:rsidR="007272DD" w:rsidRPr="007272DD" w:rsidRDefault="23FCE776" w:rsidP="007272DD">
            <w:pPr>
              <w:jc w:val="both"/>
              <w:rPr>
                <w:rFonts w:ascii="Verdana" w:hAnsi="Verdana"/>
                <w:sz w:val="16"/>
                <w:szCs w:val="16"/>
              </w:rPr>
            </w:pPr>
            <w:r w:rsidRPr="7442F206">
              <w:rPr>
                <w:rFonts w:ascii="Verdana" w:hAnsi="Verdana"/>
                <w:sz w:val="16"/>
                <w:szCs w:val="16"/>
              </w:rPr>
              <w:t xml:space="preserve">Les termes de références du poste de directeur ont été proposés au COPL 02/2024 du 02-03 </w:t>
            </w:r>
            <w:proofErr w:type="spellStart"/>
            <w:r w:rsidRPr="7442F206">
              <w:rPr>
                <w:rFonts w:ascii="Verdana" w:hAnsi="Verdana"/>
                <w:sz w:val="16"/>
                <w:szCs w:val="16"/>
              </w:rPr>
              <w:t>déc</w:t>
            </w:r>
            <w:proofErr w:type="spellEnd"/>
            <w:r w:rsidRPr="7442F206">
              <w:rPr>
                <w:rFonts w:ascii="Verdana" w:hAnsi="Verdana"/>
                <w:sz w:val="16"/>
                <w:szCs w:val="16"/>
              </w:rPr>
              <w:t xml:space="preserve"> 2024, puis au COPL 01/2025 tenu le 04-06 avril 2025 puis au 39e Conseil du 16 avril 2025. Une réunion en présentiel a été organisé le 11 septembre 2025 au SG COI et une version consolidée a été présentée au COPL 02/2025 qui n’a pas abouti à une validation.</w:t>
            </w:r>
          </w:p>
          <w:p w14:paraId="46B9C3F6" w14:textId="626DB515" w:rsidR="7442F206" w:rsidRDefault="7442F206" w:rsidP="7442F206">
            <w:pPr>
              <w:pStyle w:val="Paragraphedeliste"/>
              <w:ind w:left="0"/>
              <w:jc w:val="both"/>
              <w:rPr>
                <w:rFonts w:ascii="Verdana" w:hAnsi="Verdana"/>
                <w:sz w:val="16"/>
                <w:szCs w:val="16"/>
              </w:rPr>
            </w:pPr>
          </w:p>
          <w:p w14:paraId="47466AB6" w14:textId="76CB83BA" w:rsidR="003551EE" w:rsidRPr="007272DD" w:rsidRDefault="23FCE776" w:rsidP="007272DD">
            <w:pPr>
              <w:pStyle w:val="Paragraphedeliste"/>
              <w:ind w:left="0"/>
              <w:jc w:val="both"/>
            </w:pPr>
            <w:r w:rsidRPr="7442F206">
              <w:rPr>
                <w:rFonts w:ascii="Verdana" w:hAnsi="Verdana"/>
                <w:sz w:val="16"/>
                <w:szCs w:val="16"/>
              </w:rPr>
              <w:t>Les positions opposées sur le principe de rotation du poste sont difficilement conciliables.</w:t>
            </w:r>
          </w:p>
          <w:p w14:paraId="393D14F3" w14:textId="21C25272" w:rsidR="003551EE" w:rsidRPr="007272DD" w:rsidRDefault="003551EE" w:rsidP="7442F206">
            <w:pPr>
              <w:pStyle w:val="Paragraphedeliste"/>
              <w:ind w:left="0"/>
              <w:jc w:val="both"/>
              <w:rPr>
                <w:rFonts w:ascii="Verdana" w:hAnsi="Verdana"/>
                <w:sz w:val="16"/>
                <w:szCs w:val="16"/>
              </w:rPr>
            </w:pPr>
          </w:p>
          <w:p w14:paraId="4283B72B" w14:textId="637A14CB" w:rsidR="003551EE" w:rsidRPr="007272DD" w:rsidRDefault="200D4414" w:rsidP="7442F206">
            <w:pPr>
              <w:jc w:val="both"/>
              <w:rPr>
                <w:rFonts w:ascii="Verdana" w:hAnsi="Verdana"/>
                <w:sz w:val="16"/>
                <w:szCs w:val="16"/>
                <w:lang w:val="fr"/>
              </w:rPr>
            </w:pPr>
            <w:r w:rsidRPr="7442F206">
              <w:rPr>
                <w:rFonts w:eastAsiaTheme="minorEastAsia"/>
                <w:sz w:val="16"/>
                <w:szCs w:val="16"/>
                <w:lang w:val="fr"/>
              </w:rPr>
              <w:t>Des discussions sont en cours actuellement au niveau bilatéral pour trouver des compromis.</w:t>
            </w:r>
          </w:p>
          <w:p w14:paraId="70E84C87" w14:textId="6CEE7E2D" w:rsidR="003551EE" w:rsidRPr="007272DD" w:rsidRDefault="003551EE" w:rsidP="7442F206">
            <w:pPr>
              <w:pStyle w:val="Paragraphedeliste"/>
              <w:ind w:left="0"/>
              <w:jc w:val="both"/>
              <w:rPr>
                <w:rFonts w:ascii="Verdana" w:hAnsi="Verdana"/>
                <w:sz w:val="16"/>
                <w:szCs w:val="16"/>
              </w:rPr>
            </w:pPr>
          </w:p>
          <w:p w14:paraId="02D8335E" w14:textId="460A9C76" w:rsidR="003551EE" w:rsidRPr="007272DD" w:rsidRDefault="003551EE" w:rsidP="7442F206">
            <w:pPr>
              <w:pStyle w:val="Paragraphedeliste"/>
              <w:ind w:left="0"/>
              <w:jc w:val="both"/>
              <w:rPr>
                <w:rFonts w:ascii="Verdana" w:hAnsi="Verdana"/>
                <w:sz w:val="16"/>
                <w:szCs w:val="16"/>
              </w:rPr>
            </w:pPr>
          </w:p>
          <w:p w14:paraId="593932E5" w14:textId="79A0D789" w:rsidR="003551EE" w:rsidRPr="007272DD" w:rsidRDefault="003551EE" w:rsidP="007272DD">
            <w:pPr>
              <w:pStyle w:val="Paragraphedeliste"/>
              <w:ind w:left="0"/>
              <w:jc w:val="both"/>
              <w:rPr>
                <w:rFonts w:ascii="Verdana" w:hAnsi="Verdana"/>
                <w:sz w:val="16"/>
                <w:szCs w:val="16"/>
              </w:rPr>
            </w:pPr>
          </w:p>
        </w:tc>
      </w:tr>
      <w:tr w:rsidR="003551EE" w:rsidRPr="00362BB1" w14:paraId="08B605F5" w14:textId="77777777" w:rsidTr="7442F206">
        <w:tc>
          <w:tcPr>
            <w:tcW w:w="1843" w:type="dxa"/>
          </w:tcPr>
          <w:p w14:paraId="1E9107C7" w14:textId="0F32D332" w:rsidR="003551EE" w:rsidRPr="00362BB1" w:rsidRDefault="003551EE" w:rsidP="003551EE">
            <w:pPr>
              <w:jc w:val="center"/>
              <w:rPr>
                <w:rFonts w:ascii="Verdana" w:hAnsi="Verdana"/>
                <w:sz w:val="18"/>
                <w:szCs w:val="18"/>
              </w:rPr>
            </w:pPr>
            <w:r w:rsidRPr="00362BB1">
              <w:rPr>
                <w:rFonts w:ascii="Verdana" w:hAnsi="Verdana"/>
                <w:sz w:val="18"/>
                <w:szCs w:val="18"/>
              </w:rPr>
              <w:t>Nouveau règlement financier</w:t>
            </w:r>
          </w:p>
        </w:tc>
        <w:tc>
          <w:tcPr>
            <w:tcW w:w="1365" w:type="dxa"/>
          </w:tcPr>
          <w:p w14:paraId="3CE417F6" w14:textId="5FD9A1F1" w:rsidR="003551EE" w:rsidRPr="00136AAE" w:rsidRDefault="003551EE" w:rsidP="003551EE">
            <w:pPr>
              <w:jc w:val="center"/>
              <w:rPr>
                <w:rFonts w:ascii="Verdana" w:hAnsi="Verdana"/>
                <w:sz w:val="16"/>
                <w:szCs w:val="16"/>
              </w:rPr>
            </w:pPr>
            <w:r w:rsidRPr="00136AAE">
              <w:rPr>
                <w:rFonts w:ascii="Verdana" w:hAnsi="Verdana"/>
                <w:sz w:val="16"/>
                <w:szCs w:val="16"/>
              </w:rPr>
              <w:t>39</w:t>
            </w:r>
            <w:r w:rsidRPr="00136AAE">
              <w:rPr>
                <w:rFonts w:ascii="Verdana" w:hAnsi="Verdana"/>
                <w:sz w:val="16"/>
                <w:szCs w:val="16"/>
                <w:vertAlign w:val="superscript"/>
              </w:rPr>
              <w:t>e</w:t>
            </w:r>
            <w:r w:rsidRPr="00136AAE">
              <w:rPr>
                <w:rFonts w:ascii="Verdana" w:hAnsi="Verdana"/>
                <w:sz w:val="16"/>
                <w:szCs w:val="16"/>
              </w:rPr>
              <w:t xml:space="preserve"> Conseil 16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tc>
        <w:tc>
          <w:tcPr>
            <w:tcW w:w="6075" w:type="dxa"/>
          </w:tcPr>
          <w:p w14:paraId="15781AD3" w14:textId="38C79439" w:rsidR="003551EE" w:rsidRPr="005300A3" w:rsidRDefault="003551EE" w:rsidP="003551EE">
            <w:pPr>
              <w:pStyle w:val="Corpsdetexte"/>
              <w:spacing w:after="0"/>
              <w:jc w:val="both"/>
              <w:rPr>
                <w:rFonts w:ascii="Verdana" w:hAnsi="Verdana"/>
                <w:sz w:val="16"/>
                <w:szCs w:val="16"/>
              </w:rPr>
            </w:pPr>
            <w:r w:rsidRPr="005300A3">
              <w:rPr>
                <w:rFonts w:ascii="Verdana" w:hAnsi="Verdana"/>
                <w:sz w:val="16"/>
                <w:szCs w:val="16"/>
              </w:rPr>
              <w:t>Valide le nouveau Règlement financier de la COI ainsi que ses annexes en tenant compte des amendements des avis et observations émis par les États membres après son examen par le Comité budgétaire et par le Comité d'audit et des risques</w:t>
            </w:r>
          </w:p>
        </w:tc>
        <w:tc>
          <w:tcPr>
            <w:tcW w:w="1455" w:type="dxa"/>
          </w:tcPr>
          <w:p w14:paraId="3BA9DE0E" w14:textId="77777777" w:rsidR="003551EE" w:rsidRPr="00362BB1" w:rsidRDefault="003551EE" w:rsidP="003551EE">
            <w:pPr>
              <w:jc w:val="center"/>
              <w:rPr>
                <w:rFonts w:ascii="Verdana" w:hAnsi="Verdana"/>
                <w:sz w:val="18"/>
                <w:szCs w:val="18"/>
              </w:rPr>
            </w:pPr>
          </w:p>
        </w:tc>
        <w:tc>
          <w:tcPr>
            <w:tcW w:w="4513" w:type="dxa"/>
          </w:tcPr>
          <w:p w14:paraId="7EB88AE9" w14:textId="6F465FB0" w:rsidR="003551EE" w:rsidRPr="00362BB1" w:rsidRDefault="048C09BE" w:rsidP="003551EE">
            <w:r w:rsidRPr="7442F206">
              <w:rPr>
                <w:rFonts w:ascii="Verdana" w:hAnsi="Verdana"/>
                <w:sz w:val="18"/>
                <w:szCs w:val="18"/>
              </w:rPr>
              <w:t>Règlement financier en application</w:t>
            </w:r>
          </w:p>
        </w:tc>
      </w:tr>
      <w:tr w:rsidR="003551EE" w:rsidRPr="00362BB1" w14:paraId="300D5229" w14:textId="77777777" w:rsidTr="7442F206">
        <w:tc>
          <w:tcPr>
            <w:tcW w:w="1843" w:type="dxa"/>
          </w:tcPr>
          <w:p w14:paraId="4EC31A49" w14:textId="77777777" w:rsidR="003551EE" w:rsidRPr="00362BB1" w:rsidRDefault="003551EE" w:rsidP="003551EE">
            <w:pPr>
              <w:pStyle w:val="Paragraphedeliste"/>
              <w:ind w:left="0"/>
              <w:contextualSpacing w:val="0"/>
              <w:jc w:val="center"/>
              <w:rPr>
                <w:rFonts w:ascii="Verdana" w:hAnsi="Verdana"/>
                <w:sz w:val="18"/>
                <w:szCs w:val="18"/>
              </w:rPr>
            </w:pPr>
            <w:r w:rsidRPr="00362BB1">
              <w:rPr>
                <w:rFonts w:ascii="Verdana" w:hAnsi="Verdana"/>
                <w:sz w:val="18"/>
                <w:szCs w:val="18"/>
              </w:rPr>
              <w:t>Audit interne et rapport du Comité d’audit et des risques</w:t>
            </w:r>
          </w:p>
          <w:p w14:paraId="6AF0F863" w14:textId="77777777" w:rsidR="003551EE" w:rsidRPr="00362BB1" w:rsidRDefault="003551EE" w:rsidP="003551EE">
            <w:pPr>
              <w:jc w:val="center"/>
              <w:rPr>
                <w:rFonts w:ascii="Verdana" w:hAnsi="Verdana"/>
                <w:sz w:val="18"/>
                <w:szCs w:val="18"/>
              </w:rPr>
            </w:pPr>
          </w:p>
        </w:tc>
        <w:tc>
          <w:tcPr>
            <w:tcW w:w="1365" w:type="dxa"/>
          </w:tcPr>
          <w:p w14:paraId="768114A7" w14:textId="77777777" w:rsidR="003551EE" w:rsidRDefault="003551EE" w:rsidP="003551EE">
            <w:pPr>
              <w:jc w:val="center"/>
              <w:rPr>
                <w:rFonts w:ascii="Verdana" w:hAnsi="Verdana"/>
                <w:sz w:val="16"/>
                <w:szCs w:val="16"/>
              </w:rPr>
            </w:pPr>
            <w:r w:rsidRPr="00136AAE">
              <w:rPr>
                <w:rFonts w:ascii="Verdana" w:hAnsi="Verdana"/>
                <w:sz w:val="16"/>
                <w:szCs w:val="16"/>
              </w:rPr>
              <w:t>39</w:t>
            </w:r>
            <w:r w:rsidRPr="00136AAE">
              <w:rPr>
                <w:rFonts w:ascii="Verdana" w:hAnsi="Verdana"/>
                <w:sz w:val="16"/>
                <w:szCs w:val="16"/>
                <w:vertAlign w:val="superscript"/>
              </w:rPr>
              <w:t>e</w:t>
            </w:r>
            <w:r w:rsidRPr="00136AAE">
              <w:rPr>
                <w:rFonts w:ascii="Verdana" w:hAnsi="Verdana"/>
                <w:sz w:val="16"/>
                <w:szCs w:val="16"/>
              </w:rPr>
              <w:t xml:space="preserve"> Conseil 16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p w14:paraId="5C0E2C13" w14:textId="77777777" w:rsidR="003551EE" w:rsidRDefault="003551EE" w:rsidP="003551EE">
            <w:pPr>
              <w:jc w:val="center"/>
              <w:rPr>
                <w:rFonts w:ascii="Verdana" w:hAnsi="Verdana"/>
                <w:sz w:val="16"/>
                <w:szCs w:val="16"/>
              </w:rPr>
            </w:pPr>
          </w:p>
          <w:p w14:paraId="59E1F2C9" w14:textId="77777777" w:rsidR="003551EE" w:rsidRDefault="003551EE" w:rsidP="003551EE">
            <w:pPr>
              <w:jc w:val="center"/>
              <w:rPr>
                <w:rFonts w:ascii="Verdana" w:hAnsi="Verdana"/>
                <w:sz w:val="16"/>
                <w:szCs w:val="16"/>
              </w:rPr>
            </w:pPr>
          </w:p>
          <w:p w14:paraId="49D34D4B" w14:textId="77777777" w:rsidR="003551EE" w:rsidRDefault="003551EE" w:rsidP="003551EE">
            <w:pPr>
              <w:jc w:val="center"/>
              <w:rPr>
                <w:rFonts w:ascii="Verdana" w:hAnsi="Verdana"/>
                <w:sz w:val="16"/>
                <w:szCs w:val="16"/>
              </w:rPr>
            </w:pPr>
          </w:p>
          <w:p w14:paraId="703D0AB0" w14:textId="77777777" w:rsidR="003551EE" w:rsidRDefault="003551EE" w:rsidP="003551EE">
            <w:pPr>
              <w:jc w:val="center"/>
              <w:rPr>
                <w:rFonts w:ascii="Verdana" w:hAnsi="Verdana"/>
                <w:sz w:val="16"/>
                <w:szCs w:val="16"/>
              </w:rPr>
            </w:pPr>
          </w:p>
          <w:p w14:paraId="7428F0B1" w14:textId="77777777" w:rsidR="003551EE" w:rsidRDefault="003551EE" w:rsidP="003551EE">
            <w:pPr>
              <w:jc w:val="center"/>
              <w:rPr>
                <w:rFonts w:ascii="Verdana" w:hAnsi="Verdana"/>
                <w:sz w:val="16"/>
                <w:szCs w:val="16"/>
              </w:rPr>
            </w:pPr>
          </w:p>
          <w:p w14:paraId="50F6E42A" w14:textId="77777777" w:rsidR="003551EE" w:rsidRDefault="003551EE" w:rsidP="003551EE">
            <w:pPr>
              <w:jc w:val="center"/>
              <w:rPr>
                <w:rFonts w:ascii="Verdana" w:hAnsi="Verdana"/>
                <w:sz w:val="16"/>
                <w:szCs w:val="16"/>
              </w:rPr>
            </w:pPr>
          </w:p>
          <w:p w14:paraId="3EE08C89" w14:textId="77777777" w:rsidR="003551EE" w:rsidRDefault="003551EE" w:rsidP="003551EE">
            <w:pPr>
              <w:jc w:val="center"/>
              <w:rPr>
                <w:rFonts w:ascii="Verdana" w:hAnsi="Verdana"/>
                <w:sz w:val="16"/>
                <w:szCs w:val="16"/>
              </w:rPr>
            </w:pPr>
          </w:p>
          <w:p w14:paraId="0490B8A2" w14:textId="77777777" w:rsidR="003551EE" w:rsidRDefault="003551EE" w:rsidP="003551EE">
            <w:pPr>
              <w:jc w:val="center"/>
              <w:rPr>
                <w:rFonts w:ascii="Verdana" w:hAnsi="Verdana"/>
                <w:sz w:val="16"/>
                <w:szCs w:val="16"/>
              </w:rPr>
            </w:pPr>
          </w:p>
          <w:p w14:paraId="2892E3E8" w14:textId="77777777" w:rsidR="003551EE" w:rsidRDefault="003551EE" w:rsidP="003551EE">
            <w:pPr>
              <w:jc w:val="center"/>
              <w:rPr>
                <w:rFonts w:ascii="Verdana" w:hAnsi="Verdana"/>
                <w:sz w:val="16"/>
                <w:szCs w:val="16"/>
              </w:rPr>
            </w:pPr>
          </w:p>
          <w:p w14:paraId="350B0B76" w14:textId="77777777" w:rsidR="003551EE" w:rsidRDefault="003551EE" w:rsidP="003551EE">
            <w:pPr>
              <w:jc w:val="center"/>
              <w:rPr>
                <w:rFonts w:ascii="Verdana" w:hAnsi="Verdana"/>
                <w:sz w:val="16"/>
                <w:szCs w:val="16"/>
              </w:rPr>
            </w:pPr>
          </w:p>
          <w:p w14:paraId="006D8E98" w14:textId="77777777" w:rsidR="003551EE" w:rsidRDefault="003551EE" w:rsidP="003551EE">
            <w:pPr>
              <w:jc w:val="center"/>
              <w:rPr>
                <w:rFonts w:ascii="Verdana" w:hAnsi="Verdana"/>
                <w:sz w:val="16"/>
                <w:szCs w:val="16"/>
              </w:rPr>
            </w:pPr>
          </w:p>
          <w:p w14:paraId="6218CFD5" w14:textId="77777777" w:rsidR="003551EE" w:rsidRDefault="003551EE" w:rsidP="003551EE">
            <w:pPr>
              <w:jc w:val="center"/>
              <w:rPr>
                <w:rFonts w:ascii="Verdana" w:hAnsi="Verdana"/>
                <w:sz w:val="16"/>
                <w:szCs w:val="16"/>
              </w:rPr>
            </w:pPr>
          </w:p>
          <w:p w14:paraId="678688BD" w14:textId="77777777" w:rsidR="003551EE" w:rsidRDefault="003551EE" w:rsidP="003551EE">
            <w:pPr>
              <w:jc w:val="center"/>
              <w:rPr>
                <w:rFonts w:ascii="Verdana" w:hAnsi="Verdana"/>
                <w:sz w:val="16"/>
                <w:szCs w:val="16"/>
              </w:rPr>
            </w:pPr>
          </w:p>
          <w:p w14:paraId="2B6EA41A" w14:textId="77777777" w:rsidR="003551EE" w:rsidRDefault="003551EE" w:rsidP="003551EE">
            <w:pPr>
              <w:jc w:val="center"/>
              <w:rPr>
                <w:rFonts w:ascii="Verdana" w:hAnsi="Verdana"/>
                <w:sz w:val="16"/>
                <w:szCs w:val="16"/>
              </w:rPr>
            </w:pPr>
          </w:p>
          <w:p w14:paraId="00711FF0" w14:textId="77777777" w:rsidR="003551EE" w:rsidRDefault="003551EE" w:rsidP="003551EE">
            <w:pPr>
              <w:jc w:val="center"/>
              <w:rPr>
                <w:rFonts w:ascii="Verdana" w:hAnsi="Verdana"/>
                <w:sz w:val="16"/>
                <w:szCs w:val="16"/>
              </w:rPr>
            </w:pPr>
          </w:p>
          <w:p w14:paraId="7422C16D" w14:textId="77777777" w:rsidR="003551EE" w:rsidRDefault="003551EE" w:rsidP="003551EE">
            <w:pPr>
              <w:jc w:val="center"/>
              <w:rPr>
                <w:rFonts w:ascii="Verdana" w:hAnsi="Verdana"/>
                <w:sz w:val="16"/>
                <w:szCs w:val="16"/>
              </w:rPr>
            </w:pPr>
          </w:p>
          <w:p w14:paraId="24EA8339" w14:textId="77777777" w:rsidR="003551EE" w:rsidRDefault="003551EE" w:rsidP="003551EE">
            <w:pPr>
              <w:jc w:val="center"/>
              <w:rPr>
                <w:rFonts w:ascii="Verdana" w:hAnsi="Verdana"/>
                <w:sz w:val="16"/>
                <w:szCs w:val="16"/>
              </w:rPr>
            </w:pPr>
          </w:p>
          <w:p w14:paraId="787A93D7" w14:textId="2573C910" w:rsidR="003551EE" w:rsidRDefault="003551EE" w:rsidP="003551EE">
            <w:pPr>
              <w:jc w:val="center"/>
              <w:rPr>
                <w:rFonts w:ascii="Verdana" w:hAnsi="Verdana"/>
                <w:sz w:val="16"/>
                <w:szCs w:val="16"/>
              </w:rPr>
            </w:pPr>
            <w:r>
              <w:rPr>
                <w:rFonts w:ascii="Verdana" w:hAnsi="Verdana"/>
                <w:sz w:val="16"/>
                <w:szCs w:val="16"/>
              </w:rPr>
              <w:t xml:space="preserve">COPL2 </w:t>
            </w:r>
            <w:proofErr w:type="spellStart"/>
            <w:r>
              <w:rPr>
                <w:rFonts w:ascii="Verdana" w:hAnsi="Verdana"/>
                <w:sz w:val="16"/>
                <w:szCs w:val="16"/>
              </w:rPr>
              <w:t>nov</w:t>
            </w:r>
            <w:proofErr w:type="spellEnd"/>
            <w:r>
              <w:rPr>
                <w:rFonts w:ascii="Verdana" w:hAnsi="Verdana"/>
                <w:sz w:val="16"/>
                <w:szCs w:val="16"/>
              </w:rPr>
              <w:t xml:space="preserve"> 25</w:t>
            </w:r>
          </w:p>
          <w:p w14:paraId="2A115227" w14:textId="77777777" w:rsidR="003551EE" w:rsidRDefault="003551EE" w:rsidP="003551EE">
            <w:pPr>
              <w:jc w:val="center"/>
              <w:rPr>
                <w:rFonts w:ascii="Verdana" w:hAnsi="Verdana"/>
                <w:sz w:val="16"/>
                <w:szCs w:val="16"/>
              </w:rPr>
            </w:pPr>
          </w:p>
          <w:p w14:paraId="7B63254F" w14:textId="77777777" w:rsidR="003551EE" w:rsidRDefault="003551EE" w:rsidP="003551EE">
            <w:pPr>
              <w:jc w:val="center"/>
              <w:rPr>
                <w:rFonts w:ascii="Verdana" w:hAnsi="Verdana"/>
                <w:sz w:val="16"/>
                <w:szCs w:val="16"/>
              </w:rPr>
            </w:pPr>
          </w:p>
          <w:p w14:paraId="52CBA786" w14:textId="77777777" w:rsidR="00B11E21" w:rsidRDefault="00B11E21" w:rsidP="003551EE">
            <w:pPr>
              <w:jc w:val="center"/>
              <w:rPr>
                <w:rFonts w:ascii="Verdana" w:hAnsi="Verdana"/>
                <w:sz w:val="16"/>
                <w:szCs w:val="16"/>
              </w:rPr>
            </w:pPr>
          </w:p>
          <w:p w14:paraId="502BE303" w14:textId="77777777" w:rsidR="00B11E21" w:rsidRDefault="00B11E21" w:rsidP="003551EE">
            <w:pPr>
              <w:jc w:val="center"/>
              <w:rPr>
                <w:rFonts w:ascii="Verdana" w:hAnsi="Verdana"/>
                <w:sz w:val="16"/>
                <w:szCs w:val="16"/>
              </w:rPr>
            </w:pPr>
          </w:p>
          <w:p w14:paraId="1EACAF62" w14:textId="77777777" w:rsidR="00B11E21" w:rsidRDefault="00B11E21" w:rsidP="003551EE">
            <w:pPr>
              <w:jc w:val="center"/>
              <w:rPr>
                <w:rFonts w:ascii="Verdana" w:hAnsi="Verdana"/>
                <w:sz w:val="16"/>
                <w:szCs w:val="16"/>
              </w:rPr>
            </w:pPr>
          </w:p>
          <w:p w14:paraId="2D821521" w14:textId="77777777" w:rsidR="00B11E21" w:rsidRDefault="00B11E21" w:rsidP="003551EE">
            <w:pPr>
              <w:jc w:val="center"/>
              <w:rPr>
                <w:rFonts w:ascii="Verdana" w:hAnsi="Verdana"/>
                <w:sz w:val="16"/>
                <w:szCs w:val="16"/>
              </w:rPr>
            </w:pPr>
          </w:p>
          <w:p w14:paraId="043DB4A2" w14:textId="77777777" w:rsidR="00B11E21" w:rsidRDefault="00B11E21" w:rsidP="003551EE">
            <w:pPr>
              <w:jc w:val="center"/>
              <w:rPr>
                <w:rFonts w:ascii="Verdana" w:hAnsi="Verdana"/>
                <w:sz w:val="16"/>
                <w:szCs w:val="16"/>
              </w:rPr>
            </w:pPr>
          </w:p>
          <w:p w14:paraId="20B02892" w14:textId="77777777" w:rsidR="00B11E21" w:rsidRDefault="00B11E21" w:rsidP="003551EE">
            <w:pPr>
              <w:jc w:val="center"/>
              <w:rPr>
                <w:rFonts w:ascii="Verdana" w:hAnsi="Verdana"/>
                <w:sz w:val="16"/>
                <w:szCs w:val="16"/>
              </w:rPr>
            </w:pPr>
          </w:p>
          <w:p w14:paraId="2DAFC9E1" w14:textId="77777777" w:rsidR="00B11E21" w:rsidRDefault="00B11E21" w:rsidP="003551EE">
            <w:pPr>
              <w:jc w:val="center"/>
              <w:rPr>
                <w:rFonts w:ascii="Verdana" w:hAnsi="Verdana"/>
                <w:sz w:val="16"/>
                <w:szCs w:val="16"/>
              </w:rPr>
            </w:pPr>
          </w:p>
          <w:p w14:paraId="7E4EA7DA" w14:textId="77777777" w:rsidR="00B11E21" w:rsidRDefault="00B11E21" w:rsidP="003551EE">
            <w:pPr>
              <w:jc w:val="center"/>
              <w:rPr>
                <w:rFonts w:ascii="Verdana" w:hAnsi="Verdana"/>
                <w:sz w:val="16"/>
                <w:szCs w:val="16"/>
              </w:rPr>
            </w:pPr>
          </w:p>
          <w:p w14:paraId="19690A10" w14:textId="77777777" w:rsidR="00B11E21" w:rsidRDefault="00B11E21" w:rsidP="003551EE">
            <w:pPr>
              <w:jc w:val="center"/>
              <w:rPr>
                <w:rFonts w:ascii="Verdana" w:hAnsi="Verdana"/>
                <w:sz w:val="16"/>
                <w:szCs w:val="16"/>
              </w:rPr>
            </w:pPr>
          </w:p>
          <w:p w14:paraId="22B4BC9A" w14:textId="77777777" w:rsidR="00B11E21" w:rsidRDefault="00B11E21" w:rsidP="003551EE">
            <w:pPr>
              <w:jc w:val="center"/>
              <w:rPr>
                <w:rFonts w:ascii="Verdana" w:hAnsi="Verdana"/>
                <w:sz w:val="16"/>
                <w:szCs w:val="16"/>
              </w:rPr>
            </w:pPr>
          </w:p>
          <w:p w14:paraId="3A625C02" w14:textId="77777777" w:rsidR="00B11E21" w:rsidRDefault="00B11E21" w:rsidP="003551EE">
            <w:pPr>
              <w:jc w:val="center"/>
              <w:rPr>
                <w:rFonts w:ascii="Verdana" w:hAnsi="Verdana"/>
                <w:sz w:val="16"/>
                <w:szCs w:val="16"/>
              </w:rPr>
            </w:pPr>
          </w:p>
          <w:p w14:paraId="788059C4" w14:textId="77777777" w:rsidR="005579E7" w:rsidRDefault="005579E7" w:rsidP="003551EE">
            <w:pPr>
              <w:jc w:val="center"/>
              <w:rPr>
                <w:rFonts w:ascii="Verdana" w:hAnsi="Verdana"/>
                <w:sz w:val="16"/>
                <w:szCs w:val="16"/>
              </w:rPr>
            </w:pPr>
          </w:p>
          <w:p w14:paraId="7C4ECF5C" w14:textId="77777777" w:rsidR="00B11E21" w:rsidRDefault="00B11E21" w:rsidP="003551EE">
            <w:pPr>
              <w:jc w:val="center"/>
              <w:rPr>
                <w:rFonts w:ascii="Verdana" w:hAnsi="Verdana"/>
                <w:sz w:val="16"/>
                <w:szCs w:val="16"/>
              </w:rPr>
            </w:pPr>
          </w:p>
          <w:p w14:paraId="06416C1F" w14:textId="77777777" w:rsidR="00B11E21" w:rsidRDefault="00B11E21" w:rsidP="003551EE">
            <w:pPr>
              <w:jc w:val="center"/>
              <w:rPr>
                <w:rFonts w:ascii="Verdana" w:hAnsi="Verdana"/>
                <w:sz w:val="16"/>
                <w:szCs w:val="16"/>
              </w:rPr>
            </w:pPr>
            <w:r>
              <w:rPr>
                <w:rFonts w:ascii="Verdana" w:hAnsi="Verdana"/>
                <w:sz w:val="16"/>
                <w:szCs w:val="16"/>
              </w:rPr>
              <w:t>COPL2 mai 26</w:t>
            </w:r>
          </w:p>
          <w:p w14:paraId="4F04584C" w14:textId="77777777" w:rsidR="005579E7" w:rsidRDefault="005579E7" w:rsidP="003551EE">
            <w:pPr>
              <w:jc w:val="center"/>
              <w:rPr>
                <w:rFonts w:ascii="Verdana" w:hAnsi="Verdana"/>
                <w:sz w:val="16"/>
                <w:szCs w:val="16"/>
              </w:rPr>
            </w:pPr>
          </w:p>
          <w:p w14:paraId="7172A46F" w14:textId="77777777" w:rsidR="005579E7" w:rsidRDefault="005579E7" w:rsidP="003551EE">
            <w:pPr>
              <w:jc w:val="center"/>
              <w:rPr>
                <w:rFonts w:ascii="Verdana" w:hAnsi="Verdana"/>
                <w:sz w:val="16"/>
                <w:szCs w:val="16"/>
              </w:rPr>
            </w:pPr>
          </w:p>
          <w:p w14:paraId="68B7DC73" w14:textId="77777777" w:rsidR="005579E7" w:rsidRDefault="005579E7" w:rsidP="003551EE">
            <w:pPr>
              <w:jc w:val="center"/>
              <w:rPr>
                <w:rFonts w:ascii="Verdana" w:hAnsi="Verdana"/>
                <w:sz w:val="16"/>
                <w:szCs w:val="16"/>
              </w:rPr>
            </w:pPr>
          </w:p>
          <w:p w14:paraId="0861E045" w14:textId="77777777" w:rsidR="005579E7" w:rsidRDefault="005579E7" w:rsidP="003551EE">
            <w:pPr>
              <w:jc w:val="center"/>
              <w:rPr>
                <w:rFonts w:ascii="Verdana" w:hAnsi="Verdana"/>
                <w:sz w:val="16"/>
                <w:szCs w:val="16"/>
              </w:rPr>
            </w:pPr>
          </w:p>
          <w:p w14:paraId="5499EF27" w14:textId="77777777" w:rsidR="005579E7" w:rsidRDefault="005579E7" w:rsidP="003551EE">
            <w:pPr>
              <w:jc w:val="center"/>
              <w:rPr>
                <w:rFonts w:ascii="Verdana" w:hAnsi="Verdana"/>
                <w:sz w:val="16"/>
                <w:szCs w:val="16"/>
              </w:rPr>
            </w:pPr>
          </w:p>
          <w:p w14:paraId="508851B2" w14:textId="77777777" w:rsidR="005579E7" w:rsidRDefault="005579E7" w:rsidP="003551EE">
            <w:pPr>
              <w:jc w:val="center"/>
              <w:rPr>
                <w:rFonts w:ascii="Verdana" w:hAnsi="Verdana"/>
                <w:sz w:val="16"/>
                <w:szCs w:val="16"/>
              </w:rPr>
            </w:pPr>
          </w:p>
          <w:p w14:paraId="195CFD5E" w14:textId="77777777" w:rsidR="005579E7" w:rsidRDefault="005579E7" w:rsidP="005579E7">
            <w:pPr>
              <w:rPr>
                <w:rFonts w:ascii="Verdana" w:hAnsi="Verdana"/>
                <w:sz w:val="16"/>
                <w:szCs w:val="16"/>
              </w:rPr>
            </w:pPr>
          </w:p>
          <w:p w14:paraId="3975E4F4" w14:textId="55F6B7FD" w:rsidR="005579E7" w:rsidRPr="00136AAE" w:rsidRDefault="005579E7" w:rsidP="003551EE">
            <w:pPr>
              <w:jc w:val="center"/>
              <w:rPr>
                <w:rFonts w:ascii="Verdana" w:hAnsi="Verdana"/>
                <w:sz w:val="16"/>
                <w:szCs w:val="16"/>
              </w:rPr>
            </w:pPr>
            <w:r>
              <w:rPr>
                <w:rFonts w:ascii="Verdana" w:hAnsi="Verdana"/>
                <w:sz w:val="16"/>
                <w:szCs w:val="16"/>
              </w:rPr>
              <w:t>40</w:t>
            </w:r>
            <w:r w:rsidRPr="005579E7">
              <w:rPr>
                <w:rFonts w:ascii="Verdana" w:hAnsi="Verdana"/>
                <w:sz w:val="16"/>
                <w:szCs w:val="16"/>
                <w:vertAlign w:val="superscript"/>
              </w:rPr>
              <w:t>e</w:t>
            </w:r>
            <w:r>
              <w:rPr>
                <w:rFonts w:ascii="Verdana" w:hAnsi="Verdana"/>
                <w:sz w:val="16"/>
                <w:szCs w:val="16"/>
              </w:rPr>
              <w:t xml:space="preserve"> Conseil   8 juin 26</w:t>
            </w:r>
          </w:p>
        </w:tc>
        <w:tc>
          <w:tcPr>
            <w:tcW w:w="6075" w:type="dxa"/>
          </w:tcPr>
          <w:p w14:paraId="5E03E118" w14:textId="77777777" w:rsidR="003551EE" w:rsidRPr="005300A3" w:rsidRDefault="003551EE">
            <w:pPr>
              <w:pStyle w:val="Paragraphe"/>
              <w:numPr>
                <w:ilvl w:val="0"/>
                <w:numId w:val="34"/>
              </w:numPr>
              <w:ind w:left="229" w:hanging="284"/>
              <w:rPr>
                <w:sz w:val="16"/>
                <w:szCs w:val="16"/>
              </w:rPr>
            </w:pPr>
            <w:r w:rsidRPr="005300A3">
              <w:rPr>
                <w:sz w:val="16"/>
                <w:szCs w:val="16"/>
              </w:rPr>
              <w:t>Prend note du procès-verbal et des recommandations de la réunion du Comité d’Audit et des Risques (CAR), tenue les 25-26 mars 2025 et demande au Secrétariat général d’observer ces recommandations.</w:t>
            </w:r>
          </w:p>
          <w:p w14:paraId="55DF2EA8" w14:textId="77777777" w:rsidR="003551EE" w:rsidRPr="005300A3" w:rsidRDefault="003551EE">
            <w:pPr>
              <w:pStyle w:val="Paragraphe"/>
              <w:numPr>
                <w:ilvl w:val="0"/>
                <w:numId w:val="34"/>
              </w:numPr>
              <w:ind w:left="229" w:hanging="284"/>
              <w:rPr>
                <w:sz w:val="16"/>
                <w:szCs w:val="16"/>
              </w:rPr>
            </w:pPr>
            <w:r w:rsidRPr="005300A3">
              <w:rPr>
                <w:sz w:val="16"/>
                <w:szCs w:val="16"/>
              </w:rPr>
              <w:t>Prend note des conclusions de l’audit externe réalisé par le cabinet Moore sur le budget de fonctionnement de la COI, et de la certification sans réserve des comptes de l’exercice 2024 ;</w:t>
            </w:r>
          </w:p>
          <w:p w14:paraId="6E0DD42C" w14:textId="77777777" w:rsidR="003551EE" w:rsidRPr="005300A3" w:rsidRDefault="003551EE">
            <w:pPr>
              <w:pStyle w:val="Paragraphe"/>
              <w:numPr>
                <w:ilvl w:val="0"/>
                <w:numId w:val="34"/>
              </w:numPr>
              <w:ind w:left="229" w:hanging="284"/>
              <w:rPr>
                <w:sz w:val="16"/>
                <w:szCs w:val="16"/>
              </w:rPr>
            </w:pPr>
            <w:r w:rsidRPr="005300A3">
              <w:rPr>
                <w:sz w:val="16"/>
                <w:szCs w:val="16"/>
              </w:rPr>
              <w:t>Donne quitus au Secrétaire général sur les états financiers de l’exercice 2024, tels qu’examinés et validés par le CAR lors de sa réunion des 25 et 26 mars 2025 ;</w:t>
            </w:r>
          </w:p>
          <w:p w14:paraId="23918077" w14:textId="77777777" w:rsidR="003551EE" w:rsidRPr="005300A3" w:rsidRDefault="003551EE">
            <w:pPr>
              <w:pStyle w:val="Corpsdetexte"/>
              <w:widowControl w:val="0"/>
              <w:numPr>
                <w:ilvl w:val="0"/>
                <w:numId w:val="34"/>
              </w:numPr>
              <w:autoSpaceDE w:val="0"/>
              <w:autoSpaceDN w:val="0"/>
              <w:spacing w:after="0"/>
              <w:ind w:left="229" w:hanging="284"/>
              <w:jc w:val="both"/>
              <w:rPr>
                <w:rFonts w:ascii="Verdana" w:hAnsi="Verdana"/>
                <w:sz w:val="16"/>
                <w:szCs w:val="16"/>
              </w:rPr>
            </w:pPr>
            <w:r w:rsidRPr="005300A3">
              <w:rPr>
                <w:rFonts w:ascii="Verdana" w:hAnsi="Verdana"/>
                <w:sz w:val="16"/>
                <w:szCs w:val="16"/>
              </w:rPr>
              <w:t>Demande au Secrétariat général d’appliquer les mesures disciplinaires en cas de non-conformité, tant en interne qu’en externe ;</w:t>
            </w:r>
          </w:p>
          <w:p w14:paraId="0DC2A07B" w14:textId="77777777" w:rsidR="003551EE" w:rsidRPr="005300A3" w:rsidRDefault="003551EE">
            <w:pPr>
              <w:pStyle w:val="Paragraphe"/>
              <w:numPr>
                <w:ilvl w:val="0"/>
                <w:numId w:val="34"/>
              </w:numPr>
              <w:ind w:left="229" w:hanging="284"/>
              <w:rPr>
                <w:color w:val="000000" w:themeColor="text1"/>
                <w:sz w:val="16"/>
                <w:szCs w:val="16"/>
              </w:rPr>
            </w:pPr>
            <w:r w:rsidRPr="005300A3">
              <w:rPr>
                <w:sz w:val="16"/>
                <w:szCs w:val="16"/>
              </w:rPr>
              <w:t>Demande au Secrétariat général et aux projets de la COI d’intégrer systématiquement dans leurs prévisions financières une ligne budgétaire spécifique dédiée aux missions d’audit interne, conformément aux normes internationales, afin de garantir l’indépendance et l’efficacité du service</w:t>
            </w:r>
          </w:p>
          <w:p w14:paraId="7E9355C9" w14:textId="77777777" w:rsidR="003551EE" w:rsidRPr="005300A3" w:rsidRDefault="003551EE" w:rsidP="003551EE">
            <w:pPr>
              <w:pStyle w:val="Paragraphedeliste"/>
              <w:rPr>
                <w:color w:val="000000" w:themeColor="text1"/>
                <w:sz w:val="16"/>
                <w:szCs w:val="16"/>
              </w:rPr>
            </w:pPr>
          </w:p>
          <w:p w14:paraId="52EF15D6" w14:textId="17FCDF0E" w:rsidR="003551EE" w:rsidRPr="005300A3" w:rsidRDefault="003551EE" w:rsidP="003551EE">
            <w:pPr>
              <w:pStyle w:val="Paragraphedeliste"/>
              <w:rPr>
                <w:color w:val="000000" w:themeColor="text1"/>
                <w:sz w:val="16"/>
                <w:szCs w:val="16"/>
              </w:rPr>
            </w:pPr>
          </w:p>
          <w:p w14:paraId="4CE23B27" w14:textId="77E6200F" w:rsidR="003551EE" w:rsidRPr="005300A3" w:rsidRDefault="003551EE" w:rsidP="003551EE">
            <w:pPr>
              <w:pStyle w:val="Paragraphedeliste"/>
              <w:rPr>
                <w:color w:val="000000" w:themeColor="text1"/>
                <w:sz w:val="16"/>
                <w:szCs w:val="16"/>
              </w:rPr>
            </w:pPr>
          </w:p>
          <w:p w14:paraId="754F0EAE" w14:textId="77777777" w:rsidR="003551EE" w:rsidRPr="005300A3" w:rsidRDefault="003551EE">
            <w:pPr>
              <w:pStyle w:val="Paragraphe"/>
              <w:numPr>
                <w:ilvl w:val="0"/>
                <w:numId w:val="61"/>
              </w:numPr>
              <w:ind w:left="228" w:hanging="284"/>
              <w:rPr>
                <w:color w:val="000000" w:themeColor="text1"/>
                <w:sz w:val="16"/>
                <w:szCs w:val="16"/>
              </w:rPr>
            </w:pPr>
            <w:r w:rsidRPr="005300A3">
              <w:rPr>
                <w:color w:val="000000" w:themeColor="text1"/>
                <w:sz w:val="16"/>
                <w:szCs w:val="16"/>
              </w:rPr>
              <w:t>Prend note du procès-verbal et des recommandations issues des réunions du Comité d’Audit et des Risques (CAR) tenues le 17 juillet 2025 et les 4-5 novembre 2025, et sollicite le Secrétariat général de la COI pour la mise en œuvre effective des manuels des procédures, ainsi que l’adoption formelle d’une procédure LAB/FT (Lutte contre le blanchiment et le financement du terrorisme) ;</w:t>
            </w:r>
          </w:p>
          <w:p w14:paraId="74F3236B" w14:textId="77777777" w:rsidR="003551EE" w:rsidRPr="005300A3" w:rsidRDefault="003551EE">
            <w:pPr>
              <w:pStyle w:val="Paragraphe"/>
              <w:numPr>
                <w:ilvl w:val="0"/>
                <w:numId w:val="61"/>
              </w:numPr>
              <w:ind w:left="228" w:hanging="284"/>
              <w:rPr>
                <w:color w:val="000000" w:themeColor="text1"/>
                <w:sz w:val="16"/>
                <w:szCs w:val="16"/>
              </w:rPr>
            </w:pPr>
            <w:r w:rsidRPr="005300A3">
              <w:rPr>
                <w:color w:val="000000" w:themeColor="text1"/>
                <w:sz w:val="16"/>
                <w:szCs w:val="16"/>
              </w:rPr>
              <w:t>Adresse ses félicitations au Service d’audit interne (SAI) et au Comité d’audit et des risques (CAR) pour la qualité, la rigueur et la transparence des travaux réalisés au cours de l’année 2025, et prend note de l’approbation par le CAR de la Charte d’audit interne révisée ainsi que du plan stratégique triennal d’audit interne ;</w:t>
            </w:r>
          </w:p>
          <w:p w14:paraId="2EA2A39A" w14:textId="77777777" w:rsidR="003551EE" w:rsidRPr="005300A3" w:rsidRDefault="003551EE">
            <w:pPr>
              <w:pStyle w:val="Paragraphe"/>
              <w:numPr>
                <w:ilvl w:val="0"/>
                <w:numId w:val="61"/>
              </w:numPr>
              <w:ind w:left="228" w:hanging="284"/>
              <w:rPr>
                <w:color w:val="000000" w:themeColor="text1"/>
                <w:sz w:val="16"/>
                <w:szCs w:val="16"/>
              </w:rPr>
            </w:pPr>
            <w:r w:rsidRPr="005300A3">
              <w:rPr>
                <w:color w:val="000000" w:themeColor="text1"/>
                <w:sz w:val="16"/>
                <w:szCs w:val="16"/>
              </w:rPr>
              <w:t>Après la proposition du comité d’audit et des risques, valide la nomination d’Ernst &amp; Young en tant que Commissaire aux comptes de la COI pour les exercices 2025 à 2027.</w:t>
            </w:r>
          </w:p>
          <w:p w14:paraId="37A94E3A" w14:textId="77777777" w:rsidR="003551EE" w:rsidRPr="00B11E21" w:rsidRDefault="003551EE" w:rsidP="003551EE">
            <w:pPr>
              <w:pStyle w:val="Paragraphe"/>
              <w:rPr>
                <w:color w:val="000000" w:themeColor="text1"/>
                <w:sz w:val="12"/>
                <w:szCs w:val="12"/>
              </w:rPr>
            </w:pPr>
          </w:p>
          <w:p w14:paraId="7EE15786" w14:textId="77777777" w:rsidR="00B11E21" w:rsidRPr="00B11E21" w:rsidRDefault="00B11E21">
            <w:pPr>
              <w:pStyle w:val="Paragraphe"/>
              <w:numPr>
                <w:ilvl w:val="0"/>
                <w:numId w:val="96"/>
              </w:numPr>
              <w:ind w:left="228" w:hanging="284"/>
              <w:rPr>
                <w:color w:val="000000" w:themeColor="text1"/>
                <w:sz w:val="16"/>
                <w:szCs w:val="16"/>
              </w:rPr>
            </w:pPr>
            <w:r w:rsidRPr="00B11E21">
              <w:rPr>
                <w:color w:val="000000" w:themeColor="text1"/>
                <w:sz w:val="16"/>
                <w:szCs w:val="16"/>
              </w:rPr>
              <w:t>Prend bonne note de l’opinion sans réserve du Commissaire aux comptes sur les états financiers de l’exercice 2025 et des recommandations associées ;</w:t>
            </w:r>
          </w:p>
          <w:p w14:paraId="25E79BBA" w14:textId="77777777" w:rsidR="00B11E21" w:rsidRDefault="00B11E21">
            <w:pPr>
              <w:pStyle w:val="Paragraphe"/>
              <w:numPr>
                <w:ilvl w:val="0"/>
                <w:numId w:val="96"/>
              </w:numPr>
              <w:ind w:left="228" w:hanging="284"/>
              <w:rPr>
                <w:color w:val="000000" w:themeColor="text1"/>
                <w:sz w:val="16"/>
                <w:szCs w:val="16"/>
              </w:rPr>
            </w:pPr>
            <w:r w:rsidRPr="00B11E21">
              <w:rPr>
                <w:color w:val="000000" w:themeColor="text1"/>
                <w:sz w:val="16"/>
                <w:szCs w:val="16"/>
              </w:rPr>
              <w:t>Propose au Conseil des ministres de la COI d’accorder quitus au Secrétaire général sur les états financiers de l’exercice 2025, tels qu’examinés et validés par le Comité d’audit et des risques (CAR) lors de sa réunion du 06 mai 2026.</w:t>
            </w:r>
          </w:p>
          <w:p w14:paraId="5CD98216" w14:textId="77777777" w:rsidR="005579E7" w:rsidRPr="00B11E21" w:rsidRDefault="005579E7" w:rsidP="005579E7">
            <w:pPr>
              <w:pStyle w:val="Paragraphe"/>
              <w:ind w:left="228"/>
              <w:rPr>
                <w:color w:val="000000" w:themeColor="text1"/>
                <w:sz w:val="16"/>
                <w:szCs w:val="16"/>
              </w:rPr>
            </w:pPr>
          </w:p>
          <w:p w14:paraId="32EFB6D4" w14:textId="24934945" w:rsidR="005579E7" w:rsidRPr="005579E7" w:rsidRDefault="005579E7" w:rsidP="005579E7">
            <w:pPr>
              <w:pStyle w:val="Paragraphe"/>
              <w:rPr>
                <w:color w:val="000000" w:themeColor="text1"/>
                <w:sz w:val="16"/>
                <w:szCs w:val="16"/>
              </w:rPr>
            </w:pPr>
            <w:r w:rsidRPr="005579E7">
              <w:rPr>
                <w:color w:val="000000" w:themeColor="text1"/>
                <w:sz w:val="16"/>
                <w:szCs w:val="16"/>
              </w:rPr>
              <w:t>Donne quitus au Secrétaire général sur les états financiers de l’exercice 2025, tels qu’examinés et validés par le Comité d’audit et des risques (CAR) lors de sa réunion du 06 mai 2026.</w:t>
            </w:r>
          </w:p>
          <w:p w14:paraId="7ADD2932" w14:textId="1FFA1F0A" w:rsidR="00B11E21" w:rsidRPr="005300A3" w:rsidRDefault="00B11E21" w:rsidP="003551EE">
            <w:pPr>
              <w:pStyle w:val="Paragraphe"/>
              <w:rPr>
                <w:color w:val="000000" w:themeColor="text1"/>
                <w:sz w:val="16"/>
                <w:szCs w:val="16"/>
              </w:rPr>
            </w:pPr>
          </w:p>
        </w:tc>
        <w:tc>
          <w:tcPr>
            <w:tcW w:w="1455" w:type="dxa"/>
          </w:tcPr>
          <w:p w14:paraId="11826B16" w14:textId="77777777" w:rsidR="003551EE" w:rsidRPr="005300A3" w:rsidRDefault="003551EE" w:rsidP="003551EE">
            <w:pPr>
              <w:jc w:val="center"/>
              <w:rPr>
                <w:rFonts w:ascii="Verdana" w:hAnsi="Verdana"/>
                <w:sz w:val="16"/>
                <w:szCs w:val="16"/>
              </w:rPr>
            </w:pPr>
          </w:p>
        </w:tc>
        <w:tc>
          <w:tcPr>
            <w:tcW w:w="4513" w:type="dxa"/>
          </w:tcPr>
          <w:p w14:paraId="0621EF03" w14:textId="52A0E7AD" w:rsidR="003551EE" w:rsidRPr="005300A3" w:rsidRDefault="003551EE">
            <w:pPr>
              <w:pStyle w:val="Paragraphedeliste"/>
              <w:numPr>
                <w:ilvl w:val="0"/>
                <w:numId w:val="42"/>
              </w:numPr>
              <w:ind w:left="213" w:hanging="283"/>
              <w:jc w:val="both"/>
              <w:rPr>
                <w:rFonts w:ascii="Verdana" w:hAnsi="Verdana"/>
                <w:sz w:val="16"/>
                <w:szCs w:val="16"/>
              </w:rPr>
            </w:pPr>
            <w:r w:rsidRPr="005300A3">
              <w:rPr>
                <w:rFonts w:ascii="Verdana" w:hAnsi="Verdana"/>
                <w:sz w:val="16"/>
                <w:szCs w:val="16"/>
              </w:rPr>
              <w:t>La réunion trimestrielle du Comité d’Audit et des Risques (CAR), programmée pour le 17 juillet, sera consacrée à l’examen des rapports récents d’audit interne et externe, ainsi qu’au suivi de la mise en œuvre des recommandations formulées. Il reste 40% des recommandations en cours de mise œuvre après l’approbation des manuels finance budget, passation de marché, subvention.</w:t>
            </w:r>
          </w:p>
          <w:p w14:paraId="6F2D18E9" w14:textId="77777777" w:rsidR="003551EE" w:rsidRPr="005300A3" w:rsidRDefault="003551EE" w:rsidP="003551EE">
            <w:pPr>
              <w:ind w:left="213" w:hanging="283"/>
              <w:jc w:val="both"/>
              <w:rPr>
                <w:rFonts w:ascii="Verdana" w:hAnsi="Verdana"/>
                <w:sz w:val="16"/>
                <w:szCs w:val="16"/>
              </w:rPr>
            </w:pPr>
          </w:p>
          <w:p w14:paraId="3789AEA9" w14:textId="6C08BBF6" w:rsidR="003551EE" w:rsidRPr="005300A3" w:rsidRDefault="003551EE">
            <w:pPr>
              <w:pStyle w:val="Paragraphedeliste"/>
              <w:numPr>
                <w:ilvl w:val="0"/>
                <w:numId w:val="41"/>
              </w:numPr>
              <w:ind w:left="213" w:hanging="283"/>
              <w:contextualSpacing w:val="0"/>
              <w:jc w:val="both"/>
              <w:rPr>
                <w:rFonts w:ascii="Verdana" w:hAnsi="Verdana"/>
                <w:sz w:val="16"/>
                <w:szCs w:val="16"/>
              </w:rPr>
            </w:pPr>
            <w:r w:rsidRPr="005300A3">
              <w:rPr>
                <w:rFonts w:ascii="Verdana" w:hAnsi="Verdana"/>
                <w:sz w:val="16"/>
                <w:szCs w:val="16"/>
              </w:rPr>
              <w:t>Mesures disciplinaires à déterminer en fonction de la gravité des infractions et renforcement de la mise en œuvre de la politique d’exclusion du financement (Pilier n° 7 de l’accréditation aux neuf Piliers) (</w:t>
            </w:r>
            <w:r>
              <w:rPr>
                <w:rFonts w:ascii="Verdana" w:hAnsi="Verdana"/>
                <w:sz w:val="16"/>
                <w:szCs w:val="16"/>
              </w:rPr>
              <w:t>a</w:t>
            </w:r>
            <w:r w:rsidRPr="005300A3">
              <w:rPr>
                <w:rFonts w:ascii="Verdana" w:hAnsi="Verdana"/>
                <w:sz w:val="16"/>
                <w:szCs w:val="16"/>
              </w:rPr>
              <w:t>telier d’</w:t>
            </w:r>
            <w:r>
              <w:rPr>
                <w:rFonts w:ascii="Verdana" w:hAnsi="Verdana"/>
                <w:sz w:val="16"/>
                <w:szCs w:val="16"/>
              </w:rPr>
              <w:t>é</w:t>
            </w:r>
            <w:r w:rsidRPr="005300A3">
              <w:rPr>
                <w:rFonts w:ascii="Verdana" w:hAnsi="Verdana"/>
                <w:sz w:val="16"/>
                <w:szCs w:val="16"/>
              </w:rPr>
              <w:t>change</w:t>
            </w:r>
            <w:r>
              <w:rPr>
                <w:rFonts w:ascii="Verdana" w:hAnsi="Verdana"/>
                <w:sz w:val="16"/>
                <w:szCs w:val="16"/>
              </w:rPr>
              <w:t>s</w:t>
            </w:r>
            <w:r w:rsidRPr="005300A3">
              <w:rPr>
                <w:rFonts w:ascii="Verdana" w:hAnsi="Verdana"/>
                <w:sz w:val="16"/>
                <w:szCs w:val="16"/>
              </w:rPr>
              <w:t xml:space="preserve"> à initier en interne)</w:t>
            </w:r>
          </w:p>
          <w:p w14:paraId="580AD83E" w14:textId="520CE36D" w:rsidR="003551EE" w:rsidRPr="005300A3" w:rsidRDefault="003551EE">
            <w:pPr>
              <w:pStyle w:val="Paragraphedeliste"/>
              <w:numPr>
                <w:ilvl w:val="0"/>
                <w:numId w:val="41"/>
              </w:numPr>
              <w:ind w:left="213" w:hanging="283"/>
              <w:contextualSpacing w:val="0"/>
              <w:jc w:val="both"/>
              <w:rPr>
                <w:rFonts w:ascii="Verdana" w:hAnsi="Verdana"/>
                <w:sz w:val="16"/>
                <w:szCs w:val="16"/>
              </w:rPr>
            </w:pPr>
            <w:r w:rsidRPr="005300A3">
              <w:rPr>
                <w:rFonts w:ascii="Verdana" w:hAnsi="Verdana"/>
                <w:sz w:val="16"/>
                <w:szCs w:val="16"/>
              </w:rPr>
              <w:t>Note de service à adresser aux projets, précisant l’importance de consacrer une ligne budgétaire dédiée aux éventuelles missions d’audit interne (</w:t>
            </w:r>
            <w:r>
              <w:rPr>
                <w:rFonts w:ascii="Verdana" w:hAnsi="Verdana"/>
                <w:sz w:val="16"/>
                <w:szCs w:val="16"/>
              </w:rPr>
              <w:t>c</w:t>
            </w:r>
            <w:r w:rsidRPr="005300A3">
              <w:rPr>
                <w:rFonts w:ascii="Verdana" w:hAnsi="Verdana"/>
                <w:sz w:val="16"/>
                <w:szCs w:val="16"/>
              </w:rPr>
              <w:t>onstitue encore une limitation en termes d’exercice indépendante de la fonction d’audit interne)</w:t>
            </w:r>
            <w:r>
              <w:rPr>
                <w:rFonts w:ascii="Verdana" w:hAnsi="Verdana"/>
                <w:sz w:val="16"/>
                <w:szCs w:val="16"/>
              </w:rPr>
              <w:t>.</w:t>
            </w:r>
          </w:p>
          <w:p w14:paraId="5FCB28F3" w14:textId="3D91E683" w:rsidR="003551EE" w:rsidRPr="005300A3" w:rsidRDefault="003551EE" w:rsidP="003551EE">
            <w:pPr>
              <w:jc w:val="both"/>
              <w:rPr>
                <w:rFonts w:ascii="Verdana" w:hAnsi="Verdana"/>
                <w:sz w:val="16"/>
                <w:szCs w:val="16"/>
              </w:rPr>
            </w:pPr>
          </w:p>
          <w:p w14:paraId="0BA50EFE" w14:textId="2E29305A" w:rsidR="003551EE" w:rsidRPr="005300A3" w:rsidRDefault="003551EE" w:rsidP="003551EE">
            <w:pPr>
              <w:jc w:val="both"/>
              <w:rPr>
                <w:rFonts w:ascii="Verdana" w:hAnsi="Verdana"/>
                <w:sz w:val="16"/>
                <w:szCs w:val="16"/>
              </w:rPr>
            </w:pPr>
          </w:p>
          <w:p w14:paraId="0B8536A2" w14:textId="3BE8CC2F" w:rsidR="003551EE" w:rsidRPr="005300A3" w:rsidRDefault="003551EE">
            <w:pPr>
              <w:pStyle w:val="Paragraphedeliste"/>
              <w:numPr>
                <w:ilvl w:val="0"/>
                <w:numId w:val="14"/>
              </w:numPr>
              <w:ind w:left="210" w:hanging="283"/>
              <w:contextualSpacing w:val="0"/>
              <w:jc w:val="both"/>
              <w:rPr>
                <w:rFonts w:ascii="Verdana" w:hAnsi="Verdana"/>
                <w:sz w:val="16"/>
                <w:szCs w:val="16"/>
              </w:rPr>
            </w:pPr>
            <w:r w:rsidRPr="005300A3">
              <w:rPr>
                <w:rFonts w:ascii="Verdana" w:hAnsi="Verdana"/>
                <w:sz w:val="16"/>
                <w:szCs w:val="16"/>
              </w:rPr>
              <w:t xml:space="preserve">Formalisation de la </w:t>
            </w:r>
            <w:r>
              <w:rPr>
                <w:rFonts w:ascii="Verdana" w:hAnsi="Verdana"/>
                <w:sz w:val="16"/>
                <w:szCs w:val="16"/>
              </w:rPr>
              <w:t>p</w:t>
            </w:r>
            <w:r w:rsidRPr="005300A3">
              <w:rPr>
                <w:rFonts w:ascii="Verdana" w:hAnsi="Verdana"/>
                <w:sz w:val="16"/>
                <w:szCs w:val="16"/>
              </w:rPr>
              <w:t>rocédure LAB/FT à finaliser</w:t>
            </w:r>
          </w:p>
          <w:p w14:paraId="6D3001E2" w14:textId="7DA1BD79" w:rsidR="003551EE" w:rsidRPr="005300A3" w:rsidRDefault="003551EE" w:rsidP="003551EE">
            <w:pPr>
              <w:pStyle w:val="Paragraphedeliste"/>
              <w:ind w:left="210"/>
              <w:contextualSpacing w:val="0"/>
              <w:jc w:val="both"/>
              <w:rPr>
                <w:rFonts w:ascii="Verdana" w:hAnsi="Verdana"/>
                <w:sz w:val="16"/>
                <w:szCs w:val="16"/>
              </w:rPr>
            </w:pPr>
          </w:p>
          <w:p w14:paraId="5352F1A6" w14:textId="27C3A12B" w:rsidR="003551EE" w:rsidRPr="005300A3" w:rsidRDefault="003551EE">
            <w:pPr>
              <w:pStyle w:val="Paragraphedeliste"/>
              <w:numPr>
                <w:ilvl w:val="0"/>
                <w:numId w:val="67"/>
              </w:numPr>
              <w:ind w:left="210" w:hanging="283"/>
              <w:contextualSpacing w:val="0"/>
              <w:jc w:val="both"/>
              <w:rPr>
                <w:rFonts w:ascii="Verdana" w:hAnsi="Verdana"/>
                <w:sz w:val="16"/>
                <w:szCs w:val="16"/>
              </w:rPr>
            </w:pPr>
            <w:r w:rsidRPr="03B237C3">
              <w:rPr>
                <w:rFonts w:ascii="Verdana" w:hAnsi="Verdana"/>
                <w:sz w:val="16"/>
                <w:szCs w:val="16"/>
              </w:rPr>
              <w:t xml:space="preserve">L’audit des états financiers 2025 complété. Rapport </w:t>
            </w:r>
            <w:proofErr w:type="spellStart"/>
            <w:r w:rsidRPr="03B237C3">
              <w:rPr>
                <w:rFonts w:ascii="Verdana" w:hAnsi="Verdana"/>
                <w:sz w:val="16"/>
                <w:szCs w:val="16"/>
              </w:rPr>
              <w:t>provisioire</w:t>
            </w:r>
            <w:proofErr w:type="spellEnd"/>
            <w:r w:rsidRPr="03B237C3">
              <w:rPr>
                <w:rFonts w:ascii="Verdana" w:hAnsi="Verdana"/>
                <w:sz w:val="16"/>
                <w:szCs w:val="16"/>
              </w:rPr>
              <w:t xml:space="preserve"> transmis au CAR pour commentaire et recommandation pour validation au Comité 1/2026 des </w:t>
            </w:r>
            <w:proofErr w:type="spellStart"/>
            <w:r w:rsidRPr="03B237C3">
              <w:rPr>
                <w:rFonts w:ascii="Verdana" w:hAnsi="Verdana"/>
                <w:sz w:val="16"/>
                <w:szCs w:val="16"/>
              </w:rPr>
              <w:t>OPLs</w:t>
            </w:r>
            <w:proofErr w:type="spellEnd"/>
            <w:r w:rsidRPr="03B237C3">
              <w:rPr>
                <w:rFonts w:ascii="Verdana" w:hAnsi="Verdana"/>
                <w:sz w:val="16"/>
                <w:szCs w:val="16"/>
              </w:rPr>
              <w:t>.</w:t>
            </w:r>
          </w:p>
        </w:tc>
      </w:tr>
      <w:tr w:rsidR="003551EE" w:rsidRPr="00362BB1" w14:paraId="3456CB9B" w14:textId="77777777" w:rsidTr="7442F206">
        <w:tc>
          <w:tcPr>
            <w:tcW w:w="1843" w:type="dxa"/>
          </w:tcPr>
          <w:p w14:paraId="55413734" w14:textId="77777777" w:rsidR="003551EE" w:rsidRPr="00362BB1" w:rsidRDefault="003551EE" w:rsidP="003551EE">
            <w:pPr>
              <w:pStyle w:val="Paragraphedeliste"/>
              <w:ind w:left="0"/>
              <w:contextualSpacing w:val="0"/>
              <w:jc w:val="center"/>
              <w:rPr>
                <w:rFonts w:ascii="Verdana" w:hAnsi="Verdana"/>
                <w:sz w:val="18"/>
                <w:szCs w:val="18"/>
              </w:rPr>
            </w:pPr>
            <w:r w:rsidRPr="00362BB1">
              <w:rPr>
                <w:rFonts w:ascii="Verdana" w:hAnsi="Verdana"/>
                <w:sz w:val="18"/>
                <w:szCs w:val="18"/>
              </w:rPr>
              <w:t>Inéligibilités</w:t>
            </w:r>
          </w:p>
          <w:p w14:paraId="0A15B51B" w14:textId="77777777" w:rsidR="003551EE" w:rsidRPr="00362BB1" w:rsidRDefault="003551EE" w:rsidP="003551EE">
            <w:pPr>
              <w:jc w:val="center"/>
              <w:rPr>
                <w:rFonts w:ascii="Verdana" w:hAnsi="Verdana"/>
                <w:sz w:val="18"/>
                <w:szCs w:val="18"/>
              </w:rPr>
            </w:pPr>
          </w:p>
        </w:tc>
        <w:tc>
          <w:tcPr>
            <w:tcW w:w="1365" w:type="dxa"/>
          </w:tcPr>
          <w:p w14:paraId="7DE1B46A" w14:textId="77777777" w:rsidR="003551EE" w:rsidRPr="008420F3" w:rsidRDefault="003551EE" w:rsidP="008420F3">
            <w:pPr>
              <w:jc w:val="center"/>
              <w:rPr>
                <w:rFonts w:ascii="Verdana" w:hAnsi="Verdana"/>
                <w:sz w:val="16"/>
                <w:szCs w:val="16"/>
              </w:rPr>
            </w:pPr>
            <w:r w:rsidRPr="008420F3">
              <w:rPr>
                <w:rFonts w:ascii="Verdana" w:hAnsi="Verdana"/>
                <w:sz w:val="16"/>
                <w:szCs w:val="16"/>
              </w:rPr>
              <w:t>39</w:t>
            </w:r>
            <w:r w:rsidRPr="008420F3">
              <w:rPr>
                <w:rFonts w:ascii="Verdana" w:hAnsi="Verdana"/>
                <w:sz w:val="16"/>
                <w:szCs w:val="16"/>
                <w:vertAlign w:val="superscript"/>
              </w:rPr>
              <w:t>e</w:t>
            </w:r>
            <w:r w:rsidRPr="008420F3">
              <w:rPr>
                <w:rFonts w:ascii="Verdana" w:hAnsi="Verdana"/>
                <w:sz w:val="16"/>
                <w:szCs w:val="16"/>
              </w:rPr>
              <w:t xml:space="preserve"> Conseil 16 </w:t>
            </w:r>
            <w:proofErr w:type="spellStart"/>
            <w:r w:rsidRPr="008420F3">
              <w:rPr>
                <w:rFonts w:ascii="Verdana" w:hAnsi="Verdana"/>
                <w:sz w:val="16"/>
                <w:szCs w:val="16"/>
              </w:rPr>
              <w:t>avr</w:t>
            </w:r>
            <w:proofErr w:type="spellEnd"/>
            <w:r w:rsidRPr="008420F3">
              <w:rPr>
                <w:rFonts w:ascii="Verdana" w:hAnsi="Verdana"/>
                <w:sz w:val="16"/>
                <w:szCs w:val="16"/>
              </w:rPr>
              <w:t xml:space="preserve"> 25</w:t>
            </w:r>
          </w:p>
          <w:p w14:paraId="023586E7" w14:textId="77777777" w:rsidR="008420F3" w:rsidRPr="008420F3" w:rsidRDefault="008420F3" w:rsidP="008420F3">
            <w:pPr>
              <w:jc w:val="center"/>
              <w:rPr>
                <w:rFonts w:ascii="Verdana" w:hAnsi="Verdana"/>
                <w:sz w:val="16"/>
                <w:szCs w:val="16"/>
              </w:rPr>
            </w:pPr>
          </w:p>
          <w:p w14:paraId="3B71B56D" w14:textId="77777777" w:rsidR="008420F3" w:rsidRPr="008420F3" w:rsidRDefault="008420F3" w:rsidP="008420F3">
            <w:pPr>
              <w:jc w:val="center"/>
              <w:rPr>
                <w:rFonts w:ascii="Verdana" w:hAnsi="Verdana"/>
                <w:sz w:val="16"/>
                <w:szCs w:val="16"/>
              </w:rPr>
            </w:pPr>
          </w:p>
          <w:p w14:paraId="73774BE9" w14:textId="77777777" w:rsidR="008420F3" w:rsidRPr="008420F3" w:rsidRDefault="008420F3" w:rsidP="008420F3">
            <w:pPr>
              <w:jc w:val="center"/>
              <w:rPr>
                <w:rFonts w:ascii="Verdana" w:hAnsi="Verdana"/>
                <w:sz w:val="16"/>
                <w:szCs w:val="16"/>
              </w:rPr>
            </w:pPr>
          </w:p>
          <w:p w14:paraId="4432AB6E" w14:textId="77777777" w:rsidR="008420F3" w:rsidRPr="008420F3" w:rsidRDefault="008420F3" w:rsidP="008420F3">
            <w:pPr>
              <w:jc w:val="center"/>
              <w:rPr>
                <w:rFonts w:ascii="Verdana" w:hAnsi="Verdana"/>
                <w:sz w:val="16"/>
                <w:szCs w:val="16"/>
              </w:rPr>
            </w:pPr>
          </w:p>
          <w:p w14:paraId="57FD13B4" w14:textId="77777777" w:rsidR="008420F3" w:rsidRPr="008420F3" w:rsidRDefault="008420F3" w:rsidP="008420F3">
            <w:pPr>
              <w:jc w:val="center"/>
              <w:rPr>
                <w:rFonts w:ascii="Verdana" w:hAnsi="Verdana"/>
                <w:sz w:val="16"/>
                <w:szCs w:val="16"/>
              </w:rPr>
            </w:pPr>
          </w:p>
          <w:p w14:paraId="7F1832E2" w14:textId="77777777" w:rsidR="008420F3" w:rsidRPr="008420F3" w:rsidRDefault="008420F3" w:rsidP="008420F3">
            <w:pPr>
              <w:jc w:val="center"/>
              <w:rPr>
                <w:rFonts w:ascii="Verdana" w:hAnsi="Verdana"/>
                <w:sz w:val="16"/>
                <w:szCs w:val="16"/>
              </w:rPr>
            </w:pPr>
          </w:p>
          <w:p w14:paraId="629265D0" w14:textId="77777777" w:rsidR="008420F3" w:rsidRPr="008420F3" w:rsidRDefault="008420F3" w:rsidP="008420F3">
            <w:pPr>
              <w:jc w:val="center"/>
              <w:rPr>
                <w:rFonts w:ascii="Verdana" w:hAnsi="Verdana"/>
                <w:sz w:val="16"/>
                <w:szCs w:val="16"/>
              </w:rPr>
            </w:pPr>
          </w:p>
          <w:p w14:paraId="57D5F987" w14:textId="77777777" w:rsidR="008420F3" w:rsidRPr="008420F3" w:rsidRDefault="008420F3" w:rsidP="008420F3">
            <w:pPr>
              <w:jc w:val="center"/>
              <w:rPr>
                <w:rFonts w:ascii="Verdana" w:hAnsi="Verdana"/>
                <w:sz w:val="16"/>
                <w:szCs w:val="16"/>
              </w:rPr>
            </w:pPr>
          </w:p>
          <w:p w14:paraId="181FBC55" w14:textId="77777777" w:rsidR="008420F3" w:rsidRPr="008420F3" w:rsidRDefault="008420F3" w:rsidP="008420F3">
            <w:pPr>
              <w:jc w:val="center"/>
              <w:rPr>
                <w:rFonts w:ascii="Verdana" w:hAnsi="Verdana"/>
                <w:sz w:val="16"/>
                <w:szCs w:val="16"/>
              </w:rPr>
            </w:pPr>
          </w:p>
          <w:p w14:paraId="609FB356" w14:textId="77777777" w:rsidR="008420F3" w:rsidRPr="008420F3" w:rsidRDefault="008420F3" w:rsidP="008420F3">
            <w:pPr>
              <w:jc w:val="center"/>
              <w:rPr>
                <w:rFonts w:ascii="Verdana" w:hAnsi="Verdana"/>
                <w:sz w:val="16"/>
                <w:szCs w:val="16"/>
              </w:rPr>
            </w:pPr>
          </w:p>
          <w:p w14:paraId="18A2F88D" w14:textId="77777777" w:rsidR="008420F3" w:rsidRPr="008420F3" w:rsidRDefault="008420F3" w:rsidP="008420F3">
            <w:pPr>
              <w:jc w:val="center"/>
              <w:rPr>
                <w:rFonts w:ascii="Verdana" w:hAnsi="Verdana"/>
                <w:sz w:val="16"/>
                <w:szCs w:val="16"/>
              </w:rPr>
            </w:pPr>
          </w:p>
          <w:p w14:paraId="2F54E56A" w14:textId="77777777" w:rsidR="008420F3" w:rsidRPr="008420F3" w:rsidRDefault="008420F3" w:rsidP="008420F3">
            <w:pPr>
              <w:jc w:val="center"/>
              <w:rPr>
                <w:rFonts w:ascii="Verdana" w:hAnsi="Verdana"/>
                <w:sz w:val="16"/>
                <w:szCs w:val="16"/>
              </w:rPr>
            </w:pPr>
          </w:p>
          <w:p w14:paraId="6645CDE1" w14:textId="77777777" w:rsidR="008420F3" w:rsidRPr="008420F3" w:rsidRDefault="008420F3" w:rsidP="008420F3">
            <w:pPr>
              <w:jc w:val="center"/>
              <w:rPr>
                <w:rFonts w:ascii="Verdana" w:hAnsi="Verdana"/>
                <w:sz w:val="16"/>
                <w:szCs w:val="16"/>
              </w:rPr>
            </w:pPr>
          </w:p>
          <w:p w14:paraId="2E3EAFFB" w14:textId="77777777" w:rsidR="008420F3" w:rsidRPr="008420F3" w:rsidRDefault="008420F3" w:rsidP="008420F3">
            <w:pPr>
              <w:jc w:val="center"/>
              <w:rPr>
                <w:rFonts w:ascii="Verdana" w:hAnsi="Verdana"/>
                <w:sz w:val="16"/>
                <w:szCs w:val="16"/>
              </w:rPr>
            </w:pPr>
          </w:p>
          <w:p w14:paraId="1E3956A8" w14:textId="77777777" w:rsidR="008420F3" w:rsidRPr="008420F3" w:rsidRDefault="008420F3" w:rsidP="008420F3">
            <w:pPr>
              <w:jc w:val="center"/>
              <w:rPr>
                <w:rFonts w:ascii="Verdana" w:hAnsi="Verdana"/>
                <w:sz w:val="16"/>
                <w:szCs w:val="16"/>
              </w:rPr>
            </w:pPr>
          </w:p>
          <w:p w14:paraId="5043774B" w14:textId="77777777" w:rsidR="008420F3" w:rsidRPr="008420F3" w:rsidRDefault="008420F3" w:rsidP="008420F3">
            <w:pPr>
              <w:jc w:val="center"/>
              <w:rPr>
                <w:rFonts w:ascii="Verdana" w:hAnsi="Verdana"/>
                <w:sz w:val="16"/>
                <w:szCs w:val="16"/>
              </w:rPr>
            </w:pPr>
          </w:p>
          <w:p w14:paraId="26BCBD3F" w14:textId="77777777" w:rsidR="008420F3" w:rsidRPr="008420F3" w:rsidRDefault="008420F3" w:rsidP="008420F3">
            <w:pPr>
              <w:jc w:val="center"/>
              <w:rPr>
                <w:rFonts w:ascii="Verdana" w:hAnsi="Verdana"/>
                <w:sz w:val="16"/>
                <w:szCs w:val="16"/>
              </w:rPr>
            </w:pPr>
          </w:p>
          <w:p w14:paraId="048CC88B" w14:textId="77777777" w:rsidR="008420F3" w:rsidRPr="008420F3" w:rsidRDefault="008420F3" w:rsidP="008420F3">
            <w:pPr>
              <w:jc w:val="center"/>
              <w:rPr>
                <w:rFonts w:ascii="Verdana" w:hAnsi="Verdana"/>
                <w:sz w:val="16"/>
                <w:szCs w:val="16"/>
              </w:rPr>
            </w:pPr>
          </w:p>
          <w:p w14:paraId="27DDD4B0" w14:textId="77777777" w:rsidR="008420F3" w:rsidRPr="008420F3" w:rsidRDefault="008420F3" w:rsidP="008420F3">
            <w:pPr>
              <w:jc w:val="center"/>
              <w:rPr>
                <w:rFonts w:ascii="Verdana" w:hAnsi="Verdana"/>
                <w:sz w:val="16"/>
                <w:szCs w:val="16"/>
              </w:rPr>
            </w:pPr>
          </w:p>
          <w:p w14:paraId="7DD187D9" w14:textId="397E1A30" w:rsidR="008420F3" w:rsidRPr="008420F3" w:rsidRDefault="008420F3" w:rsidP="008420F3">
            <w:pPr>
              <w:jc w:val="center"/>
              <w:rPr>
                <w:rFonts w:ascii="Verdana" w:hAnsi="Verdana"/>
                <w:sz w:val="16"/>
                <w:szCs w:val="16"/>
              </w:rPr>
            </w:pPr>
            <w:r w:rsidRPr="008420F3">
              <w:rPr>
                <w:rFonts w:ascii="Verdana" w:hAnsi="Verdana"/>
                <w:sz w:val="16"/>
                <w:szCs w:val="16"/>
              </w:rPr>
              <w:t>COPL2 mai 26</w:t>
            </w:r>
          </w:p>
        </w:tc>
        <w:tc>
          <w:tcPr>
            <w:tcW w:w="6075" w:type="dxa"/>
          </w:tcPr>
          <w:p w14:paraId="69D3D9EF" w14:textId="77777777" w:rsidR="003551EE" w:rsidRPr="0019220F" w:rsidRDefault="003551EE">
            <w:pPr>
              <w:pStyle w:val="Corpsdetexte"/>
              <w:widowControl w:val="0"/>
              <w:numPr>
                <w:ilvl w:val="0"/>
                <w:numId w:val="35"/>
              </w:numPr>
              <w:autoSpaceDE w:val="0"/>
              <w:autoSpaceDN w:val="0"/>
              <w:spacing w:after="0"/>
              <w:ind w:left="227" w:hanging="284"/>
              <w:jc w:val="both"/>
              <w:rPr>
                <w:rFonts w:ascii="Verdana" w:hAnsi="Verdana"/>
                <w:sz w:val="16"/>
                <w:szCs w:val="16"/>
              </w:rPr>
            </w:pPr>
            <w:r w:rsidRPr="0019220F">
              <w:rPr>
                <w:rFonts w:ascii="Verdana" w:hAnsi="Verdana"/>
                <w:sz w:val="16"/>
                <w:szCs w:val="16"/>
              </w:rPr>
              <w:t xml:space="preserve">Prend note des conclusions et recommandations du </w:t>
            </w:r>
            <w:bookmarkStart w:id="5" w:name="_Hlk195197952"/>
            <w:r w:rsidRPr="0019220F">
              <w:rPr>
                <w:rFonts w:ascii="Verdana" w:hAnsi="Verdana"/>
                <w:sz w:val="16"/>
                <w:szCs w:val="16"/>
              </w:rPr>
              <w:t>Comité d’audit et des risques</w:t>
            </w:r>
            <w:bookmarkEnd w:id="5"/>
            <w:r w:rsidRPr="0019220F">
              <w:rPr>
                <w:rFonts w:ascii="Verdana" w:hAnsi="Verdana"/>
                <w:sz w:val="16"/>
                <w:szCs w:val="16"/>
              </w:rPr>
              <w:t xml:space="preserve"> sur les nouvelles inéligibilités issues du projet MASE DP 5 ; </w:t>
            </w:r>
          </w:p>
          <w:p w14:paraId="7F5C82A8" w14:textId="77777777" w:rsidR="003551EE" w:rsidRPr="0019220F" w:rsidRDefault="003551EE">
            <w:pPr>
              <w:pStyle w:val="Corpsdetexte"/>
              <w:widowControl w:val="0"/>
              <w:numPr>
                <w:ilvl w:val="0"/>
                <w:numId w:val="35"/>
              </w:numPr>
              <w:autoSpaceDE w:val="0"/>
              <w:autoSpaceDN w:val="0"/>
              <w:spacing w:after="0"/>
              <w:ind w:left="227" w:hanging="284"/>
              <w:jc w:val="both"/>
              <w:rPr>
                <w:rFonts w:ascii="Verdana" w:hAnsi="Verdana"/>
                <w:sz w:val="16"/>
                <w:szCs w:val="16"/>
              </w:rPr>
            </w:pPr>
            <w:r w:rsidRPr="0019220F">
              <w:rPr>
                <w:rFonts w:ascii="Verdana" w:hAnsi="Verdana"/>
                <w:sz w:val="16"/>
                <w:szCs w:val="16"/>
              </w:rPr>
              <w:t>Demande au Secrétariat général d’éclairer les États membres sur les modalités et les implications financières et non-financières d’un éventuel recours pour appel auprès de l’Ombudsman / médiateur européen, pour contester ces inéligibilités en partie ou dans leur intégralité en s’appuyant sur le rapport du Comité d’audit et des risques ;</w:t>
            </w:r>
          </w:p>
          <w:p w14:paraId="1B0D6942" w14:textId="77777777" w:rsidR="003551EE" w:rsidRPr="0019220F" w:rsidRDefault="003551EE">
            <w:pPr>
              <w:pStyle w:val="Corpsdetexte"/>
              <w:widowControl w:val="0"/>
              <w:numPr>
                <w:ilvl w:val="0"/>
                <w:numId w:val="35"/>
              </w:numPr>
              <w:autoSpaceDE w:val="0"/>
              <w:autoSpaceDN w:val="0"/>
              <w:spacing w:after="0"/>
              <w:ind w:left="227" w:hanging="284"/>
              <w:jc w:val="both"/>
              <w:rPr>
                <w:rFonts w:ascii="Verdana" w:hAnsi="Verdana"/>
                <w:sz w:val="16"/>
                <w:szCs w:val="16"/>
              </w:rPr>
            </w:pPr>
            <w:r w:rsidRPr="0019220F">
              <w:rPr>
                <w:rFonts w:ascii="Verdana" w:hAnsi="Verdana"/>
                <w:sz w:val="16"/>
                <w:szCs w:val="16"/>
              </w:rPr>
              <w:t xml:space="preserve">Mandate la présidence en exercice du Conseil d’engager un dialogue politique avec la Délégation de l’Union européenne en vue d’une solution sur les inéligibilités ; </w:t>
            </w:r>
          </w:p>
          <w:p w14:paraId="6C8BD720" w14:textId="77777777" w:rsidR="003551EE" w:rsidRPr="0019220F" w:rsidRDefault="003551EE">
            <w:pPr>
              <w:pStyle w:val="Corpsdetexte"/>
              <w:widowControl w:val="0"/>
              <w:numPr>
                <w:ilvl w:val="0"/>
                <w:numId w:val="35"/>
              </w:numPr>
              <w:autoSpaceDE w:val="0"/>
              <w:autoSpaceDN w:val="0"/>
              <w:spacing w:after="0"/>
              <w:ind w:left="227" w:hanging="284"/>
              <w:jc w:val="both"/>
              <w:rPr>
                <w:rFonts w:ascii="Verdana" w:hAnsi="Verdana"/>
                <w:sz w:val="16"/>
                <w:szCs w:val="16"/>
              </w:rPr>
            </w:pPr>
            <w:r w:rsidRPr="0019220F">
              <w:rPr>
                <w:rFonts w:ascii="Verdana" w:hAnsi="Verdana"/>
                <w:sz w:val="16"/>
                <w:szCs w:val="16"/>
              </w:rPr>
              <w:t>Demande au Secrétariat général de veiller à la mise en place des recommandations du Comité d’audit et des risques et de renforcer le contrôle surtout en matière de passation de marchés afin d’éviter des inéligibilités futures ;</w:t>
            </w:r>
          </w:p>
          <w:p w14:paraId="0D3609FA" w14:textId="77777777" w:rsidR="003551EE" w:rsidRPr="0019220F" w:rsidRDefault="003551EE">
            <w:pPr>
              <w:pStyle w:val="Corpsdetexte"/>
              <w:widowControl w:val="0"/>
              <w:numPr>
                <w:ilvl w:val="0"/>
                <w:numId w:val="35"/>
              </w:numPr>
              <w:autoSpaceDE w:val="0"/>
              <w:autoSpaceDN w:val="0"/>
              <w:spacing w:after="0"/>
              <w:ind w:left="227" w:hanging="284"/>
              <w:jc w:val="both"/>
              <w:rPr>
                <w:rFonts w:ascii="Verdana" w:hAnsi="Verdana"/>
                <w:sz w:val="16"/>
                <w:szCs w:val="16"/>
              </w:rPr>
            </w:pPr>
            <w:r w:rsidRPr="0019220F">
              <w:rPr>
                <w:rFonts w:ascii="Verdana" w:hAnsi="Verdana"/>
                <w:sz w:val="16"/>
                <w:szCs w:val="16"/>
              </w:rPr>
              <w:t>Réitère sa demande au Secrétariat général de définir un moyen effectif de comptabilisation et de valorisation des contreparties du Secrétariat général et des États membres dans la mise en œuvre des projets afin d'apurer les inéligibilités.</w:t>
            </w:r>
          </w:p>
          <w:p w14:paraId="6CC743F0" w14:textId="77777777" w:rsidR="008420F3" w:rsidRPr="0019220F" w:rsidRDefault="008420F3" w:rsidP="0019220F">
            <w:pPr>
              <w:pStyle w:val="Corpsdetexte"/>
              <w:widowControl w:val="0"/>
              <w:autoSpaceDE w:val="0"/>
              <w:autoSpaceDN w:val="0"/>
              <w:spacing w:after="0"/>
              <w:jc w:val="both"/>
              <w:rPr>
                <w:rFonts w:ascii="Verdana" w:hAnsi="Verdana"/>
                <w:sz w:val="16"/>
                <w:szCs w:val="16"/>
              </w:rPr>
            </w:pPr>
          </w:p>
          <w:p w14:paraId="35EDF92B" w14:textId="77777777" w:rsidR="008420F3" w:rsidRPr="0019220F" w:rsidRDefault="008420F3">
            <w:pPr>
              <w:pStyle w:val="Corpsdetexte"/>
              <w:widowControl w:val="0"/>
              <w:numPr>
                <w:ilvl w:val="1"/>
                <w:numId w:val="97"/>
              </w:numPr>
              <w:autoSpaceDE w:val="0"/>
              <w:autoSpaceDN w:val="0"/>
              <w:spacing w:after="0"/>
              <w:ind w:left="228" w:hanging="284"/>
              <w:jc w:val="both"/>
              <w:rPr>
                <w:rFonts w:ascii="Verdana" w:hAnsi="Verdana"/>
                <w:sz w:val="16"/>
                <w:szCs w:val="16"/>
              </w:rPr>
            </w:pPr>
            <w:r w:rsidRPr="0019220F">
              <w:rPr>
                <w:rFonts w:ascii="Verdana" w:hAnsi="Verdana"/>
                <w:sz w:val="16"/>
                <w:szCs w:val="16"/>
              </w:rPr>
              <w:t>Prend note de la situation des inéligibilités, s’élevant à ce jour à un montant de 480 484 EUR, hors intérêts de retard ;</w:t>
            </w:r>
          </w:p>
          <w:p w14:paraId="6A559521" w14:textId="12F5FEE7" w:rsidR="008420F3" w:rsidRPr="0019220F" w:rsidRDefault="008420F3">
            <w:pPr>
              <w:pStyle w:val="Corpsdetexte"/>
              <w:widowControl w:val="0"/>
              <w:numPr>
                <w:ilvl w:val="1"/>
                <w:numId w:val="97"/>
              </w:numPr>
              <w:autoSpaceDE w:val="0"/>
              <w:autoSpaceDN w:val="0"/>
              <w:spacing w:after="0"/>
              <w:ind w:left="228" w:hanging="284"/>
              <w:jc w:val="both"/>
              <w:rPr>
                <w:rFonts w:ascii="Verdana" w:hAnsi="Verdana"/>
                <w:sz w:val="16"/>
                <w:szCs w:val="16"/>
              </w:rPr>
            </w:pPr>
            <w:r w:rsidRPr="0019220F">
              <w:rPr>
                <w:rFonts w:ascii="Verdana" w:hAnsi="Verdana"/>
                <w:sz w:val="16"/>
                <w:szCs w:val="16"/>
              </w:rPr>
              <w:t>Rappelle la décision du Conseil des ministres invitant la Présidence et le Secrétariat général de lancer sans délai des démarches auprès de l’Union européenne à Bruxelles pour demander la suppression complète des inéligibilités, y compris les intérêts de retard et de mettre en place un cadre de concertation pour prévenir toute autre inéligibilité.</w:t>
            </w:r>
          </w:p>
        </w:tc>
        <w:tc>
          <w:tcPr>
            <w:tcW w:w="1455" w:type="dxa"/>
          </w:tcPr>
          <w:p w14:paraId="7046F238" w14:textId="77777777" w:rsidR="003551EE" w:rsidRPr="00362BB1" w:rsidRDefault="003551EE" w:rsidP="003551EE">
            <w:pPr>
              <w:jc w:val="center"/>
              <w:rPr>
                <w:rFonts w:ascii="Verdana" w:hAnsi="Verdana"/>
                <w:sz w:val="18"/>
                <w:szCs w:val="18"/>
              </w:rPr>
            </w:pPr>
          </w:p>
        </w:tc>
        <w:tc>
          <w:tcPr>
            <w:tcW w:w="4513" w:type="dxa"/>
          </w:tcPr>
          <w:p w14:paraId="1B097FBF" w14:textId="6FEA6D7B" w:rsidR="003551EE" w:rsidRDefault="003551EE">
            <w:pPr>
              <w:pStyle w:val="Paragraphedeliste"/>
              <w:numPr>
                <w:ilvl w:val="0"/>
                <w:numId w:val="68"/>
              </w:numPr>
              <w:tabs>
                <w:tab w:val="left" w:pos="210"/>
              </w:tabs>
              <w:ind w:left="210" w:hanging="210"/>
              <w:rPr>
                <w:rFonts w:ascii="Verdana" w:hAnsi="Verdana"/>
                <w:sz w:val="16"/>
                <w:szCs w:val="16"/>
              </w:rPr>
            </w:pPr>
            <w:r w:rsidRPr="03B237C3">
              <w:rPr>
                <w:rFonts w:ascii="Verdana" w:hAnsi="Verdana"/>
                <w:sz w:val="16"/>
                <w:szCs w:val="16"/>
              </w:rPr>
              <w:t xml:space="preserve">La COI conteste ces inéligibilités nouvelles </w:t>
            </w:r>
          </w:p>
          <w:p w14:paraId="302AC1F9" w14:textId="77777777" w:rsidR="003551EE" w:rsidRDefault="003551EE" w:rsidP="003551EE">
            <w:pPr>
              <w:pStyle w:val="Paragraphedeliste"/>
              <w:tabs>
                <w:tab w:val="left" w:pos="210"/>
              </w:tabs>
              <w:ind w:left="210" w:hanging="210"/>
              <w:rPr>
                <w:rFonts w:ascii="Verdana" w:hAnsi="Verdana"/>
                <w:sz w:val="16"/>
                <w:szCs w:val="16"/>
              </w:rPr>
            </w:pPr>
          </w:p>
          <w:p w14:paraId="15AA1207" w14:textId="77777777" w:rsidR="003551EE" w:rsidRDefault="003551EE" w:rsidP="003551EE">
            <w:pPr>
              <w:pStyle w:val="Paragraphedeliste"/>
              <w:tabs>
                <w:tab w:val="left" w:pos="210"/>
              </w:tabs>
              <w:ind w:left="210" w:hanging="210"/>
              <w:rPr>
                <w:rFonts w:ascii="Verdana" w:hAnsi="Verdana"/>
                <w:sz w:val="16"/>
                <w:szCs w:val="16"/>
              </w:rPr>
            </w:pPr>
          </w:p>
          <w:p w14:paraId="78A39BE4" w14:textId="77777777" w:rsidR="003551EE" w:rsidRDefault="003551EE" w:rsidP="003551EE">
            <w:pPr>
              <w:pStyle w:val="Paragraphedeliste"/>
              <w:tabs>
                <w:tab w:val="left" w:pos="210"/>
              </w:tabs>
              <w:ind w:left="210" w:hanging="210"/>
              <w:rPr>
                <w:rFonts w:ascii="Verdana" w:hAnsi="Verdana"/>
                <w:sz w:val="16"/>
                <w:szCs w:val="16"/>
              </w:rPr>
            </w:pPr>
          </w:p>
          <w:p w14:paraId="2A5CD081" w14:textId="77777777" w:rsidR="003551EE" w:rsidRDefault="003551EE" w:rsidP="003551EE">
            <w:pPr>
              <w:pStyle w:val="Paragraphedeliste"/>
              <w:tabs>
                <w:tab w:val="left" w:pos="210"/>
              </w:tabs>
              <w:ind w:left="210" w:hanging="210"/>
              <w:rPr>
                <w:rFonts w:ascii="Verdana" w:hAnsi="Verdana"/>
                <w:sz w:val="16"/>
                <w:szCs w:val="16"/>
              </w:rPr>
            </w:pPr>
          </w:p>
          <w:p w14:paraId="338F22E9" w14:textId="77777777" w:rsidR="003551EE" w:rsidRDefault="003551EE" w:rsidP="003551EE">
            <w:pPr>
              <w:pStyle w:val="Paragraphedeliste"/>
              <w:tabs>
                <w:tab w:val="left" w:pos="210"/>
              </w:tabs>
              <w:ind w:left="210" w:hanging="210"/>
              <w:rPr>
                <w:rFonts w:ascii="Verdana" w:hAnsi="Verdana"/>
                <w:sz w:val="16"/>
                <w:szCs w:val="16"/>
              </w:rPr>
            </w:pPr>
          </w:p>
          <w:p w14:paraId="16F95923" w14:textId="77777777" w:rsidR="003551EE" w:rsidRDefault="003551EE" w:rsidP="003551EE">
            <w:pPr>
              <w:pStyle w:val="Paragraphedeliste"/>
              <w:tabs>
                <w:tab w:val="left" w:pos="210"/>
              </w:tabs>
              <w:ind w:left="210" w:hanging="210"/>
              <w:rPr>
                <w:rFonts w:ascii="Verdana" w:hAnsi="Verdana"/>
                <w:sz w:val="16"/>
                <w:szCs w:val="16"/>
              </w:rPr>
            </w:pPr>
          </w:p>
          <w:p w14:paraId="23BBA08F" w14:textId="77777777" w:rsidR="003551EE" w:rsidRDefault="003551EE" w:rsidP="003551EE">
            <w:pPr>
              <w:pStyle w:val="Paragraphedeliste"/>
              <w:tabs>
                <w:tab w:val="left" w:pos="210"/>
              </w:tabs>
              <w:ind w:left="210" w:hanging="210"/>
              <w:rPr>
                <w:rFonts w:ascii="Verdana" w:hAnsi="Verdana"/>
                <w:sz w:val="16"/>
                <w:szCs w:val="16"/>
              </w:rPr>
            </w:pPr>
          </w:p>
          <w:p w14:paraId="793082EE" w14:textId="46DBD68D" w:rsidR="003551EE" w:rsidRPr="007677EC" w:rsidRDefault="003551EE">
            <w:pPr>
              <w:pStyle w:val="Paragraphedeliste"/>
              <w:numPr>
                <w:ilvl w:val="0"/>
                <w:numId w:val="69"/>
              </w:numPr>
              <w:tabs>
                <w:tab w:val="left" w:pos="210"/>
              </w:tabs>
              <w:ind w:left="210" w:hanging="283"/>
              <w:jc w:val="both"/>
              <w:rPr>
                <w:rFonts w:ascii="Verdana" w:hAnsi="Verdana"/>
                <w:sz w:val="16"/>
                <w:szCs w:val="16"/>
              </w:rPr>
            </w:pPr>
            <w:r w:rsidRPr="007677EC">
              <w:rPr>
                <w:rFonts w:ascii="Verdana" w:hAnsi="Verdana"/>
                <w:sz w:val="16"/>
                <w:szCs w:val="16"/>
              </w:rPr>
              <w:t>Proposition d’un mission conjointe Présidence/Secrétaire général à Bruxelles pour demander la radiation complète des inéligibilités y compris les pénalités et intérêts.</w:t>
            </w:r>
          </w:p>
          <w:p w14:paraId="62BE4F31" w14:textId="11E2AD7E" w:rsidR="003551EE" w:rsidRPr="00865899" w:rsidRDefault="727600BF">
            <w:pPr>
              <w:pStyle w:val="Paragraphedeliste"/>
              <w:numPr>
                <w:ilvl w:val="0"/>
                <w:numId w:val="69"/>
              </w:numPr>
              <w:tabs>
                <w:tab w:val="left" w:pos="210"/>
              </w:tabs>
              <w:ind w:left="210" w:hanging="283"/>
              <w:jc w:val="both"/>
              <w:rPr>
                <w:rFonts w:ascii="Verdana" w:hAnsi="Verdana"/>
                <w:sz w:val="16"/>
                <w:szCs w:val="16"/>
              </w:rPr>
            </w:pPr>
            <w:r w:rsidRPr="7442F206">
              <w:rPr>
                <w:rFonts w:ascii="Verdana" w:hAnsi="Verdana"/>
                <w:sz w:val="16"/>
                <w:szCs w:val="16"/>
              </w:rPr>
              <w:t>Nouveau manuel passation de marchés de la COI en vig</w:t>
            </w:r>
            <w:r w:rsidR="41A77AF1" w:rsidRPr="7442F206">
              <w:rPr>
                <w:rFonts w:ascii="Verdana" w:hAnsi="Verdana"/>
                <w:sz w:val="16"/>
                <w:szCs w:val="16"/>
              </w:rPr>
              <w:t>u</w:t>
            </w:r>
            <w:r w:rsidRPr="7442F206">
              <w:rPr>
                <w:rFonts w:ascii="Verdana" w:hAnsi="Verdana"/>
                <w:sz w:val="16"/>
                <w:szCs w:val="16"/>
              </w:rPr>
              <w:t>eur. Toutefois, les procédures des bailleurs qui sont toujours d’application (accréditation non encore obtenue) devront être respectées et appliquées scrupuleusement et en concertation avec leur service financier si besoin.</w:t>
            </w:r>
          </w:p>
          <w:p w14:paraId="24F25DC0" w14:textId="690F5E64" w:rsidR="003551EE" w:rsidRPr="00865899" w:rsidRDefault="003551EE">
            <w:pPr>
              <w:pStyle w:val="Paragraphedeliste"/>
              <w:numPr>
                <w:ilvl w:val="0"/>
                <w:numId w:val="69"/>
              </w:numPr>
              <w:tabs>
                <w:tab w:val="left" w:pos="210"/>
              </w:tabs>
              <w:ind w:left="210" w:hanging="283"/>
              <w:jc w:val="both"/>
              <w:rPr>
                <w:rFonts w:ascii="Verdana" w:hAnsi="Verdana"/>
                <w:sz w:val="16"/>
                <w:szCs w:val="16"/>
              </w:rPr>
            </w:pPr>
            <w:r w:rsidRPr="03B237C3">
              <w:rPr>
                <w:rFonts w:ascii="Verdana" w:hAnsi="Verdana"/>
                <w:sz w:val="16"/>
                <w:szCs w:val="16"/>
              </w:rPr>
              <w:t>Mission d’expertise et d’appui seront lanc</w:t>
            </w:r>
            <w:r>
              <w:rPr>
                <w:rFonts w:ascii="Verdana" w:hAnsi="Verdana"/>
                <w:sz w:val="16"/>
                <w:szCs w:val="16"/>
              </w:rPr>
              <w:t>ées</w:t>
            </w:r>
            <w:r w:rsidRPr="03B237C3">
              <w:rPr>
                <w:rFonts w:ascii="Verdana" w:hAnsi="Verdana"/>
                <w:sz w:val="16"/>
                <w:szCs w:val="16"/>
              </w:rPr>
              <w:t xml:space="preserve"> sur la Subvention Horizon 2030</w:t>
            </w:r>
          </w:p>
          <w:p w14:paraId="6CC74960" w14:textId="56B118C6" w:rsidR="003551EE" w:rsidRPr="00865899" w:rsidRDefault="003551EE" w:rsidP="003551EE">
            <w:pPr>
              <w:pStyle w:val="Paragraphedeliste"/>
              <w:rPr>
                <w:rFonts w:ascii="Verdana" w:hAnsi="Verdana"/>
                <w:sz w:val="16"/>
                <w:szCs w:val="16"/>
              </w:rPr>
            </w:pPr>
            <w:r w:rsidRPr="00865899">
              <w:rPr>
                <w:rFonts w:ascii="Verdana" w:hAnsi="Verdana"/>
                <w:sz w:val="16"/>
                <w:szCs w:val="16"/>
              </w:rPr>
              <w:t xml:space="preserve"> </w:t>
            </w:r>
          </w:p>
        </w:tc>
      </w:tr>
      <w:tr w:rsidR="003551EE" w:rsidRPr="00362BB1" w14:paraId="6C9FDEA4" w14:textId="77777777" w:rsidTr="7442F206">
        <w:tc>
          <w:tcPr>
            <w:tcW w:w="1843" w:type="dxa"/>
          </w:tcPr>
          <w:p w14:paraId="35B5D021" w14:textId="79350994" w:rsidR="003551EE" w:rsidRPr="00362BB1" w:rsidRDefault="003551EE" w:rsidP="003551EE">
            <w:pPr>
              <w:jc w:val="center"/>
              <w:rPr>
                <w:rFonts w:ascii="Verdana" w:hAnsi="Verdana"/>
                <w:sz w:val="18"/>
                <w:szCs w:val="18"/>
              </w:rPr>
            </w:pPr>
            <w:r>
              <w:rPr>
                <w:rFonts w:ascii="Verdana" w:hAnsi="Verdana"/>
                <w:sz w:val="18"/>
                <w:szCs w:val="18"/>
              </w:rPr>
              <w:t xml:space="preserve">Rapport du Comité budgétaire sur le budget triennal et exécution du budget 2025 au 30 sept </w:t>
            </w:r>
          </w:p>
        </w:tc>
        <w:tc>
          <w:tcPr>
            <w:tcW w:w="1365" w:type="dxa"/>
          </w:tcPr>
          <w:p w14:paraId="1AFE40C8" w14:textId="3702E838" w:rsidR="003551EE" w:rsidRPr="00136AAE" w:rsidRDefault="003551EE" w:rsidP="003551EE">
            <w:pPr>
              <w:jc w:val="center"/>
              <w:rPr>
                <w:rFonts w:ascii="Verdana" w:hAnsi="Verdana"/>
                <w:sz w:val="16"/>
                <w:szCs w:val="16"/>
              </w:rPr>
            </w:pPr>
            <w:r>
              <w:rPr>
                <w:rFonts w:ascii="Verdana" w:hAnsi="Verdana"/>
                <w:sz w:val="16"/>
                <w:szCs w:val="16"/>
              </w:rPr>
              <w:t xml:space="preserve">COPL2 </w:t>
            </w:r>
            <w:proofErr w:type="spellStart"/>
            <w:r>
              <w:rPr>
                <w:rFonts w:ascii="Verdana" w:hAnsi="Verdana"/>
                <w:sz w:val="16"/>
                <w:szCs w:val="16"/>
              </w:rPr>
              <w:t>nov</w:t>
            </w:r>
            <w:proofErr w:type="spellEnd"/>
            <w:r>
              <w:rPr>
                <w:rFonts w:ascii="Verdana" w:hAnsi="Verdana"/>
                <w:sz w:val="16"/>
                <w:szCs w:val="16"/>
              </w:rPr>
              <w:t xml:space="preserve"> 25</w:t>
            </w:r>
          </w:p>
        </w:tc>
        <w:tc>
          <w:tcPr>
            <w:tcW w:w="6075" w:type="dxa"/>
          </w:tcPr>
          <w:p w14:paraId="342DA4BE" w14:textId="77777777" w:rsidR="003551EE" w:rsidRPr="0019220F" w:rsidRDefault="003551EE">
            <w:pPr>
              <w:widowControl w:val="0"/>
              <w:numPr>
                <w:ilvl w:val="0"/>
                <w:numId w:val="36"/>
              </w:numPr>
              <w:ind w:left="228" w:hanging="284"/>
              <w:jc w:val="both"/>
              <w:rPr>
                <w:rFonts w:ascii="Verdana" w:eastAsia="Times New Roman" w:hAnsi="Verdana" w:cs="Arial"/>
                <w:sz w:val="16"/>
                <w:szCs w:val="16"/>
              </w:rPr>
            </w:pPr>
            <w:r w:rsidRPr="0019220F">
              <w:rPr>
                <w:rFonts w:ascii="Verdana" w:eastAsia="Times New Roman" w:hAnsi="Verdana" w:cs="Arial"/>
                <w:sz w:val="16"/>
                <w:szCs w:val="16"/>
              </w:rPr>
              <w:t>Prend note de l’exécution du budget 2025 au 30 septembre 2025 examiné par le Comité budgétaire de la COI ;</w:t>
            </w:r>
          </w:p>
          <w:p w14:paraId="5615E5E3" w14:textId="77777777" w:rsidR="003551EE" w:rsidRPr="0019220F" w:rsidRDefault="003551EE">
            <w:pPr>
              <w:widowControl w:val="0"/>
              <w:numPr>
                <w:ilvl w:val="0"/>
                <w:numId w:val="36"/>
              </w:numPr>
              <w:ind w:left="228" w:hanging="284"/>
              <w:jc w:val="both"/>
              <w:rPr>
                <w:rFonts w:ascii="Verdana" w:eastAsia="Times New Roman" w:hAnsi="Verdana" w:cs="Arial"/>
                <w:sz w:val="16"/>
                <w:szCs w:val="16"/>
              </w:rPr>
            </w:pPr>
            <w:r w:rsidRPr="0019220F">
              <w:rPr>
                <w:rFonts w:ascii="Verdana" w:eastAsia="Times New Roman" w:hAnsi="Verdana" w:cs="Arial"/>
                <w:sz w:val="16"/>
                <w:szCs w:val="16"/>
              </w:rPr>
              <w:t xml:space="preserve">Valide les recommandations du Comité budgétaire tenu les 6 et 7 novembre 2025 et propose au Conseil des ministres l’adoption, par procédure écrite, du projet de budget 2026 du Secrétariat général à hauteur de € 2 419 065 dont </w:t>
            </w:r>
            <w:r w:rsidRPr="0019220F">
              <w:rPr>
                <w:rFonts w:ascii="Verdana" w:eastAsia="Times New Roman" w:hAnsi="Verdana" w:cs="Arial"/>
                <w:sz w:val="16"/>
                <w:szCs w:val="16"/>
                <w:u w:val="single"/>
              </w:rPr>
              <w:t xml:space="preserve">€ 1 940 065 </w:t>
            </w:r>
            <w:r w:rsidRPr="0019220F">
              <w:rPr>
                <w:rFonts w:ascii="Verdana" w:eastAsia="Times New Roman" w:hAnsi="Verdana" w:cs="Arial"/>
                <w:sz w:val="16"/>
                <w:szCs w:val="16"/>
              </w:rPr>
              <w:t>comme contribution statutaire des États membres ;</w:t>
            </w:r>
          </w:p>
          <w:p w14:paraId="21211FA4" w14:textId="77777777" w:rsidR="003551EE" w:rsidRPr="0019220F" w:rsidRDefault="003551EE">
            <w:pPr>
              <w:widowControl w:val="0"/>
              <w:numPr>
                <w:ilvl w:val="0"/>
                <w:numId w:val="36"/>
              </w:numPr>
              <w:ind w:left="228" w:hanging="284"/>
              <w:jc w:val="both"/>
              <w:rPr>
                <w:rFonts w:ascii="Verdana" w:eastAsia="Times New Roman" w:hAnsi="Verdana" w:cs="Arial"/>
                <w:sz w:val="16"/>
                <w:szCs w:val="16"/>
              </w:rPr>
            </w:pPr>
            <w:r w:rsidRPr="0019220F">
              <w:rPr>
                <w:rFonts w:ascii="Verdana" w:eastAsia="Times New Roman" w:hAnsi="Verdana" w:cs="Arial"/>
                <w:sz w:val="16"/>
                <w:szCs w:val="16"/>
              </w:rPr>
              <w:t xml:space="preserve">Demande au Secrétariat général de mettre en œuvre les recommandations formulées par le Comité budgétaire à l’issue de sa réunion des 6 et 7 novembre 2025 ; </w:t>
            </w:r>
          </w:p>
          <w:p w14:paraId="0EC798D1" w14:textId="77777777" w:rsidR="003551EE" w:rsidRPr="0019220F" w:rsidRDefault="003551EE">
            <w:pPr>
              <w:widowControl w:val="0"/>
              <w:numPr>
                <w:ilvl w:val="0"/>
                <w:numId w:val="36"/>
              </w:numPr>
              <w:ind w:left="228" w:hanging="284"/>
              <w:jc w:val="both"/>
              <w:rPr>
                <w:rFonts w:ascii="Verdana" w:eastAsia="Times New Roman" w:hAnsi="Verdana" w:cs="Arial"/>
                <w:sz w:val="16"/>
                <w:szCs w:val="16"/>
              </w:rPr>
            </w:pPr>
            <w:r w:rsidRPr="0019220F">
              <w:rPr>
                <w:rFonts w:ascii="Verdana" w:eastAsia="Times New Roman" w:hAnsi="Verdana" w:cs="Arial"/>
                <w:sz w:val="16"/>
                <w:szCs w:val="16"/>
              </w:rPr>
              <w:t>En référence à la décision 16-j du 33</w:t>
            </w:r>
            <w:r w:rsidRPr="0019220F">
              <w:rPr>
                <w:rFonts w:ascii="Verdana" w:eastAsia="Times New Roman" w:hAnsi="Verdana" w:cs="Arial"/>
                <w:sz w:val="16"/>
                <w:szCs w:val="16"/>
                <w:vertAlign w:val="superscript"/>
              </w:rPr>
              <w:t>e</w:t>
            </w:r>
            <w:r w:rsidRPr="0019220F">
              <w:rPr>
                <w:rFonts w:ascii="Verdana" w:eastAsia="Times New Roman" w:hAnsi="Verdana" w:cs="Arial"/>
                <w:sz w:val="16"/>
                <w:szCs w:val="16"/>
              </w:rPr>
              <w:t xml:space="preserve"> Conseil des ministres, réitère la nécessité pour le Secrétariat général de disposer d’une unité ou d’un conseil juridique et demande au Secrétariat général de mobiliser une expertise sous le programme Horizon 2030 pour en définir les attributions et modalités de mise en place puis de présenter aux prochaines instances une proposition incluant les implications financières liées à la création éventuelle d’un poste ; </w:t>
            </w:r>
          </w:p>
          <w:p w14:paraId="2707F460" w14:textId="366F22B0" w:rsidR="003551EE" w:rsidRPr="0019220F" w:rsidRDefault="003551EE">
            <w:pPr>
              <w:widowControl w:val="0"/>
              <w:numPr>
                <w:ilvl w:val="0"/>
                <w:numId w:val="36"/>
              </w:numPr>
              <w:ind w:left="228" w:hanging="284"/>
              <w:jc w:val="both"/>
              <w:rPr>
                <w:rFonts w:ascii="Verdana" w:eastAsia="Times New Roman" w:hAnsi="Verdana" w:cs="Arial"/>
                <w:sz w:val="16"/>
                <w:szCs w:val="16"/>
              </w:rPr>
            </w:pPr>
            <w:r w:rsidRPr="0019220F">
              <w:rPr>
                <w:rFonts w:ascii="Verdana" w:eastAsia="Times New Roman" w:hAnsi="Verdana" w:cs="Arial"/>
                <w:sz w:val="16"/>
                <w:szCs w:val="16"/>
              </w:rPr>
              <w:t xml:space="preserve">Demande au Secrétariat général de soumettre aux prochaines instances un point actualisé sur les besoins en ressources humaines permettant d’affiner les perspectives d’évolution budgétaire pluriannuelle et de mettre à jour le modèle économique de la COI. </w:t>
            </w:r>
          </w:p>
        </w:tc>
        <w:tc>
          <w:tcPr>
            <w:tcW w:w="1455" w:type="dxa"/>
          </w:tcPr>
          <w:p w14:paraId="7736D7CB" w14:textId="77777777" w:rsidR="003551EE" w:rsidRPr="00362BB1" w:rsidRDefault="003551EE" w:rsidP="003551EE">
            <w:pPr>
              <w:jc w:val="center"/>
              <w:rPr>
                <w:rFonts w:ascii="Verdana" w:hAnsi="Verdana"/>
                <w:sz w:val="18"/>
                <w:szCs w:val="18"/>
              </w:rPr>
            </w:pPr>
          </w:p>
        </w:tc>
        <w:tc>
          <w:tcPr>
            <w:tcW w:w="4513" w:type="dxa"/>
          </w:tcPr>
          <w:p w14:paraId="449AE68C" w14:textId="73711557" w:rsidR="003551EE" w:rsidRDefault="003551EE">
            <w:pPr>
              <w:pStyle w:val="Paragraphedeliste"/>
              <w:numPr>
                <w:ilvl w:val="0"/>
                <w:numId w:val="11"/>
              </w:numPr>
              <w:ind w:left="352" w:hanging="283"/>
              <w:rPr>
                <w:rFonts w:ascii="Verdana" w:hAnsi="Verdana"/>
                <w:sz w:val="16"/>
                <w:szCs w:val="16"/>
              </w:rPr>
            </w:pPr>
            <w:r w:rsidRPr="007677EC">
              <w:rPr>
                <w:rFonts w:ascii="Verdana" w:hAnsi="Verdana"/>
                <w:sz w:val="16"/>
                <w:szCs w:val="16"/>
              </w:rPr>
              <w:t>Budget 2026 adopté par les Etats membres à travers la procédure écrite.</w:t>
            </w:r>
          </w:p>
          <w:p w14:paraId="3C5E9508" w14:textId="77777777" w:rsidR="003551EE" w:rsidRPr="007677EC" w:rsidRDefault="003551EE" w:rsidP="003551EE">
            <w:pPr>
              <w:rPr>
                <w:rFonts w:ascii="Verdana" w:hAnsi="Verdana"/>
                <w:sz w:val="16"/>
                <w:szCs w:val="16"/>
              </w:rPr>
            </w:pPr>
          </w:p>
          <w:p w14:paraId="6D8EAD4A" w14:textId="23531C8D" w:rsidR="003551EE" w:rsidRDefault="003551EE">
            <w:pPr>
              <w:pStyle w:val="Paragraphedeliste"/>
              <w:numPr>
                <w:ilvl w:val="0"/>
                <w:numId w:val="11"/>
              </w:numPr>
              <w:ind w:left="352" w:hanging="283"/>
              <w:rPr>
                <w:rFonts w:ascii="Verdana" w:hAnsi="Verdana"/>
                <w:sz w:val="16"/>
                <w:szCs w:val="16"/>
              </w:rPr>
            </w:pPr>
            <w:r w:rsidRPr="007677EC">
              <w:rPr>
                <w:rFonts w:ascii="Verdana" w:hAnsi="Verdana"/>
                <w:sz w:val="16"/>
                <w:szCs w:val="16"/>
              </w:rPr>
              <w:t xml:space="preserve">Recommandations en cours de mise en </w:t>
            </w:r>
            <w:proofErr w:type="spellStart"/>
            <w:r w:rsidRPr="007677EC">
              <w:rPr>
                <w:rFonts w:ascii="Verdana" w:hAnsi="Verdana"/>
                <w:sz w:val="16"/>
                <w:szCs w:val="16"/>
              </w:rPr>
              <w:t>oeuvre</w:t>
            </w:r>
            <w:proofErr w:type="spellEnd"/>
            <w:r w:rsidRPr="007677EC">
              <w:rPr>
                <w:rFonts w:ascii="Verdana" w:hAnsi="Verdana"/>
                <w:sz w:val="16"/>
                <w:szCs w:val="16"/>
              </w:rPr>
              <w:t xml:space="preserve">. </w:t>
            </w:r>
          </w:p>
          <w:p w14:paraId="085670C6" w14:textId="77777777" w:rsidR="003551EE" w:rsidRPr="007677EC" w:rsidRDefault="003551EE" w:rsidP="003551EE">
            <w:pPr>
              <w:pStyle w:val="Paragraphedeliste"/>
              <w:rPr>
                <w:rFonts w:ascii="Verdana" w:hAnsi="Verdana"/>
                <w:sz w:val="16"/>
                <w:szCs w:val="16"/>
              </w:rPr>
            </w:pPr>
          </w:p>
          <w:p w14:paraId="293599B5" w14:textId="77777777" w:rsidR="003551EE" w:rsidRDefault="003551EE" w:rsidP="003551EE">
            <w:pPr>
              <w:rPr>
                <w:rFonts w:ascii="Verdana" w:hAnsi="Verdana"/>
                <w:sz w:val="16"/>
                <w:szCs w:val="16"/>
              </w:rPr>
            </w:pPr>
          </w:p>
          <w:p w14:paraId="2657F5B6" w14:textId="77777777" w:rsidR="003551EE" w:rsidRDefault="003551EE" w:rsidP="003551EE">
            <w:pPr>
              <w:rPr>
                <w:rFonts w:ascii="Verdana" w:hAnsi="Verdana"/>
                <w:sz w:val="16"/>
                <w:szCs w:val="16"/>
              </w:rPr>
            </w:pPr>
          </w:p>
          <w:p w14:paraId="4257F3CC" w14:textId="77777777" w:rsidR="003551EE" w:rsidRPr="007677EC" w:rsidRDefault="003551EE" w:rsidP="003551EE">
            <w:pPr>
              <w:rPr>
                <w:rFonts w:ascii="Verdana" w:hAnsi="Verdana"/>
                <w:sz w:val="16"/>
                <w:szCs w:val="16"/>
              </w:rPr>
            </w:pPr>
          </w:p>
          <w:p w14:paraId="0E018D8C" w14:textId="0A994104" w:rsidR="003551EE" w:rsidRPr="00362BB1" w:rsidRDefault="003551EE">
            <w:pPr>
              <w:pStyle w:val="Paragraphedeliste"/>
              <w:numPr>
                <w:ilvl w:val="0"/>
                <w:numId w:val="11"/>
              </w:numPr>
              <w:ind w:left="352" w:hanging="283"/>
              <w:rPr>
                <w:rFonts w:ascii="Verdana" w:hAnsi="Verdana"/>
                <w:sz w:val="18"/>
                <w:szCs w:val="18"/>
              </w:rPr>
            </w:pPr>
            <w:r w:rsidRPr="007677EC">
              <w:rPr>
                <w:rFonts w:ascii="Verdana" w:hAnsi="Verdana"/>
                <w:sz w:val="16"/>
                <w:szCs w:val="16"/>
              </w:rPr>
              <w:t>En cours</w:t>
            </w:r>
          </w:p>
        </w:tc>
      </w:tr>
      <w:tr w:rsidR="0019220F" w:rsidRPr="00362BB1" w14:paraId="0EF35518" w14:textId="77777777" w:rsidTr="7442F206">
        <w:tc>
          <w:tcPr>
            <w:tcW w:w="1843" w:type="dxa"/>
          </w:tcPr>
          <w:p w14:paraId="536BE3BE" w14:textId="72FCCE7F" w:rsidR="0019220F" w:rsidRPr="00362BB1" w:rsidRDefault="0019220F" w:rsidP="003551EE">
            <w:pPr>
              <w:jc w:val="center"/>
              <w:rPr>
                <w:rFonts w:ascii="Verdana" w:hAnsi="Verdana"/>
                <w:sz w:val="18"/>
                <w:szCs w:val="18"/>
              </w:rPr>
            </w:pPr>
            <w:r>
              <w:rPr>
                <w:rFonts w:ascii="Verdana" w:hAnsi="Verdana"/>
                <w:sz w:val="18"/>
                <w:szCs w:val="18"/>
              </w:rPr>
              <w:t>Modalités pour exemption de la TVA et des taxes</w:t>
            </w:r>
          </w:p>
        </w:tc>
        <w:tc>
          <w:tcPr>
            <w:tcW w:w="1365" w:type="dxa"/>
          </w:tcPr>
          <w:p w14:paraId="6D0CD3D3" w14:textId="69EBFA72" w:rsidR="0019220F" w:rsidRPr="00136AAE" w:rsidRDefault="0019220F" w:rsidP="003551EE">
            <w:pPr>
              <w:jc w:val="center"/>
              <w:rPr>
                <w:rFonts w:ascii="Verdana" w:hAnsi="Verdana"/>
                <w:sz w:val="16"/>
                <w:szCs w:val="16"/>
              </w:rPr>
            </w:pPr>
            <w:r>
              <w:rPr>
                <w:rFonts w:ascii="Verdana" w:hAnsi="Verdana"/>
                <w:sz w:val="16"/>
                <w:szCs w:val="16"/>
              </w:rPr>
              <w:t>COPL2 mai 26</w:t>
            </w:r>
          </w:p>
        </w:tc>
        <w:tc>
          <w:tcPr>
            <w:tcW w:w="6075" w:type="dxa"/>
          </w:tcPr>
          <w:p w14:paraId="202743C2" w14:textId="565C7577" w:rsidR="0019220F" w:rsidRPr="0019220F" w:rsidRDefault="0019220F" w:rsidP="0019220F">
            <w:pPr>
              <w:pStyle w:val="Paragraphe"/>
              <w:rPr>
                <w:sz w:val="16"/>
                <w:szCs w:val="16"/>
              </w:rPr>
            </w:pPr>
            <w:r w:rsidRPr="0019220F">
              <w:rPr>
                <w:sz w:val="16"/>
                <w:szCs w:val="16"/>
              </w:rPr>
              <w:t>Demande au Secrétariat général d’engager, avec l’appui des OPL, les négociations nécessaires avec les autorités nationales compétentes des États membres concernés à la mise en place d’un dispositif permettant de mettre en œuvre l’article 4 du Protocole additionnel de l’Accord de Victoria portant sur les privilèges et immunités.</w:t>
            </w:r>
          </w:p>
        </w:tc>
        <w:tc>
          <w:tcPr>
            <w:tcW w:w="1455" w:type="dxa"/>
          </w:tcPr>
          <w:p w14:paraId="1D5F37EE" w14:textId="77777777" w:rsidR="0019220F" w:rsidRPr="00362BB1" w:rsidRDefault="0019220F" w:rsidP="003551EE">
            <w:pPr>
              <w:jc w:val="center"/>
              <w:rPr>
                <w:rFonts w:ascii="Verdana" w:hAnsi="Verdana"/>
                <w:sz w:val="18"/>
                <w:szCs w:val="18"/>
              </w:rPr>
            </w:pPr>
          </w:p>
        </w:tc>
        <w:tc>
          <w:tcPr>
            <w:tcW w:w="4513" w:type="dxa"/>
          </w:tcPr>
          <w:p w14:paraId="68F15FC1" w14:textId="21B7B124" w:rsidR="0019220F" w:rsidRPr="00362BB1" w:rsidRDefault="1C1B7CE7" w:rsidP="003551EE">
            <w:pPr>
              <w:rPr>
                <w:rFonts w:ascii="Verdana" w:hAnsi="Verdana"/>
                <w:sz w:val="18"/>
                <w:szCs w:val="18"/>
              </w:rPr>
            </w:pPr>
            <w:r w:rsidRPr="7442F206">
              <w:rPr>
                <w:rFonts w:ascii="Verdana" w:hAnsi="Verdana"/>
                <w:sz w:val="18"/>
                <w:szCs w:val="18"/>
              </w:rPr>
              <w:t>Rencontre avec les autorités de chaque pays membre sauf Maurice qui rembourse déjà la TVA. Convenir d’une moda</w:t>
            </w:r>
            <w:r w:rsidR="4A045963" w:rsidRPr="7442F206">
              <w:rPr>
                <w:rFonts w:ascii="Verdana" w:hAnsi="Verdana"/>
                <w:sz w:val="18"/>
                <w:szCs w:val="18"/>
              </w:rPr>
              <w:t>lité d’exemption ou de remboursement sur les achats locaux et exemption à l’importation. Appui d’un expert court terme si nécessaire</w:t>
            </w:r>
          </w:p>
        </w:tc>
      </w:tr>
      <w:tr w:rsidR="003551EE" w:rsidRPr="00362BB1" w14:paraId="417F2E8B" w14:textId="77777777" w:rsidTr="7442F206">
        <w:tc>
          <w:tcPr>
            <w:tcW w:w="1843" w:type="dxa"/>
          </w:tcPr>
          <w:p w14:paraId="00CDCA29" w14:textId="1463E341" w:rsidR="003551EE" w:rsidRPr="00362BB1" w:rsidRDefault="003551EE" w:rsidP="003551EE">
            <w:pPr>
              <w:jc w:val="center"/>
              <w:rPr>
                <w:rFonts w:ascii="Verdana" w:hAnsi="Verdana"/>
                <w:sz w:val="18"/>
                <w:szCs w:val="18"/>
              </w:rPr>
            </w:pPr>
            <w:r w:rsidRPr="00362BB1">
              <w:rPr>
                <w:rFonts w:ascii="Verdana" w:hAnsi="Verdana"/>
                <w:sz w:val="18"/>
                <w:szCs w:val="18"/>
              </w:rPr>
              <w:t>Préparation du V</w:t>
            </w:r>
            <w:r w:rsidRPr="00362BB1">
              <w:rPr>
                <w:rFonts w:ascii="Verdana" w:hAnsi="Verdana"/>
                <w:sz w:val="18"/>
                <w:szCs w:val="18"/>
                <w:vertAlign w:val="superscript"/>
              </w:rPr>
              <w:t>e</w:t>
            </w:r>
            <w:r w:rsidRPr="00362BB1">
              <w:rPr>
                <w:rFonts w:ascii="Verdana" w:hAnsi="Verdana"/>
                <w:sz w:val="18"/>
                <w:szCs w:val="18"/>
              </w:rPr>
              <w:t xml:space="preserve"> Sommet des chefs d’Etat et de gouvernement</w:t>
            </w:r>
          </w:p>
        </w:tc>
        <w:tc>
          <w:tcPr>
            <w:tcW w:w="1365" w:type="dxa"/>
          </w:tcPr>
          <w:p w14:paraId="71D139FE" w14:textId="51F0D4E1" w:rsidR="003551EE" w:rsidRPr="00136AAE" w:rsidRDefault="003551EE" w:rsidP="003551EE">
            <w:pPr>
              <w:jc w:val="center"/>
              <w:rPr>
                <w:rFonts w:ascii="Verdana" w:hAnsi="Verdana"/>
                <w:sz w:val="16"/>
                <w:szCs w:val="16"/>
              </w:rPr>
            </w:pPr>
            <w:r w:rsidRPr="00136AAE">
              <w:rPr>
                <w:rFonts w:ascii="Verdana" w:hAnsi="Verdana"/>
                <w:sz w:val="16"/>
                <w:szCs w:val="16"/>
              </w:rPr>
              <w:t>39</w:t>
            </w:r>
            <w:r w:rsidRPr="00136AAE">
              <w:rPr>
                <w:rFonts w:ascii="Verdana" w:hAnsi="Verdana"/>
                <w:sz w:val="16"/>
                <w:szCs w:val="16"/>
                <w:vertAlign w:val="superscript"/>
              </w:rPr>
              <w:t>e</w:t>
            </w:r>
            <w:r w:rsidRPr="00136AAE">
              <w:rPr>
                <w:rFonts w:ascii="Verdana" w:hAnsi="Verdana"/>
                <w:sz w:val="16"/>
                <w:szCs w:val="16"/>
              </w:rPr>
              <w:t xml:space="preserve"> Conseil 16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tc>
        <w:tc>
          <w:tcPr>
            <w:tcW w:w="6075" w:type="dxa"/>
          </w:tcPr>
          <w:p w14:paraId="6E644482" w14:textId="77777777" w:rsidR="003551EE" w:rsidRPr="0019220F" w:rsidRDefault="003551EE">
            <w:pPr>
              <w:pStyle w:val="Default"/>
              <w:widowControl w:val="0"/>
              <w:numPr>
                <w:ilvl w:val="0"/>
                <w:numId w:val="62"/>
              </w:numPr>
              <w:ind w:left="228" w:hanging="284"/>
              <w:jc w:val="both"/>
              <w:rPr>
                <w:sz w:val="16"/>
                <w:szCs w:val="16"/>
              </w:rPr>
            </w:pPr>
            <w:r w:rsidRPr="0019220F">
              <w:rPr>
                <w:sz w:val="16"/>
                <w:szCs w:val="16"/>
              </w:rPr>
              <w:t>Remercie Madagascar, Etat-hôte du V</w:t>
            </w:r>
            <w:r w:rsidRPr="0019220F">
              <w:rPr>
                <w:sz w:val="16"/>
                <w:szCs w:val="16"/>
                <w:vertAlign w:val="superscript"/>
              </w:rPr>
              <w:t>e</w:t>
            </w:r>
            <w:r w:rsidRPr="0019220F">
              <w:rPr>
                <w:sz w:val="16"/>
                <w:szCs w:val="16"/>
              </w:rPr>
              <w:t xml:space="preserve"> Sommet des chefs d’Etat et de gouvernement de la COI, ainsi que la présidence en exercice et le Secrétariat général pour les préparatifs en cours et les dispositions prises ; </w:t>
            </w:r>
          </w:p>
          <w:p w14:paraId="17A5337A" w14:textId="77777777" w:rsidR="003551EE" w:rsidRPr="0019220F" w:rsidRDefault="003551EE">
            <w:pPr>
              <w:pStyle w:val="Default"/>
              <w:widowControl w:val="0"/>
              <w:numPr>
                <w:ilvl w:val="0"/>
                <w:numId w:val="62"/>
              </w:numPr>
              <w:ind w:left="228" w:hanging="284"/>
              <w:jc w:val="both"/>
              <w:rPr>
                <w:sz w:val="16"/>
                <w:szCs w:val="16"/>
              </w:rPr>
            </w:pPr>
            <w:r w:rsidRPr="0019220F">
              <w:rPr>
                <w:sz w:val="16"/>
                <w:szCs w:val="16"/>
              </w:rPr>
              <w:t>Invite la présidence entrante à établir le contact avec le pays hôte afin de parachever les préparatifs liés à ce Sommet ;</w:t>
            </w:r>
          </w:p>
          <w:p w14:paraId="37B499BA" w14:textId="77777777" w:rsidR="003551EE" w:rsidRPr="0019220F" w:rsidRDefault="003551EE">
            <w:pPr>
              <w:pStyle w:val="Default"/>
              <w:widowControl w:val="0"/>
              <w:numPr>
                <w:ilvl w:val="0"/>
                <w:numId w:val="62"/>
              </w:numPr>
              <w:ind w:left="228" w:hanging="284"/>
              <w:jc w:val="both"/>
              <w:rPr>
                <w:sz w:val="16"/>
                <w:szCs w:val="16"/>
              </w:rPr>
            </w:pPr>
            <w:r w:rsidRPr="0019220F">
              <w:rPr>
                <w:sz w:val="16"/>
                <w:szCs w:val="16"/>
              </w:rPr>
              <w:t>Approuve la note conceptuelle du V</w:t>
            </w:r>
            <w:r w:rsidRPr="0019220F">
              <w:rPr>
                <w:sz w:val="16"/>
                <w:szCs w:val="16"/>
                <w:vertAlign w:val="superscript"/>
              </w:rPr>
              <w:t>e</w:t>
            </w:r>
            <w:r w:rsidRPr="0019220F">
              <w:rPr>
                <w:sz w:val="16"/>
                <w:szCs w:val="16"/>
              </w:rPr>
              <w:t xml:space="preserve"> Sommet ; </w:t>
            </w:r>
          </w:p>
          <w:p w14:paraId="02AAC0D6" w14:textId="2330EB19" w:rsidR="003551EE" w:rsidRPr="0019220F" w:rsidRDefault="003551EE">
            <w:pPr>
              <w:pStyle w:val="Default"/>
              <w:widowControl w:val="0"/>
              <w:numPr>
                <w:ilvl w:val="0"/>
                <w:numId w:val="62"/>
              </w:numPr>
              <w:ind w:left="228" w:hanging="284"/>
              <w:jc w:val="both"/>
              <w:rPr>
                <w:sz w:val="16"/>
                <w:szCs w:val="16"/>
              </w:rPr>
            </w:pPr>
            <w:r w:rsidRPr="0019220F">
              <w:rPr>
                <w:sz w:val="16"/>
                <w:szCs w:val="16"/>
              </w:rPr>
              <w:t>Valide le projet d’ordre du jour avec modification et prend note du projet de déclaration finale tel que proposé par le Comité des OPL</w:t>
            </w:r>
          </w:p>
        </w:tc>
        <w:tc>
          <w:tcPr>
            <w:tcW w:w="1455" w:type="dxa"/>
          </w:tcPr>
          <w:p w14:paraId="6BB47E9F" w14:textId="77777777" w:rsidR="003551EE" w:rsidRPr="00362BB1" w:rsidRDefault="003551EE" w:rsidP="003551EE">
            <w:pPr>
              <w:jc w:val="center"/>
              <w:rPr>
                <w:rFonts w:ascii="Verdana" w:hAnsi="Verdana"/>
                <w:sz w:val="18"/>
                <w:szCs w:val="18"/>
              </w:rPr>
            </w:pPr>
          </w:p>
        </w:tc>
        <w:tc>
          <w:tcPr>
            <w:tcW w:w="4513" w:type="dxa"/>
          </w:tcPr>
          <w:p w14:paraId="066A9267" w14:textId="77777777" w:rsidR="003551EE" w:rsidRPr="00362BB1" w:rsidRDefault="003551EE" w:rsidP="003551EE">
            <w:pPr>
              <w:rPr>
                <w:rFonts w:ascii="Verdana" w:hAnsi="Verdana"/>
                <w:sz w:val="18"/>
                <w:szCs w:val="18"/>
              </w:rPr>
            </w:pPr>
          </w:p>
        </w:tc>
      </w:tr>
      <w:tr w:rsidR="003551EE" w:rsidRPr="00362BB1" w14:paraId="487CDDE1" w14:textId="77777777" w:rsidTr="7442F206">
        <w:tc>
          <w:tcPr>
            <w:tcW w:w="1843" w:type="dxa"/>
          </w:tcPr>
          <w:p w14:paraId="1407006C" w14:textId="77777777" w:rsidR="003551EE" w:rsidRPr="00362BB1" w:rsidRDefault="003551EE" w:rsidP="003551EE">
            <w:pPr>
              <w:pStyle w:val="Paragraphe"/>
              <w:jc w:val="center"/>
              <w:rPr>
                <w:sz w:val="18"/>
                <w:szCs w:val="18"/>
              </w:rPr>
            </w:pPr>
            <w:r w:rsidRPr="00362BB1">
              <w:rPr>
                <w:sz w:val="18"/>
                <w:szCs w:val="18"/>
              </w:rPr>
              <w:t>Participation de la COI à la Conférence des Nations unies sur l’océan</w:t>
            </w:r>
          </w:p>
          <w:p w14:paraId="47295C05" w14:textId="77777777" w:rsidR="003551EE" w:rsidRPr="00362BB1" w:rsidRDefault="003551EE" w:rsidP="003551EE">
            <w:pPr>
              <w:jc w:val="center"/>
              <w:rPr>
                <w:rFonts w:ascii="Verdana" w:hAnsi="Verdana"/>
                <w:sz w:val="18"/>
                <w:szCs w:val="18"/>
              </w:rPr>
            </w:pPr>
          </w:p>
        </w:tc>
        <w:tc>
          <w:tcPr>
            <w:tcW w:w="1365" w:type="dxa"/>
          </w:tcPr>
          <w:p w14:paraId="18BBF746" w14:textId="2D700A68" w:rsidR="003551EE" w:rsidRPr="00136AAE" w:rsidRDefault="003551EE" w:rsidP="003551EE">
            <w:pPr>
              <w:jc w:val="center"/>
              <w:rPr>
                <w:rFonts w:ascii="Verdana" w:hAnsi="Verdana"/>
                <w:sz w:val="16"/>
                <w:szCs w:val="16"/>
              </w:rPr>
            </w:pPr>
            <w:r w:rsidRPr="00136AAE">
              <w:rPr>
                <w:rFonts w:ascii="Verdana" w:hAnsi="Verdana"/>
                <w:sz w:val="16"/>
                <w:szCs w:val="16"/>
              </w:rPr>
              <w:t>39</w:t>
            </w:r>
            <w:r w:rsidRPr="00136AAE">
              <w:rPr>
                <w:rFonts w:ascii="Verdana" w:hAnsi="Verdana"/>
                <w:sz w:val="16"/>
                <w:szCs w:val="16"/>
                <w:vertAlign w:val="superscript"/>
              </w:rPr>
              <w:t>e</w:t>
            </w:r>
            <w:r w:rsidRPr="00136AAE">
              <w:rPr>
                <w:rFonts w:ascii="Verdana" w:hAnsi="Verdana"/>
                <w:sz w:val="16"/>
                <w:szCs w:val="16"/>
              </w:rPr>
              <w:t xml:space="preserve"> Conseil 16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tc>
        <w:tc>
          <w:tcPr>
            <w:tcW w:w="6075" w:type="dxa"/>
          </w:tcPr>
          <w:p w14:paraId="562C4A8D" w14:textId="77777777" w:rsidR="003551EE" w:rsidRPr="0019220F" w:rsidRDefault="003551EE">
            <w:pPr>
              <w:pStyle w:val="Default"/>
              <w:widowControl w:val="0"/>
              <w:numPr>
                <w:ilvl w:val="0"/>
                <w:numId w:val="37"/>
              </w:numPr>
              <w:ind w:left="229" w:hanging="284"/>
              <w:jc w:val="both"/>
              <w:rPr>
                <w:color w:val="auto"/>
                <w:sz w:val="16"/>
                <w:szCs w:val="16"/>
              </w:rPr>
            </w:pPr>
            <w:r w:rsidRPr="0019220F">
              <w:rPr>
                <w:color w:val="auto"/>
                <w:sz w:val="16"/>
                <w:szCs w:val="16"/>
              </w:rPr>
              <w:t>Demande au Secrétariat général de finaliser les préparatifs de la participation de la COI à la 3</w:t>
            </w:r>
            <w:r w:rsidRPr="0019220F">
              <w:rPr>
                <w:color w:val="auto"/>
                <w:sz w:val="16"/>
                <w:szCs w:val="16"/>
                <w:vertAlign w:val="superscript"/>
              </w:rPr>
              <w:t>e</w:t>
            </w:r>
            <w:r w:rsidRPr="0019220F">
              <w:rPr>
                <w:color w:val="auto"/>
                <w:sz w:val="16"/>
                <w:szCs w:val="16"/>
              </w:rPr>
              <w:t xml:space="preserve"> Conférence des Nations unies sur l’océan ; </w:t>
            </w:r>
          </w:p>
          <w:p w14:paraId="7E09E888" w14:textId="229CD741" w:rsidR="003551EE" w:rsidRPr="0019220F" w:rsidRDefault="003551EE">
            <w:pPr>
              <w:pStyle w:val="Default"/>
              <w:widowControl w:val="0"/>
              <w:numPr>
                <w:ilvl w:val="0"/>
                <w:numId w:val="37"/>
              </w:numPr>
              <w:ind w:left="229" w:hanging="284"/>
              <w:jc w:val="both"/>
              <w:rPr>
                <w:color w:val="auto"/>
                <w:sz w:val="16"/>
                <w:szCs w:val="16"/>
              </w:rPr>
            </w:pPr>
            <w:r w:rsidRPr="0019220F">
              <w:rPr>
                <w:color w:val="auto"/>
                <w:sz w:val="16"/>
                <w:szCs w:val="16"/>
              </w:rPr>
              <w:t>Demande au Secrétariat général de soumettre aux États membres un projet de message commun avant le V</w:t>
            </w:r>
            <w:r w:rsidRPr="0019220F">
              <w:rPr>
                <w:color w:val="auto"/>
                <w:sz w:val="16"/>
                <w:szCs w:val="16"/>
                <w:vertAlign w:val="superscript"/>
              </w:rPr>
              <w:t>e</w:t>
            </w:r>
            <w:r w:rsidRPr="0019220F">
              <w:rPr>
                <w:color w:val="auto"/>
                <w:sz w:val="16"/>
                <w:szCs w:val="16"/>
              </w:rPr>
              <w:t xml:space="preserve"> Sommet des chefs d’Etat et de gouvernement de la COI pour validation par procédure écrite dans un délai de deux semaines.  </w:t>
            </w:r>
          </w:p>
        </w:tc>
        <w:tc>
          <w:tcPr>
            <w:tcW w:w="1455" w:type="dxa"/>
          </w:tcPr>
          <w:p w14:paraId="5D2A9AC5" w14:textId="3B91C8E1" w:rsidR="003551EE" w:rsidRPr="007934F9" w:rsidRDefault="003551EE" w:rsidP="003551EE">
            <w:pPr>
              <w:jc w:val="center"/>
              <w:rPr>
                <w:rFonts w:ascii="Verdana" w:hAnsi="Verdana"/>
                <w:sz w:val="16"/>
                <w:szCs w:val="16"/>
              </w:rPr>
            </w:pPr>
            <w:r w:rsidRPr="007934F9">
              <w:rPr>
                <w:rFonts w:ascii="Verdana" w:hAnsi="Verdana"/>
                <w:sz w:val="16"/>
                <w:szCs w:val="16"/>
              </w:rPr>
              <w:t>GM-GB</w:t>
            </w:r>
          </w:p>
        </w:tc>
        <w:tc>
          <w:tcPr>
            <w:tcW w:w="4513" w:type="dxa"/>
          </w:tcPr>
          <w:p w14:paraId="7CFFEB3F" w14:textId="17D17FFA" w:rsidR="003551EE" w:rsidRPr="007934F9" w:rsidRDefault="003551EE">
            <w:pPr>
              <w:pStyle w:val="Paragraphedeliste"/>
              <w:numPr>
                <w:ilvl w:val="0"/>
                <w:numId w:val="17"/>
              </w:numPr>
              <w:ind w:left="213" w:hanging="283"/>
              <w:jc w:val="both"/>
              <w:rPr>
                <w:rFonts w:ascii="Verdana" w:hAnsi="Verdana"/>
                <w:sz w:val="16"/>
                <w:szCs w:val="16"/>
              </w:rPr>
            </w:pPr>
            <w:r w:rsidRPr="007934F9">
              <w:rPr>
                <w:rFonts w:ascii="Verdana" w:hAnsi="Verdana"/>
                <w:sz w:val="16"/>
                <w:szCs w:val="16"/>
              </w:rPr>
              <w:t xml:space="preserve">Le Secrétariat a participé à la Conférence avec une délégation de 9 personnes incluant un jeune chercheur de Madagascar sous financement RECOS et une académicienne de l'Université de Maurice </w:t>
            </w:r>
          </w:p>
          <w:p w14:paraId="46807106" w14:textId="3E64338B" w:rsidR="003551EE" w:rsidRPr="007934F9" w:rsidRDefault="003551EE">
            <w:pPr>
              <w:pStyle w:val="Paragraphedeliste"/>
              <w:numPr>
                <w:ilvl w:val="0"/>
                <w:numId w:val="17"/>
              </w:numPr>
              <w:ind w:left="213" w:hanging="283"/>
              <w:jc w:val="both"/>
              <w:rPr>
                <w:rFonts w:ascii="Verdana" w:hAnsi="Verdana"/>
                <w:sz w:val="16"/>
                <w:szCs w:val="16"/>
              </w:rPr>
            </w:pPr>
            <w:r w:rsidRPr="007934F9">
              <w:rPr>
                <w:rFonts w:ascii="Verdana" w:hAnsi="Verdana"/>
                <w:sz w:val="16"/>
                <w:szCs w:val="16"/>
              </w:rPr>
              <w:t xml:space="preserve">Le message a été transmis et certains éléments ont été repris dans les discours des États </w:t>
            </w:r>
          </w:p>
        </w:tc>
      </w:tr>
      <w:tr w:rsidR="003551EE" w:rsidRPr="00362BB1" w14:paraId="5A05A0F7" w14:textId="77777777" w:rsidTr="7442F206">
        <w:tc>
          <w:tcPr>
            <w:tcW w:w="1843" w:type="dxa"/>
          </w:tcPr>
          <w:p w14:paraId="7958CD63" w14:textId="223BA25A" w:rsidR="003551EE" w:rsidRPr="00362BB1" w:rsidRDefault="003551EE" w:rsidP="003551EE">
            <w:pPr>
              <w:jc w:val="center"/>
              <w:rPr>
                <w:rFonts w:ascii="Verdana" w:hAnsi="Verdana"/>
                <w:sz w:val="18"/>
                <w:szCs w:val="18"/>
              </w:rPr>
            </w:pPr>
            <w:r w:rsidRPr="00362BB1">
              <w:rPr>
                <w:rFonts w:ascii="Verdana" w:hAnsi="Verdana"/>
                <w:sz w:val="18"/>
                <w:szCs w:val="18"/>
              </w:rPr>
              <w:t>Ordre du jour prévisionnel du Conseil des ministres de la COI</w:t>
            </w:r>
          </w:p>
        </w:tc>
        <w:tc>
          <w:tcPr>
            <w:tcW w:w="1365" w:type="dxa"/>
          </w:tcPr>
          <w:p w14:paraId="20E5D4D3" w14:textId="77777777" w:rsidR="003551EE" w:rsidRDefault="003551EE" w:rsidP="003551EE">
            <w:pPr>
              <w:jc w:val="center"/>
              <w:rPr>
                <w:rFonts w:ascii="Verdana" w:hAnsi="Verdana"/>
                <w:sz w:val="16"/>
                <w:szCs w:val="16"/>
              </w:rPr>
            </w:pPr>
            <w:r w:rsidRPr="00136AAE">
              <w:rPr>
                <w:rFonts w:ascii="Verdana" w:hAnsi="Verdana"/>
                <w:sz w:val="16"/>
                <w:szCs w:val="16"/>
              </w:rPr>
              <w:t>COPL</w:t>
            </w:r>
            <w:r>
              <w:rPr>
                <w:rFonts w:ascii="Verdana" w:hAnsi="Verdana"/>
                <w:sz w:val="16"/>
                <w:szCs w:val="16"/>
              </w:rPr>
              <w:t>1</w:t>
            </w:r>
            <w:r w:rsidRPr="00136AAE">
              <w:rPr>
                <w:rFonts w:ascii="Verdana" w:hAnsi="Verdana"/>
                <w:sz w:val="16"/>
                <w:szCs w:val="16"/>
              </w:rPr>
              <w:t xml:space="preserve">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p w14:paraId="3ED8A46F" w14:textId="77777777" w:rsidR="0019220F" w:rsidRDefault="0019220F" w:rsidP="003551EE">
            <w:pPr>
              <w:jc w:val="center"/>
              <w:rPr>
                <w:rFonts w:ascii="Verdana" w:hAnsi="Verdana"/>
                <w:sz w:val="16"/>
                <w:szCs w:val="16"/>
              </w:rPr>
            </w:pPr>
          </w:p>
          <w:p w14:paraId="78B48011" w14:textId="77777777" w:rsidR="0019220F" w:rsidRDefault="0019220F" w:rsidP="003551EE">
            <w:pPr>
              <w:jc w:val="center"/>
              <w:rPr>
                <w:rFonts w:ascii="Verdana" w:hAnsi="Verdana"/>
                <w:sz w:val="16"/>
                <w:szCs w:val="16"/>
              </w:rPr>
            </w:pPr>
          </w:p>
          <w:p w14:paraId="1CF27FA1" w14:textId="77777777" w:rsidR="0019220F" w:rsidRDefault="0019220F" w:rsidP="0019220F">
            <w:pPr>
              <w:rPr>
                <w:rFonts w:ascii="Verdana" w:hAnsi="Verdana"/>
                <w:sz w:val="16"/>
                <w:szCs w:val="16"/>
              </w:rPr>
            </w:pPr>
          </w:p>
          <w:p w14:paraId="5ECC4833" w14:textId="23DBF0A8" w:rsidR="0019220F" w:rsidRPr="00136AAE" w:rsidRDefault="0019220F" w:rsidP="003551EE">
            <w:pPr>
              <w:jc w:val="center"/>
              <w:rPr>
                <w:rFonts w:ascii="Verdana" w:hAnsi="Verdana"/>
                <w:sz w:val="16"/>
                <w:szCs w:val="16"/>
              </w:rPr>
            </w:pPr>
            <w:r>
              <w:rPr>
                <w:rFonts w:ascii="Verdana" w:hAnsi="Verdana"/>
                <w:sz w:val="16"/>
                <w:szCs w:val="16"/>
              </w:rPr>
              <w:t>COPL2 mai 26</w:t>
            </w:r>
          </w:p>
        </w:tc>
        <w:tc>
          <w:tcPr>
            <w:tcW w:w="6075" w:type="dxa"/>
          </w:tcPr>
          <w:p w14:paraId="5E4A8D33" w14:textId="77777777" w:rsidR="003551EE" w:rsidRDefault="003551EE" w:rsidP="003551EE">
            <w:pPr>
              <w:jc w:val="both"/>
              <w:rPr>
                <w:rFonts w:ascii="Verdana" w:hAnsi="Verdana"/>
                <w:sz w:val="16"/>
                <w:szCs w:val="16"/>
              </w:rPr>
            </w:pPr>
            <w:r w:rsidRPr="007934F9">
              <w:rPr>
                <w:rFonts w:ascii="Verdana" w:hAnsi="Verdana"/>
                <w:sz w:val="16"/>
                <w:szCs w:val="16"/>
              </w:rPr>
              <w:t>Soumet le projet d’ordre du jour du 39</w:t>
            </w:r>
            <w:r w:rsidRPr="007934F9">
              <w:rPr>
                <w:rFonts w:ascii="Verdana" w:hAnsi="Verdana"/>
                <w:sz w:val="16"/>
                <w:szCs w:val="16"/>
                <w:vertAlign w:val="superscript"/>
              </w:rPr>
              <w:t>e</w:t>
            </w:r>
            <w:r w:rsidRPr="007934F9">
              <w:rPr>
                <w:rFonts w:ascii="Verdana" w:hAnsi="Verdana"/>
                <w:sz w:val="16"/>
                <w:szCs w:val="16"/>
              </w:rPr>
              <w:t xml:space="preserve"> Conseil avec inclusion d’une session d’interventions des partenaires et observateurs et la fusion des deux points sur les ressources humaines en une seule fiche.</w:t>
            </w:r>
          </w:p>
          <w:p w14:paraId="4260DD21" w14:textId="77777777" w:rsidR="0019220F" w:rsidRPr="0019220F" w:rsidRDefault="0019220F" w:rsidP="0019220F">
            <w:pPr>
              <w:jc w:val="both"/>
              <w:rPr>
                <w:rFonts w:ascii="Verdana" w:hAnsi="Verdana"/>
                <w:sz w:val="12"/>
                <w:szCs w:val="12"/>
              </w:rPr>
            </w:pPr>
          </w:p>
          <w:p w14:paraId="19101F05" w14:textId="1922AB30" w:rsidR="0019220F" w:rsidRPr="0019220F" w:rsidRDefault="0019220F" w:rsidP="0019220F">
            <w:pPr>
              <w:pStyle w:val="Paragraphe"/>
              <w:rPr>
                <w:sz w:val="16"/>
                <w:szCs w:val="16"/>
              </w:rPr>
            </w:pPr>
            <w:r w:rsidRPr="0019220F">
              <w:rPr>
                <w:sz w:val="16"/>
                <w:szCs w:val="16"/>
              </w:rPr>
              <w:t>Valide le projet d’ordre du jour de la 40</w:t>
            </w:r>
            <w:r w:rsidRPr="0019220F">
              <w:rPr>
                <w:sz w:val="16"/>
                <w:szCs w:val="16"/>
                <w:vertAlign w:val="superscript"/>
              </w:rPr>
              <w:t>ème</w:t>
            </w:r>
            <w:r w:rsidRPr="0019220F">
              <w:rPr>
                <w:sz w:val="16"/>
                <w:szCs w:val="16"/>
              </w:rPr>
              <w:t xml:space="preserve"> session ordinaire du Conseil des ministres qui se tiendra le 08 juin 2026 à Moroni (Union des Comores)</w:t>
            </w:r>
          </w:p>
          <w:p w14:paraId="5DFAA278" w14:textId="2043CDB7" w:rsidR="0019220F" w:rsidRPr="007934F9" w:rsidRDefault="0019220F" w:rsidP="003551EE">
            <w:pPr>
              <w:jc w:val="both"/>
              <w:rPr>
                <w:rFonts w:ascii="Verdana" w:hAnsi="Verdana"/>
                <w:sz w:val="16"/>
                <w:szCs w:val="16"/>
              </w:rPr>
            </w:pPr>
          </w:p>
        </w:tc>
        <w:tc>
          <w:tcPr>
            <w:tcW w:w="1455" w:type="dxa"/>
          </w:tcPr>
          <w:p w14:paraId="7337BC8B" w14:textId="77777777" w:rsidR="003551EE" w:rsidRPr="007934F9" w:rsidRDefault="003551EE" w:rsidP="003551EE">
            <w:pPr>
              <w:jc w:val="center"/>
              <w:rPr>
                <w:rFonts w:ascii="Verdana" w:hAnsi="Verdana"/>
                <w:sz w:val="16"/>
                <w:szCs w:val="16"/>
              </w:rPr>
            </w:pPr>
          </w:p>
        </w:tc>
        <w:tc>
          <w:tcPr>
            <w:tcW w:w="4513" w:type="dxa"/>
          </w:tcPr>
          <w:p w14:paraId="3C49105D" w14:textId="77777777" w:rsidR="003551EE" w:rsidRPr="007934F9" w:rsidRDefault="003551EE" w:rsidP="003551EE">
            <w:pPr>
              <w:rPr>
                <w:rFonts w:ascii="Verdana" w:hAnsi="Verdana"/>
                <w:sz w:val="16"/>
                <w:szCs w:val="16"/>
              </w:rPr>
            </w:pPr>
          </w:p>
        </w:tc>
      </w:tr>
      <w:tr w:rsidR="003551EE" w:rsidRPr="00362BB1" w14:paraId="548F0C67" w14:textId="77777777" w:rsidTr="7442F206">
        <w:tc>
          <w:tcPr>
            <w:tcW w:w="1843" w:type="dxa"/>
          </w:tcPr>
          <w:p w14:paraId="2E4B3D5B" w14:textId="1F5B2327" w:rsidR="003551EE" w:rsidRPr="00362BB1" w:rsidRDefault="003551EE" w:rsidP="003551EE">
            <w:pPr>
              <w:jc w:val="center"/>
              <w:rPr>
                <w:rFonts w:ascii="Verdana" w:hAnsi="Verdana"/>
                <w:sz w:val="18"/>
                <w:szCs w:val="18"/>
              </w:rPr>
            </w:pPr>
            <w:r w:rsidRPr="00427CF9">
              <w:rPr>
                <w:rFonts w:ascii="Verdana" w:hAnsi="Verdana"/>
                <w:sz w:val="17"/>
                <w:szCs w:val="17"/>
              </w:rPr>
              <w:t>Recommandations</w:t>
            </w:r>
            <w:r>
              <w:rPr>
                <w:rFonts w:ascii="Verdana" w:hAnsi="Verdana"/>
                <w:sz w:val="18"/>
                <w:szCs w:val="18"/>
              </w:rPr>
              <w:t xml:space="preserve"> du Ve Sommet des Chefs d’État et de Gouvernement</w:t>
            </w:r>
          </w:p>
        </w:tc>
        <w:tc>
          <w:tcPr>
            <w:tcW w:w="1365" w:type="dxa"/>
          </w:tcPr>
          <w:p w14:paraId="298854D5" w14:textId="77777777" w:rsidR="003551EE" w:rsidRDefault="003551EE" w:rsidP="003551EE">
            <w:pPr>
              <w:jc w:val="center"/>
              <w:rPr>
                <w:rFonts w:ascii="Verdana" w:hAnsi="Verdana"/>
                <w:sz w:val="16"/>
                <w:szCs w:val="16"/>
              </w:rPr>
            </w:pPr>
            <w:r>
              <w:rPr>
                <w:rFonts w:ascii="Verdana" w:hAnsi="Verdana"/>
                <w:sz w:val="16"/>
                <w:szCs w:val="16"/>
              </w:rPr>
              <w:t xml:space="preserve">COPL2 </w:t>
            </w:r>
            <w:proofErr w:type="spellStart"/>
            <w:r>
              <w:rPr>
                <w:rFonts w:ascii="Verdana" w:hAnsi="Verdana"/>
                <w:sz w:val="16"/>
                <w:szCs w:val="16"/>
              </w:rPr>
              <w:t>nov</w:t>
            </w:r>
            <w:proofErr w:type="spellEnd"/>
            <w:r>
              <w:rPr>
                <w:rFonts w:ascii="Verdana" w:hAnsi="Verdana"/>
                <w:sz w:val="16"/>
                <w:szCs w:val="16"/>
              </w:rPr>
              <w:t xml:space="preserve"> 25</w:t>
            </w:r>
          </w:p>
          <w:p w14:paraId="0BD5EFD7" w14:textId="77777777" w:rsidR="00BA08B3" w:rsidRDefault="00BA08B3" w:rsidP="003551EE">
            <w:pPr>
              <w:jc w:val="center"/>
              <w:rPr>
                <w:rFonts w:ascii="Verdana" w:hAnsi="Verdana"/>
                <w:sz w:val="16"/>
                <w:szCs w:val="16"/>
              </w:rPr>
            </w:pPr>
          </w:p>
          <w:p w14:paraId="3465D8EC" w14:textId="77777777" w:rsidR="00BA08B3" w:rsidRDefault="00BA08B3" w:rsidP="003551EE">
            <w:pPr>
              <w:jc w:val="center"/>
              <w:rPr>
                <w:rFonts w:ascii="Verdana" w:hAnsi="Verdana"/>
                <w:sz w:val="16"/>
                <w:szCs w:val="16"/>
              </w:rPr>
            </w:pPr>
          </w:p>
          <w:p w14:paraId="1C401A1E" w14:textId="77777777" w:rsidR="00BA08B3" w:rsidRDefault="00BA08B3" w:rsidP="003551EE">
            <w:pPr>
              <w:jc w:val="center"/>
              <w:rPr>
                <w:rFonts w:ascii="Verdana" w:hAnsi="Verdana"/>
                <w:sz w:val="16"/>
                <w:szCs w:val="16"/>
              </w:rPr>
            </w:pPr>
          </w:p>
          <w:p w14:paraId="222B4B59" w14:textId="27B99FB2" w:rsidR="00BA08B3" w:rsidRDefault="00BA08B3" w:rsidP="00BA08B3">
            <w:pPr>
              <w:jc w:val="center"/>
              <w:rPr>
                <w:rFonts w:ascii="Verdana" w:hAnsi="Verdana"/>
                <w:sz w:val="16"/>
                <w:szCs w:val="16"/>
              </w:rPr>
            </w:pPr>
            <w:r>
              <w:rPr>
                <w:rFonts w:ascii="Verdana" w:hAnsi="Verdana"/>
                <w:sz w:val="16"/>
                <w:szCs w:val="16"/>
              </w:rPr>
              <w:t>40</w:t>
            </w:r>
            <w:r w:rsidRPr="00136AAE">
              <w:rPr>
                <w:rFonts w:ascii="Verdana" w:hAnsi="Verdana"/>
                <w:sz w:val="16"/>
                <w:szCs w:val="16"/>
                <w:vertAlign w:val="superscript"/>
              </w:rPr>
              <w:t>e</w:t>
            </w:r>
            <w:r w:rsidRPr="00136AAE">
              <w:rPr>
                <w:rFonts w:ascii="Verdana" w:hAnsi="Verdana"/>
                <w:sz w:val="16"/>
                <w:szCs w:val="16"/>
              </w:rPr>
              <w:t xml:space="preserve"> Conseil</w:t>
            </w:r>
            <w:r>
              <w:rPr>
                <w:rFonts w:ascii="Verdana" w:hAnsi="Verdana"/>
                <w:sz w:val="16"/>
                <w:szCs w:val="16"/>
              </w:rPr>
              <w:t xml:space="preserve">  </w:t>
            </w:r>
            <w:r w:rsidRPr="00136AAE">
              <w:rPr>
                <w:rFonts w:ascii="Verdana" w:hAnsi="Verdana"/>
                <w:sz w:val="16"/>
                <w:szCs w:val="16"/>
              </w:rPr>
              <w:t xml:space="preserve"> </w:t>
            </w:r>
            <w:r>
              <w:rPr>
                <w:rFonts w:ascii="Verdana" w:hAnsi="Verdana"/>
                <w:sz w:val="16"/>
                <w:szCs w:val="16"/>
              </w:rPr>
              <w:t>8 juin 26</w:t>
            </w:r>
          </w:p>
          <w:p w14:paraId="669FF949" w14:textId="77777777" w:rsidR="00BA08B3" w:rsidRDefault="00BA08B3" w:rsidP="003551EE">
            <w:pPr>
              <w:jc w:val="center"/>
              <w:rPr>
                <w:rFonts w:ascii="Verdana" w:hAnsi="Verdana"/>
                <w:sz w:val="16"/>
                <w:szCs w:val="16"/>
              </w:rPr>
            </w:pPr>
          </w:p>
          <w:p w14:paraId="177DA3A7" w14:textId="66F2597E" w:rsidR="00BA08B3" w:rsidRPr="00136AAE" w:rsidRDefault="00BA08B3" w:rsidP="00BA08B3">
            <w:pPr>
              <w:rPr>
                <w:rFonts w:ascii="Verdana" w:hAnsi="Verdana"/>
                <w:sz w:val="16"/>
                <w:szCs w:val="16"/>
              </w:rPr>
            </w:pPr>
          </w:p>
        </w:tc>
        <w:tc>
          <w:tcPr>
            <w:tcW w:w="6075" w:type="dxa"/>
          </w:tcPr>
          <w:p w14:paraId="7A3C9784" w14:textId="77777777" w:rsidR="003551EE" w:rsidRDefault="003551EE" w:rsidP="003551EE">
            <w:pPr>
              <w:jc w:val="both"/>
              <w:rPr>
                <w:rFonts w:ascii="Verdana" w:hAnsi="Verdana"/>
                <w:sz w:val="16"/>
                <w:szCs w:val="16"/>
              </w:rPr>
            </w:pPr>
            <w:r w:rsidRPr="007934F9">
              <w:rPr>
                <w:rFonts w:ascii="Verdana" w:hAnsi="Verdana"/>
                <w:sz w:val="16"/>
                <w:szCs w:val="16"/>
              </w:rPr>
              <w:t xml:space="preserve">Prend note de la Déclaration finale du Ve Sommet des chefs d’Etat et de gouvernement de la COI tenue à Antananarivo (Madagascar) le 24 avril 2025 et propose au Conseil des ministres son approbation. </w:t>
            </w:r>
          </w:p>
          <w:p w14:paraId="32C45B2D" w14:textId="77777777" w:rsidR="00BA08B3" w:rsidRDefault="00BA08B3" w:rsidP="003551EE">
            <w:pPr>
              <w:jc w:val="both"/>
              <w:rPr>
                <w:rFonts w:ascii="Verdana" w:hAnsi="Verdana"/>
                <w:sz w:val="16"/>
                <w:szCs w:val="16"/>
              </w:rPr>
            </w:pPr>
          </w:p>
          <w:p w14:paraId="49FBFE1B" w14:textId="3C78BB87" w:rsidR="00BA08B3" w:rsidRPr="00BA08B3" w:rsidRDefault="00BA08B3" w:rsidP="00BA08B3">
            <w:pPr>
              <w:jc w:val="both"/>
              <w:rPr>
                <w:rFonts w:ascii="Verdana" w:hAnsi="Verdana"/>
                <w:sz w:val="16"/>
                <w:szCs w:val="16"/>
              </w:rPr>
            </w:pPr>
            <w:r w:rsidRPr="00BA08B3">
              <w:rPr>
                <w:rFonts w:ascii="Verdana" w:hAnsi="Verdana"/>
                <w:sz w:val="16"/>
                <w:szCs w:val="16"/>
                <w:shd w:val="clear" w:color="auto" w:fill="FFFFFF"/>
              </w:rPr>
              <w:t>Adopte la Déclaration finale du Ve Sommet des chefs d’État et de gouvernement de la COI du 24 avril 2025 à Antananarivo (Madagascar) et invite le Secrétariat général, les observateurs et partenaires à traduire les orientations en initiatives et projets concrets au bénéfice des populations des États membres de la COI.</w:t>
            </w:r>
          </w:p>
        </w:tc>
        <w:tc>
          <w:tcPr>
            <w:tcW w:w="1455" w:type="dxa"/>
          </w:tcPr>
          <w:p w14:paraId="635033BD" w14:textId="77777777" w:rsidR="003551EE" w:rsidRPr="007934F9" w:rsidRDefault="003551EE" w:rsidP="003551EE">
            <w:pPr>
              <w:jc w:val="center"/>
              <w:rPr>
                <w:rFonts w:ascii="Verdana" w:hAnsi="Verdana"/>
                <w:sz w:val="16"/>
                <w:szCs w:val="16"/>
              </w:rPr>
            </w:pPr>
          </w:p>
        </w:tc>
        <w:tc>
          <w:tcPr>
            <w:tcW w:w="4513" w:type="dxa"/>
          </w:tcPr>
          <w:p w14:paraId="16DDC303" w14:textId="77777777" w:rsidR="003551EE" w:rsidRPr="007934F9" w:rsidRDefault="003551EE" w:rsidP="003551EE">
            <w:pPr>
              <w:rPr>
                <w:rFonts w:ascii="Verdana" w:hAnsi="Verdana"/>
                <w:sz w:val="16"/>
                <w:szCs w:val="16"/>
              </w:rPr>
            </w:pPr>
          </w:p>
        </w:tc>
      </w:tr>
      <w:tr w:rsidR="003551EE" w:rsidRPr="00362BB1" w14:paraId="71429801" w14:textId="77777777" w:rsidTr="7442F206">
        <w:tc>
          <w:tcPr>
            <w:tcW w:w="1843" w:type="dxa"/>
            <w:vMerge w:val="restart"/>
          </w:tcPr>
          <w:p w14:paraId="24FD1420" w14:textId="1985CFD9" w:rsidR="003551EE" w:rsidRPr="00362BB1" w:rsidRDefault="003551EE" w:rsidP="003551EE">
            <w:pPr>
              <w:jc w:val="center"/>
              <w:rPr>
                <w:rFonts w:ascii="Verdana" w:hAnsi="Verdana"/>
                <w:sz w:val="18"/>
                <w:szCs w:val="18"/>
              </w:rPr>
            </w:pPr>
            <w:r w:rsidRPr="00362BB1">
              <w:rPr>
                <w:rFonts w:ascii="Verdana" w:hAnsi="Verdana"/>
                <w:sz w:val="18"/>
                <w:szCs w:val="18"/>
              </w:rPr>
              <w:t>Passation à la présidence du Comité des OPL</w:t>
            </w:r>
          </w:p>
        </w:tc>
        <w:tc>
          <w:tcPr>
            <w:tcW w:w="1365" w:type="dxa"/>
          </w:tcPr>
          <w:p w14:paraId="1BF9D4C9" w14:textId="046CC0F0" w:rsidR="003551EE" w:rsidRPr="00136AAE" w:rsidRDefault="003551EE" w:rsidP="003551EE">
            <w:pPr>
              <w:jc w:val="center"/>
              <w:rPr>
                <w:rFonts w:ascii="Verdana" w:hAnsi="Verdana"/>
                <w:sz w:val="16"/>
                <w:szCs w:val="16"/>
              </w:rPr>
            </w:pPr>
            <w:r w:rsidRPr="00136AAE">
              <w:rPr>
                <w:rFonts w:ascii="Verdana" w:hAnsi="Verdana"/>
                <w:sz w:val="16"/>
                <w:szCs w:val="16"/>
              </w:rPr>
              <w:t>COPL</w:t>
            </w:r>
            <w:r>
              <w:rPr>
                <w:rFonts w:ascii="Verdana" w:hAnsi="Verdana"/>
                <w:sz w:val="16"/>
                <w:szCs w:val="16"/>
              </w:rPr>
              <w:t>1</w:t>
            </w:r>
            <w:r w:rsidRPr="00136AAE">
              <w:rPr>
                <w:rFonts w:ascii="Verdana" w:hAnsi="Verdana"/>
                <w:sz w:val="16"/>
                <w:szCs w:val="16"/>
              </w:rPr>
              <w:t xml:space="preserve">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tc>
        <w:tc>
          <w:tcPr>
            <w:tcW w:w="6075" w:type="dxa"/>
          </w:tcPr>
          <w:p w14:paraId="5A64EF98" w14:textId="7672D66C" w:rsidR="003551EE" w:rsidRPr="005D1E76" w:rsidRDefault="003551EE" w:rsidP="003551EE">
            <w:pPr>
              <w:pStyle w:val="Paragraphe"/>
              <w:rPr>
                <w:sz w:val="16"/>
                <w:szCs w:val="16"/>
              </w:rPr>
            </w:pPr>
            <w:r w:rsidRPr="005D1E76">
              <w:rPr>
                <w:sz w:val="16"/>
                <w:szCs w:val="16"/>
              </w:rPr>
              <w:t xml:space="preserve">Remercie l’OPL des Seychelles pour la qualité de sa présidence et félicite l’OPL de l’Union des Comores pour sa désignation à la présidence du Comité.  </w:t>
            </w:r>
          </w:p>
        </w:tc>
        <w:tc>
          <w:tcPr>
            <w:tcW w:w="1455" w:type="dxa"/>
          </w:tcPr>
          <w:p w14:paraId="6D488C7B" w14:textId="77777777" w:rsidR="003551EE" w:rsidRPr="00362BB1" w:rsidRDefault="003551EE" w:rsidP="003551EE">
            <w:pPr>
              <w:jc w:val="center"/>
              <w:rPr>
                <w:rFonts w:ascii="Verdana" w:hAnsi="Verdana"/>
                <w:sz w:val="18"/>
                <w:szCs w:val="18"/>
              </w:rPr>
            </w:pPr>
          </w:p>
        </w:tc>
        <w:tc>
          <w:tcPr>
            <w:tcW w:w="4513" w:type="dxa"/>
          </w:tcPr>
          <w:p w14:paraId="13424AF7" w14:textId="77777777" w:rsidR="003551EE" w:rsidRPr="00362BB1" w:rsidRDefault="003551EE" w:rsidP="003551EE">
            <w:pPr>
              <w:rPr>
                <w:rFonts w:ascii="Verdana" w:hAnsi="Verdana"/>
                <w:sz w:val="18"/>
                <w:szCs w:val="18"/>
              </w:rPr>
            </w:pPr>
          </w:p>
        </w:tc>
      </w:tr>
      <w:tr w:rsidR="003551EE" w:rsidRPr="00362BB1" w14:paraId="084DBAB1" w14:textId="77777777" w:rsidTr="7442F206">
        <w:tc>
          <w:tcPr>
            <w:tcW w:w="1843" w:type="dxa"/>
            <w:vMerge/>
          </w:tcPr>
          <w:p w14:paraId="22CE59FF" w14:textId="77777777" w:rsidR="003551EE" w:rsidRPr="00362BB1" w:rsidRDefault="003551EE" w:rsidP="003551EE">
            <w:pPr>
              <w:jc w:val="center"/>
              <w:rPr>
                <w:rFonts w:ascii="Verdana" w:hAnsi="Verdana"/>
                <w:sz w:val="18"/>
                <w:szCs w:val="18"/>
              </w:rPr>
            </w:pPr>
          </w:p>
        </w:tc>
        <w:tc>
          <w:tcPr>
            <w:tcW w:w="1365" w:type="dxa"/>
          </w:tcPr>
          <w:p w14:paraId="620119D2" w14:textId="77777777" w:rsidR="003551EE" w:rsidRDefault="003551EE" w:rsidP="003551EE">
            <w:pPr>
              <w:jc w:val="center"/>
              <w:rPr>
                <w:rFonts w:ascii="Verdana" w:hAnsi="Verdana"/>
                <w:sz w:val="16"/>
                <w:szCs w:val="16"/>
              </w:rPr>
            </w:pPr>
            <w:r w:rsidRPr="00136AAE">
              <w:rPr>
                <w:rFonts w:ascii="Verdana" w:hAnsi="Verdana"/>
                <w:sz w:val="16"/>
                <w:szCs w:val="16"/>
              </w:rPr>
              <w:t>39</w:t>
            </w:r>
            <w:r w:rsidRPr="00136AAE">
              <w:rPr>
                <w:rFonts w:ascii="Verdana" w:hAnsi="Verdana"/>
                <w:sz w:val="16"/>
                <w:szCs w:val="16"/>
                <w:vertAlign w:val="superscript"/>
              </w:rPr>
              <w:t>e</w:t>
            </w:r>
            <w:r w:rsidRPr="00136AAE">
              <w:rPr>
                <w:rFonts w:ascii="Verdana" w:hAnsi="Verdana"/>
                <w:sz w:val="16"/>
                <w:szCs w:val="16"/>
              </w:rPr>
              <w:t xml:space="preserve"> Conseil 16 </w:t>
            </w:r>
            <w:proofErr w:type="spellStart"/>
            <w:r w:rsidRPr="00136AAE">
              <w:rPr>
                <w:rFonts w:ascii="Verdana" w:hAnsi="Verdana"/>
                <w:sz w:val="16"/>
                <w:szCs w:val="16"/>
              </w:rPr>
              <w:t>avr</w:t>
            </w:r>
            <w:proofErr w:type="spellEnd"/>
            <w:r w:rsidRPr="00136AAE">
              <w:rPr>
                <w:rFonts w:ascii="Verdana" w:hAnsi="Verdana"/>
                <w:sz w:val="16"/>
                <w:szCs w:val="16"/>
              </w:rPr>
              <w:t xml:space="preserve"> 25</w:t>
            </w:r>
          </w:p>
          <w:p w14:paraId="7D187010" w14:textId="77777777" w:rsidR="0019220F" w:rsidRDefault="0019220F" w:rsidP="003551EE">
            <w:pPr>
              <w:jc w:val="center"/>
              <w:rPr>
                <w:rFonts w:ascii="Verdana" w:hAnsi="Verdana"/>
                <w:sz w:val="16"/>
                <w:szCs w:val="16"/>
              </w:rPr>
            </w:pPr>
          </w:p>
          <w:p w14:paraId="0BA3A976" w14:textId="77777777" w:rsidR="0019220F" w:rsidRDefault="0019220F" w:rsidP="003551EE">
            <w:pPr>
              <w:jc w:val="center"/>
              <w:rPr>
                <w:rFonts w:ascii="Verdana" w:hAnsi="Verdana"/>
                <w:sz w:val="16"/>
                <w:szCs w:val="16"/>
              </w:rPr>
            </w:pPr>
          </w:p>
          <w:p w14:paraId="082A932B" w14:textId="77777777" w:rsidR="0019220F" w:rsidRDefault="0019220F" w:rsidP="003551EE">
            <w:pPr>
              <w:jc w:val="center"/>
              <w:rPr>
                <w:rFonts w:ascii="Verdana" w:hAnsi="Verdana"/>
                <w:sz w:val="16"/>
                <w:szCs w:val="16"/>
              </w:rPr>
            </w:pPr>
          </w:p>
          <w:p w14:paraId="4C779843" w14:textId="38A0F227" w:rsidR="0019220F" w:rsidRDefault="0019220F" w:rsidP="003551EE">
            <w:pPr>
              <w:jc w:val="center"/>
              <w:rPr>
                <w:rFonts w:ascii="Verdana" w:hAnsi="Verdana"/>
                <w:sz w:val="16"/>
                <w:szCs w:val="16"/>
              </w:rPr>
            </w:pPr>
            <w:r>
              <w:rPr>
                <w:rFonts w:ascii="Verdana" w:hAnsi="Verdana"/>
                <w:sz w:val="16"/>
                <w:szCs w:val="16"/>
              </w:rPr>
              <w:t>COPL2 mai 26</w:t>
            </w:r>
          </w:p>
          <w:p w14:paraId="4C121BD0" w14:textId="77777777" w:rsidR="005579E7" w:rsidRDefault="005579E7" w:rsidP="003551EE">
            <w:pPr>
              <w:jc w:val="center"/>
              <w:rPr>
                <w:rFonts w:ascii="Verdana" w:hAnsi="Verdana"/>
                <w:sz w:val="16"/>
                <w:szCs w:val="16"/>
              </w:rPr>
            </w:pPr>
          </w:p>
          <w:p w14:paraId="3DB6BF58" w14:textId="77777777" w:rsidR="005579E7" w:rsidRDefault="005579E7" w:rsidP="003551EE">
            <w:pPr>
              <w:jc w:val="center"/>
              <w:rPr>
                <w:rFonts w:ascii="Verdana" w:hAnsi="Verdana"/>
                <w:sz w:val="16"/>
                <w:szCs w:val="16"/>
              </w:rPr>
            </w:pPr>
          </w:p>
          <w:p w14:paraId="304B2052" w14:textId="77777777" w:rsidR="005579E7" w:rsidRDefault="005579E7" w:rsidP="003551EE">
            <w:pPr>
              <w:jc w:val="center"/>
              <w:rPr>
                <w:rFonts w:ascii="Verdana" w:hAnsi="Verdana"/>
                <w:sz w:val="16"/>
                <w:szCs w:val="16"/>
              </w:rPr>
            </w:pPr>
          </w:p>
          <w:p w14:paraId="71007E8D" w14:textId="6F621467" w:rsidR="005579E7" w:rsidRDefault="005579E7" w:rsidP="003551EE">
            <w:pPr>
              <w:jc w:val="center"/>
              <w:rPr>
                <w:rFonts w:ascii="Verdana" w:hAnsi="Verdana"/>
                <w:sz w:val="16"/>
                <w:szCs w:val="16"/>
              </w:rPr>
            </w:pPr>
            <w:r>
              <w:rPr>
                <w:rFonts w:ascii="Verdana" w:hAnsi="Verdana"/>
                <w:sz w:val="16"/>
                <w:szCs w:val="16"/>
              </w:rPr>
              <w:t>40</w:t>
            </w:r>
            <w:r w:rsidRPr="005579E7">
              <w:rPr>
                <w:rFonts w:ascii="Verdana" w:hAnsi="Verdana"/>
                <w:sz w:val="16"/>
                <w:szCs w:val="16"/>
                <w:vertAlign w:val="superscript"/>
              </w:rPr>
              <w:t>e</w:t>
            </w:r>
            <w:r>
              <w:rPr>
                <w:rFonts w:ascii="Verdana" w:hAnsi="Verdana"/>
                <w:sz w:val="16"/>
                <w:szCs w:val="16"/>
              </w:rPr>
              <w:t xml:space="preserve"> Conseil   8 juin 26</w:t>
            </w:r>
          </w:p>
          <w:p w14:paraId="615F5A62" w14:textId="005CDF2F" w:rsidR="0019220F" w:rsidRPr="00136AAE" w:rsidRDefault="0019220F" w:rsidP="003551EE">
            <w:pPr>
              <w:jc w:val="center"/>
              <w:rPr>
                <w:rFonts w:ascii="Verdana" w:hAnsi="Verdana"/>
                <w:sz w:val="16"/>
                <w:szCs w:val="16"/>
              </w:rPr>
            </w:pPr>
          </w:p>
        </w:tc>
        <w:tc>
          <w:tcPr>
            <w:tcW w:w="6075" w:type="dxa"/>
          </w:tcPr>
          <w:p w14:paraId="242051F2" w14:textId="77777777" w:rsidR="003551EE" w:rsidRDefault="003551EE" w:rsidP="003551EE">
            <w:pPr>
              <w:widowControl w:val="0"/>
              <w:jc w:val="both"/>
              <w:rPr>
                <w:rFonts w:ascii="Verdana" w:hAnsi="Verdana"/>
                <w:sz w:val="16"/>
                <w:szCs w:val="16"/>
              </w:rPr>
            </w:pPr>
            <w:r w:rsidRPr="005D1E76">
              <w:rPr>
                <w:rFonts w:ascii="Verdana" w:hAnsi="Verdana"/>
                <w:sz w:val="16"/>
                <w:szCs w:val="16"/>
              </w:rPr>
              <w:t>Le Conseil des ministres salue la qualité et le dynamisme de la présidence seychelloise de la COI ainsi que l’organisation de cette 39</w:t>
            </w:r>
            <w:r w:rsidRPr="005D1E76">
              <w:rPr>
                <w:rFonts w:ascii="Verdana" w:hAnsi="Verdana"/>
                <w:sz w:val="16"/>
                <w:szCs w:val="16"/>
                <w:vertAlign w:val="superscript"/>
              </w:rPr>
              <w:t>e</w:t>
            </w:r>
            <w:r w:rsidRPr="005D1E76">
              <w:rPr>
                <w:rFonts w:ascii="Verdana" w:hAnsi="Verdana"/>
                <w:sz w:val="16"/>
                <w:szCs w:val="16"/>
              </w:rPr>
              <w:t xml:space="preserve"> session ordinaire du Conseil des ministres et félicite l’Union des Comores pour sa prise de fonction à la présidence de l’organisation</w:t>
            </w:r>
            <w:r w:rsidR="0019220F">
              <w:rPr>
                <w:rFonts w:ascii="Verdana" w:hAnsi="Verdana"/>
                <w:sz w:val="16"/>
                <w:szCs w:val="16"/>
              </w:rPr>
              <w:t>.</w:t>
            </w:r>
          </w:p>
          <w:p w14:paraId="6B5CC3BC" w14:textId="77777777" w:rsidR="0019220F" w:rsidRDefault="0019220F" w:rsidP="003551EE">
            <w:pPr>
              <w:widowControl w:val="0"/>
              <w:jc w:val="both"/>
              <w:rPr>
                <w:rFonts w:ascii="Verdana" w:hAnsi="Verdana"/>
                <w:sz w:val="16"/>
                <w:szCs w:val="16"/>
              </w:rPr>
            </w:pPr>
          </w:p>
          <w:p w14:paraId="475467F3" w14:textId="77777777" w:rsidR="0019220F" w:rsidRDefault="0019220F" w:rsidP="003551EE">
            <w:pPr>
              <w:widowControl w:val="0"/>
              <w:jc w:val="both"/>
              <w:rPr>
                <w:rFonts w:ascii="Verdana" w:hAnsi="Verdana" w:cstheme="majorBidi"/>
                <w:sz w:val="16"/>
                <w:szCs w:val="16"/>
              </w:rPr>
            </w:pPr>
            <w:r w:rsidRPr="0019220F">
              <w:rPr>
                <w:rFonts w:ascii="Verdana" w:hAnsi="Verdana" w:cstheme="majorBidi"/>
                <w:sz w:val="16"/>
                <w:szCs w:val="16"/>
              </w:rPr>
              <w:t>Remercie l’OPL de l’Union des Comores pour la qualité de sa présidence et félicite l’OPL de la France (La Réunion) pour sa désignation à la présidence du Comité.</w:t>
            </w:r>
          </w:p>
          <w:p w14:paraId="74A9F73A" w14:textId="77777777" w:rsidR="005579E7" w:rsidRDefault="005579E7" w:rsidP="003551EE">
            <w:pPr>
              <w:widowControl w:val="0"/>
              <w:jc w:val="both"/>
              <w:rPr>
                <w:rFonts w:ascii="Verdana" w:hAnsi="Verdana" w:cstheme="majorBidi"/>
                <w:sz w:val="16"/>
                <w:szCs w:val="16"/>
              </w:rPr>
            </w:pPr>
          </w:p>
          <w:p w14:paraId="221B5E22" w14:textId="22A07D90" w:rsidR="005579E7" w:rsidRPr="005579E7" w:rsidRDefault="005579E7" w:rsidP="005579E7">
            <w:pPr>
              <w:widowControl w:val="0"/>
              <w:jc w:val="both"/>
              <w:rPr>
                <w:rFonts w:ascii="Verdana" w:hAnsi="Verdana" w:cstheme="majorBidi"/>
                <w:sz w:val="16"/>
                <w:szCs w:val="16"/>
              </w:rPr>
            </w:pPr>
            <w:r w:rsidRPr="005579E7">
              <w:rPr>
                <w:rFonts w:ascii="Verdana" w:hAnsi="Verdana"/>
                <w:sz w:val="16"/>
                <w:szCs w:val="16"/>
              </w:rPr>
              <w:t>Salue la qualité et le dynamisme de la présidence comorienne de la COI ainsi que l’organisation de cette 40</w:t>
            </w:r>
            <w:r w:rsidRPr="005579E7">
              <w:rPr>
                <w:rFonts w:ascii="Verdana" w:hAnsi="Verdana"/>
                <w:sz w:val="16"/>
                <w:szCs w:val="16"/>
                <w:vertAlign w:val="superscript"/>
              </w:rPr>
              <w:t>e</w:t>
            </w:r>
            <w:r w:rsidRPr="005579E7">
              <w:rPr>
                <w:rFonts w:ascii="Verdana" w:hAnsi="Verdana"/>
                <w:sz w:val="16"/>
                <w:szCs w:val="16"/>
              </w:rPr>
              <w:t xml:space="preserve"> session ordinaire du Conseil des ministres et félicite la République française pour sa prise de fonction à la présidence de l’organisation.</w:t>
            </w:r>
          </w:p>
        </w:tc>
        <w:tc>
          <w:tcPr>
            <w:tcW w:w="1455" w:type="dxa"/>
          </w:tcPr>
          <w:p w14:paraId="0EF713D9" w14:textId="77777777" w:rsidR="003551EE" w:rsidRPr="00362BB1" w:rsidRDefault="003551EE" w:rsidP="003551EE">
            <w:pPr>
              <w:jc w:val="center"/>
              <w:rPr>
                <w:rFonts w:ascii="Verdana" w:hAnsi="Verdana"/>
                <w:sz w:val="18"/>
                <w:szCs w:val="18"/>
              </w:rPr>
            </w:pPr>
          </w:p>
        </w:tc>
        <w:tc>
          <w:tcPr>
            <w:tcW w:w="4513" w:type="dxa"/>
          </w:tcPr>
          <w:p w14:paraId="37C128F9" w14:textId="77777777" w:rsidR="003551EE" w:rsidRPr="00362BB1" w:rsidRDefault="003551EE" w:rsidP="003551EE">
            <w:pPr>
              <w:rPr>
                <w:rFonts w:ascii="Verdana" w:hAnsi="Verdana"/>
                <w:sz w:val="18"/>
                <w:szCs w:val="18"/>
              </w:rPr>
            </w:pPr>
          </w:p>
        </w:tc>
      </w:tr>
    </w:tbl>
    <w:p w14:paraId="7200D457" w14:textId="77777777" w:rsidR="008C4FB9" w:rsidRPr="008C4FB9" w:rsidRDefault="008C4FB9" w:rsidP="00CA2AE1">
      <w:pPr>
        <w:spacing w:after="0" w:line="240" w:lineRule="auto"/>
        <w:rPr>
          <w:rFonts w:ascii="Verdana" w:hAnsi="Verdana"/>
          <w:sz w:val="18"/>
          <w:szCs w:val="18"/>
        </w:rPr>
      </w:pPr>
    </w:p>
    <w:sectPr w:rsidR="008C4FB9" w:rsidRPr="008C4FB9" w:rsidSect="00644C2E">
      <w:headerReference w:type="even" r:id="rId7"/>
      <w:headerReference w:type="default" r:id="rId8"/>
      <w:footerReference w:type="even" r:id="rId9"/>
      <w:footerReference w:type="default" r:id="rId10"/>
      <w:headerReference w:type="first" r:id="rId11"/>
      <w:footerReference w:type="first" r:id="rId12"/>
      <w:pgSz w:w="16838" w:h="11906" w:orient="landscape" w:code="9"/>
      <w:pgMar w:top="1134" w:right="567" w:bottom="567" w:left="56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E337A" w14:textId="77777777" w:rsidR="00C00D9A" w:rsidRDefault="00C00D9A" w:rsidP="004F29BC">
      <w:pPr>
        <w:spacing w:after="0" w:line="240" w:lineRule="auto"/>
      </w:pPr>
      <w:r>
        <w:separator/>
      </w:r>
    </w:p>
  </w:endnote>
  <w:endnote w:type="continuationSeparator" w:id="0">
    <w:p w14:paraId="0E981A47" w14:textId="77777777" w:rsidR="00C00D9A" w:rsidRDefault="00C00D9A" w:rsidP="004F2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FD3AD" w14:textId="77777777" w:rsidR="00913CCB" w:rsidRDefault="00913CC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546651"/>
      <w:docPartObj>
        <w:docPartGallery w:val="Page Numbers (Bottom of Page)"/>
        <w:docPartUnique/>
      </w:docPartObj>
    </w:sdtPr>
    <w:sdtContent>
      <w:p w14:paraId="477E9D00" w14:textId="20384B67" w:rsidR="008C4FB9" w:rsidRDefault="008C4FB9">
        <w:pPr>
          <w:pStyle w:val="Pieddepage"/>
          <w:jc w:val="center"/>
        </w:pPr>
        <w:r>
          <w:fldChar w:fldCharType="begin"/>
        </w:r>
        <w:r>
          <w:instrText>PAGE   \* MERGEFORMAT</w:instrText>
        </w:r>
        <w:r>
          <w:fldChar w:fldCharType="separate"/>
        </w:r>
        <w:r>
          <w:t>2</w:t>
        </w:r>
        <w:r>
          <w:fldChar w:fldCharType="end"/>
        </w:r>
      </w:p>
    </w:sdtContent>
  </w:sdt>
  <w:p w14:paraId="7C73B47D" w14:textId="607A1B85" w:rsidR="00644C2E" w:rsidRDefault="00644C2E" w:rsidP="00644C2E">
    <w:pPr>
      <w:pStyle w:val="Pieddepag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5F5CC" w14:textId="77777777" w:rsidR="00913CCB" w:rsidRDefault="00913CC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BF70E" w14:textId="77777777" w:rsidR="00C00D9A" w:rsidRDefault="00C00D9A" w:rsidP="004F29BC">
      <w:pPr>
        <w:spacing w:after="0" w:line="240" w:lineRule="auto"/>
      </w:pPr>
      <w:r>
        <w:separator/>
      </w:r>
    </w:p>
  </w:footnote>
  <w:footnote w:type="continuationSeparator" w:id="0">
    <w:p w14:paraId="46E3E3FF" w14:textId="77777777" w:rsidR="00C00D9A" w:rsidRDefault="00C00D9A" w:rsidP="004F2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41332" w14:textId="77777777" w:rsidR="00913CCB" w:rsidRDefault="00913CC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F4203" w14:textId="14190A66" w:rsidR="004F29BC" w:rsidRPr="00913CCB" w:rsidRDefault="00913CCB" w:rsidP="00913CCB">
    <w:pPr>
      <w:pStyle w:val="En-tte"/>
      <w:ind w:left="284"/>
      <w:rPr>
        <w:b/>
        <w:bCs/>
      </w:rPr>
    </w:pPr>
    <w:r w:rsidRPr="00913CCB">
      <w:rPr>
        <w:b/>
        <w:bCs/>
      </w:rPr>
      <w:t>2.1. SUIVI DES D</w:t>
    </w:r>
    <w:r>
      <w:rPr>
        <w:b/>
        <w:bCs/>
      </w:rPr>
      <w:t>É</w:t>
    </w:r>
    <w:r w:rsidRPr="00913CCB">
      <w:rPr>
        <w:b/>
        <w:bCs/>
      </w:rPr>
      <w:t>CISIONS DES INSTANCES</w:t>
    </w:r>
    <w:r>
      <w:rPr>
        <w:b/>
        <w:bCs/>
      </w:rPr>
      <w:t xml:space="preserve"> | COPL 03/26 du 03 septembre 2026 | </w:t>
    </w:r>
  </w:p>
  <w:tbl>
    <w:tblPr>
      <w:tblW w:w="15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440"/>
      <w:gridCol w:w="5940"/>
      <w:gridCol w:w="1440"/>
      <w:gridCol w:w="4500"/>
    </w:tblGrid>
    <w:tr w:rsidR="00913CCB" w:rsidRPr="00E15EC4" w14:paraId="57FF392E" w14:textId="77777777" w:rsidTr="0021475A">
      <w:trPr>
        <w:trHeight w:val="434"/>
        <w:jc w:val="center"/>
      </w:trPr>
      <w:tc>
        <w:tcPr>
          <w:tcW w:w="1800" w:type="dxa"/>
          <w:tcBorders>
            <w:top w:val="single" w:sz="4" w:space="0" w:color="auto"/>
            <w:left w:val="single" w:sz="4" w:space="0" w:color="auto"/>
            <w:bottom w:val="single" w:sz="4" w:space="0" w:color="auto"/>
            <w:right w:val="single" w:sz="4" w:space="0" w:color="auto"/>
          </w:tcBorders>
        </w:tcPr>
        <w:p w14:paraId="12E6552C" w14:textId="77777777" w:rsidR="00913CCB" w:rsidRPr="00E15EC4" w:rsidRDefault="00913CCB" w:rsidP="00913CCB">
          <w:pPr>
            <w:jc w:val="center"/>
            <w:rPr>
              <w:rFonts w:ascii="Verdana" w:hAnsi="Verdana"/>
              <w:b/>
              <w:i/>
              <w:sz w:val="18"/>
              <w:szCs w:val="18"/>
            </w:rPr>
          </w:pPr>
          <w:r w:rsidRPr="00E15EC4">
            <w:rPr>
              <w:rFonts w:ascii="Verdana" w:hAnsi="Verdana"/>
              <w:b/>
              <w:i/>
              <w:sz w:val="18"/>
              <w:szCs w:val="18"/>
            </w:rPr>
            <w:t>Objet</w:t>
          </w:r>
        </w:p>
      </w:tc>
      <w:tc>
        <w:tcPr>
          <w:tcW w:w="1440" w:type="dxa"/>
          <w:tcBorders>
            <w:top w:val="single" w:sz="4" w:space="0" w:color="auto"/>
            <w:left w:val="single" w:sz="4" w:space="0" w:color="auto"/>
            <w:bottom w:val="single" w:sz="4" w:space="0" w:color="auto"/>
            <w:right w:val="single" w:sz="4" w:space="0" w:color="auto"/>
          </w:tcBorders>
        </w:tcPr>
        <w:p w14:paraId="295E245F" w14:textId="77777777" w:rsidR="00913CCB" w:rsidRPr="00E15EC4" w:rsidRDefault="00913CCB" w:rsidP="00913CCB">
          <w:pPr>
            <w:jc w:val="center"/>
            <w:rPr>
              <w:rFonts w:ascii="Verdana" w:hAnsi="Verdana"/>
              <w:b/>
              <w:i/>
              <w:sz w:val="18"/>
              <w:szCs w:val="18"/>
            </w:rPr>
          </w:pPr>
          <w:r w:rsidRPr="00E15EC4">
            <w:rPr>
              <w:rFonts w:ascii="Verdana" w:hAnsi="Verdana"/>
              <w:b/>
              <w:i/>
              <w:sz w:val="18"/>
              <w:szCs w:val="18"/>
            </w:rPr>
            <w:t>Instances</w:t>
          </w:r>
        </w:p>
      </w:tc>
      <w:tc>
        <w:tcPr>
          <w:tcW w:w="5940" w:type="dxa"/>
          <w:tcBorders>
            <w:top w:val="single" w:sz="4" w:space="0" w:color="auto"/>
            <w:left w:val="single" w:sz="4" w:space="0" w:color="auto"/>
            <w:bottom w:val="single" w:sz="4" w:space="0" w:color="auto"/>
            <w:right w:val="single" w:sz="4" w:space="0" w:color="auto"/>
          </w:tcBorders>
        </w:tcPr>
        <w:p w14:paraId="1BA60A82" w14:textId="77777777" w:rsidR="00913CCB" w:rsidRPr="00E15EC4" w:rsidRDefault="00913CCB" w:rsidP="00913CCB">
          <w:pPr>
            <w:jc w:val="center"/>
            <w:rPr>
              <w:rFonts w:ascii="Verdana" w:hAnsi="Verdana"/>
              <w:b/>
              <w:bCs/>
              <w:i/>
              <w:sz w:val="18"/>
              <w:szCs w:val="18"/>
            </w:rPr>
          </w:pPr>
          <w:r w:rsidRPr="00E15EC4">
            <w:rPr>
              <w:rFonts w:ascii="Verdana" w:hAnsi="Verdana"/>
              <w:b/>
              <w:bCs/>
              <w:i/>
              <w:sz w:val="18"/>
              <w:szCs w:val="18"/>
            </w:rPr>
            <w:t>Décisions</w:t>
          </w:r>
        </w:p>
      </w:tc>
      <w:tc>
        <w:tcPr>
          <w:tcW w:w="1440" w:type="dxa"/>
          <w:tcBorders>
            <w:top w:val="single" w:sz="4" w:space="0" w:color="auto"/>
            <w:left w:val="single" w:sz="4" w:space="0" w:color="auto"/>
            <w:bottom w:val="single" w:sz="4" w:space="0" w:color="auto"/>
            <w:right w:val="single" w:sz="4" w:space="0" w:color="auto"/>
          </w:tcBorders>
        </w:tcPr>
        <w:p w14:paraId="4BEDE755" w14:textId="77777777" w:rsidR="00913CCB" w:rsidRPr="00E15EC4" w:rsidRDefault="00913CCB" w:rsidP="00913CCB">
          <w:pPr>
            <w:jc w:val="center"/>
            <w:rPr>
              <w:rFonts w:ascii="Verdana" w:hAnsi="Verdana"/>
              <w:b/>
              <w:i/>
              <w:sz w:val="18"/>
              <w:szCs w:val="18"/>
            </w:rPr>
          </w:pPr>
          <w:r w:rsidRPr="00E15EC4">
            <w:rPr>
              <w:rFonts w:ascii="Verdana" w:hAnsi="Verdana"/>
              <w:b/>
              <w:i/>
              <w:sz w:val="18"/>
              <w:szCs w:val="18"/>
            </w:rPr>
            <w:t>Acteurs</w:t>
          </w:r>
        </w:p>
      </w:tc>
      <w:tc>
        <w:tcPr>
          <w:tcW w:w="4500" w:type="dxa"/>
          <w:tcBorders>
            <w:top w:val="single" w:sz="4" w:space="0" w:color="auto"/>
            <w:left w:val="single" w:sz="4" w:space="0" w:color="auto"/>
            <w:bottom w:val="single" w:sz="4" w:space="0" w:color="auto"/>
            <w:right w:val="single" w:sz="4" w:space="0" w:color="auto"/>
          </w:tcBorders>
        </w:tcPr>
        <w:p w14:paraId="00D07403" w14:textId="77777777" w:rsidR="00913CCB" w:rsidRPr="00E15EC4" w:rsidRDefault="00913CCB" w:rsidP="00913CCB">
          <w:pPr>
            <w:jc w:val="center"/>
            <w:rPr>
              <w:rFonts w:ascii="Verdana" w:hAnsi="Verdana"/>
              <w:b/>
              <w:i/>
              <w:sz w:val="18"/>
              <w:szCs w:val="18"/>
            </w:rPr>
          </w:pPr>
          <w:r w:rsidRPr="00E15EC4">
            <w:rPr>
              <w:rFonts w:ascii="Verdana" w:hAnsi="Verdana"/>
              <w:b/>
              <w:i/>
              <w:sz w:val="18"/>
              <w:szCs w:val="18"/>
            </w:rPr>
            <w:t>Mise en œuvre</w:t>
          </w:r>
        </w:p>
      </w:tc>
    </w:tr>
  </w:tbl>
  <w:p w14:paraId="36987C53" w14:textId="77777777" w:rsidR="00913CCB" w:rsidRDefault="00913CC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05E2" w14:textId="77777777" w:rsidR="00913CCB" w:rsidRDefault="00913CCB">
    <w:pPr>
      <w:pStyle w:val="En-tte"/>
    </w:pPr>
  </w:p>
</w:hdr>
</file>

<file path=word/intelligence2.xml><?xml version="1.0" encoding="utf-8"?>
<int2:intelligence xmlns:int2="http://schemas.microsoft.com/office/intelligence/2020/intelligence" xmlns:oel="http://schemas.microsoft.com/office/2019/extlst">
  <int2:observations>
    <int2:bookmark int2:bookmarkName="_Int_L9kEpAYc" int2:invalidationBookmarkName="" int2:hashCode="Ri8dT5N+oDHyOU" int2:id="QS9l2yxc">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3FA7"/>
    <w:multiLevelType w:val="hybridMultilevel"/>
    <w:tmpl w:val="29AE3F6C"/>
    <w:lvl w:ilvl="0" w:tplc="B6D00174">
      <w:start w:val="1"/>
      <w:numFmt w:val="lowerLetter"/>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1" w15:restartNumberingAfterBreak="0">
    <w:nsid w:val="01345750"/>
    <w:multiLevelType w:val="hybridMultilevel"/>
    <w:tmpl w:val="A95CC742"/>
    <w:lvl w:ilvl="0" w:tplc="08F28382">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43346A8"/>
    <w:multiLevelType w:val="hybridMultilevel"/>
    <w:tmpl w:val="DCD67DD4"/>
    <w:lvl w:ilvl="0" w:tplc="DE9A64A6">
      <w:start w:val="1"/>
      <w:numFmt w:val="low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3" w15:restartNumberingAfterBreak="0">
    <w:nsid w:val="059ACF9E"/>
    <w:multiLevelType w:val="hybridMultilevel"/>
    <w:tmpl w:val="33E0A7B8"/>
    <w:lvl w:ilvl="0" w:tplc="C4381C20">
      <w:start w:val="1"/>
      <w:numFmt w:val="lowerLetter"/>
      <w:lvlText w:val="%1)"/>
      <w:lvlJc w:val="left"/>
      <w:pPr>
        <w:ind w:left="720" w:hanging="360"/>
      </w:pPr>
    </w:lvl>
    <w:lvl w:ilvl="1" w:tplc="385A485A">
      <w:start w:val="1"/>
      <w:numFmt w:val="lowerLetter"/>
      <w:lvlText w:val="%2."/>
      <w:lvlJc w:val="left"/>
      <w:pPr>
        <w:ind w:left="1440" w:hanging="360"/>
      </w:pPr>
    </w:lvl>
    <w:lvl w:ilvl="2" w:tplc="011E2F70">
      <w:start w:val="1"/>
      <w:numFmt w:val="lowerRoman"/>
      <w:lvlText w:val="%3."/>
      <w:lvlJc w:val="right"/>
      <w:pPr>
        <w:ind w:left="2160" w:hanging="180"/>
      </w:pPr>
    </w:lvl>
    <w:lvl w:ilvl="3" w:tplc="2A3A76DC">
      <w:start w:val="1"/>
      <w:numFmt w:val="decimal"/>
      <w:lvlText w:val="%4."/>
      <w:lvlJc w:val="left"/>
      <w:pPr>
        <w:ind w:left="2880" w:hanging="360"/>
      </w:pPr>
    </w:lvl>
    <w:lvl w:ilvl="4" w:tplc="621417A2">
      <w:start w:val="1"/>
      <w:numFmt w:val="lowerLetter"/>
      <w:lvlText w:val="%5."/>
      <w:lvlJc w:val="left"/>
      <w:pPr>
        <w:ind w:left="3600" w:hanging="360"/>
      </w:pPr>
    </w:lvl>
    <w:lvl w:ilvl="5" w:tplc="2B4684EA">
      <w:start w:val="1"/>
      <w:numFmt w:val="lowerRoman"/>
      <w:lvlText w:val="%6."/>
      <w:lvlJc w:val="right"/>
      <w:pPr>
        <w:ind w:left="4320" w:hanging="180"/>
      </w:pPr>
    </w:lvl>
    <w:lvl w:ilvl="6" w:tplc="9A308BCC">
      <w:start w:val="1"/>
      <w:numFmt w:val="decimal"/>
      <w:lvlText w:val="%7."/>
      <w:lvlJc w:val="left"/>
      <w:pPr>
        <w:ind w:left="5040" w:hanging="360"/>
      </w:pPr>
    </w:lvl>
    <w:lvl w:ilvl="7" w:tplc="B040FA7E">
      <w:start w:val="1"/>
      <w:numFmt w:val="lowerLetter"/>
      <w:lvlText w:val="%8."/>
      <w:lvlJc w:val="left"/>
      <w:pPr>
        <w:ind w:left="5760" w:hanging="360"/>
      </w:pPr>
    </w:lvl>
    <w:lvl w:ilvl="8" w:tplc="4844B340">
      <w:start w:val="1"/>
      <w:numFmt w:val="lowerRoman"/>
      <w:lvlText w:val="%9."/>
      <w:lvlJc w:val="right"/>
      <w:pPr>
        <w:ind w:left="6480" w:hanging="180"/>
      </w:pPr>
    </w:lvl>
  </w:abstractNum>
  <w:abstractNum w:abstractNumId="4" w15:restartNumberingAfterBreak="0">
    <w:nsid w:val="07D357DE"/>
    <w:multiLevelType w:val="hybridMultilevel"/>
    <w:tmpl w:val="3DEAA988"/>
    <w:lvl w:ilvl="0" w:tplc="54604B56">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09216B71"/>
    <w:multiLevelType w:val="hybridMultilevel"/>
    <w:tmpl w:val="5DD4EA08"/>
    <w:lvl w:ilvl="0" w:tplc="5E3A6554">
      <w:start w:val="1"/>
      <w:numFmt w:val="lowerLetter"/>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940024F"/>
    <w:multiLevelType w:val="hybridMultilevel"/>
    <w:tmpl w:val="01F44490"/>
    <w:lvl w:ilvl="0" w:tplc="FFFFFFFF">
      <w:start w:val="1"/>
      <w:numFmt w:val="lowerLetter"/>
      <w:lvlText w:val="%1)"/>
      <w:lvlJc w:val="left"/>
      <w:pPr>
        <w:ind w:left="720" w:hanging="360"/>
      </w:pPr>
    </w:lvl>
    <w:lvl w:ilvl="1" w:tplc="C5363418">
      <w:start w:val="1"/>
      <w:numFmt w:val="lowerRoman"/>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5B479C"/>
    <w:multiLevelType w:val="hybridMultilevel"/>
    <w:tmpl w:val="753E279C"/>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8" w15:restartNumberingAfterBreak="0">
    <w:nsid w:val="0B777D2C"/>
    <w:multiLevelType w:val="hybridMultilevel"/>
    <w:tmpl w:val="753E279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D4A00B1"/>
    <w:multiLevelType w:val="hybridMultilevel"/>
    <w:tmpl w:val="753E279C"/>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0" w15:restartNumberingAfterBreak="0">
    <w:nsid w:val="0DABAD53"/>
    <w:multiLevelType w:val="hybridMultilevel"/>
    <w:tmpl w:val="DB8E5672"/>
    <w:lvl w:ilvl="0" w:tplc="C6ECD6FC">
      <w:start w:val="1"/>
      <w:numFmt w:val="lowerLetter"/>
      <w:lvlText w:val="%1."/>
      <w:lvlJc w:val="left"/>
      <w:pPr>
        <w:ind w:left="720" w:hanging="360"/>
      </w:pPr>
    </w:lvl>
    <w:lvl w:ilvl="1" w:tplc="FAB47CBA">
      <w:start w:val="1"/>
      <w:numFmt w:val="lowerLetter"/>
      <w:lvlText w:val="%2."/>
      <w:lvlJc w:val="left"/>
      <w:pPr>
        <w:ind w:left="1440" w:hanging="360"/>
      </w:pPr>
    </w:lvl>
    <w:lvl w:ilvl="2" w:tplc="64A6B79A">
      <w:start w:val="1"/>
      <w:numFmt w:val="lowerRoman"/>
      <w:lvlText w:val="%3."/>
      <w:lvlJc w:val="right"/>
      <w:pPr>
        <w:ind w:left="2160" w:hanging="180"/>
      </w:pPr>
    </w:lvl>
    <w:lvl w:ilvl="3" w:tplc="1EAE7542">
      <w:start w:val="1"/>
      <w:numFmt w:val="decimal"/>
      <w:lvlText w:val="%4."/>
      <w:lvlJc w:val="left"/>
      <w:pPr>
        <w:ind w:left="2880" w:hanging="360"/>
      </w:pPr>
    </w:lvl>
    <w:lvl w:ilvl="4" w:tplc="D0666B62">
      <w:start w:val="1"/>
      <w:numFmt w:val="lowerLetter"/>
      <w:lvlText w:val="%5."/>
      <w:lvlJc w:val="left"/>
      <w:pPr>
        <w:ind w:left="3600" w:hanging="360"/>
      </w:pPr>
    </w:lvl>
    <w:lvl w:ilvl="5" w:tplc="2DD0CDBC">
      <w:start w:val="1"/>
      <w:numFmt w:val="lowerRoman"/>
      <w:lvlText w:val="%6."/>
      <w:lvlJc w:val="right"/>
      <w:pPr>
        <w:ind w:left="4320" w:hanging="180"/>
      </w:pPr>
    </w:lvl>
    <w:lvl w:ilvl="6" w:tplc="33129E84">
      <w:start w:val="1"/>
      <w:numFmt w:val="decimal"/>
      <w:lvlText w:val="%7."/>
      <w:lvlJc w:val="left"/>
      <w:pPr>
        <w:ind w:left="5040" w:hanging="360"/>
      </w:pPr>
    </w:lvl>
    <w:lvl w:ilvl="7" w:tplc="98E64B78">
      <w:start w:val="1"/>
      <w:numFmt w:val="lowerLetter"/>
      <w:lvlText w:val="%8."/>
      <w:lvlJc w:val="left"/>
      <w:pPr>
        <w:ind w:left="5760" w:hanging="360"/>
      </w:pPr>
    </w:lvl>
    <w:lvl w:ilvl="8" w:tplc="A5A4FDDC">
      <w:start w:val="1"/>
      <w:numFmt w:val="lowerRoman"/>
      <w:lvlText w:val="%9."/>
      <w:lvlJc w:val="right"/>
      <w:pPr>
        <w:ind w:left="6480" w:hanging="180"/>
      </w:pPr>
    </w:lvl>
  </w:abstractNum>
  <w:abstractNum w:abstractNumId="11" w15:restartNumberingAfterBreak="0">
    <w:nsid w:val="0E535EB0"/>
    <w:multiLevelType w:val="hybridMultilevel"/>
    <w:tmpl w:val="E8CC737A"/>
    <w:lvl w:ilvl="0" w:tplc="8CEE1D12">
      <w:start w:val="1"/>
      <w:numFmt w:val="lowerLetter"/>
      <w:lvlText w:val="%1)"/>
      <w:lvlJc w:val="left"/>
      <w:pPr>
        <w:ind w:left="720" w:hanging="360"/>
      </w:pPr>
    </w:lvl>
    <w:lvl w:ilvl="1" w:tplc="A404BA94">
      <w:start w:val="1"/>
      <w:numFmt w:val="lowerLetter"/>
      <w:lvlText w:val="%2."/>
      <w:lvlJc w:val="left"/>
      <w:pPr>
        <w:ind w:left="1440" w:hanging="360"/>
      </w:pPr>
    </w:lvl>
    <w:lvl w:ilvl="2" w:tplc="6422E726">
      <w:start w:val="1"/>
      <w:numFmt w:val="lowerRoman"/>
      <w:lvlText w:val="%3."/>
      <w:lvlJc w:val="right"/>
      <w:pPr>
        <w:ind w:left="2160" w:hanging="180"/>
      </w:pPr>
    </w:lvl>
    <w:lvl w:ilvl="3" w:tplc="28CC6D46">
      <w:start w:val="1"/>
      <w:numFmt w:val="decimal"/>
      <w:lvlText w:val="%4."/>
      <w:lvlJc w:val="left"/>
      <w:pPr>
        <w:ind w:left="2880" w:hanging="360"/>
      </w:pPr>
    </w:lvl>
    <w:lvl w:ilvl="4" w:tplc="8F067BCA">
      <w:start w:val="1"/>
      <w:numFmt w:val="lowerLetter"/>
      <w:lvlText w:val="%5."/>
      <w:lvlJc w:val="left"/>
      <w:pPr>
        <w:ind w:left="3600" w:hanging="360"/>
      </w:pPr>
    </w:lvl>
    <w:lvl w:ilvl="5" w:tplc="6BC004B8">
      <w:start w:val="1"/>
      <w:numFmt w:val="lowerRoman"/>
      <w:lvlText w:val="%6."/>
      <w:lvlJc w:val="right"/>
      <w:pPr>
        <w:ind w:left="4320" w:hanging="180"/>
      </w:pPr>
    </w:lvl>
    <w:lvl w:ilvl="6" w:tplc="432C4100">
      <w:start w:val="1"/>
      <w:numFmt w:val="decimal"/>
      <w:lvlText w:val="%7."/>
      <w:lvlJc w:val="left"/>
      <w:pPr>
        <w:ind w:left="5040" w:hanging="360"/>
      </w:pPr>
    </w:lvl>
    <w:lvl w:ilvl="7" w:tplc="F8D0CFD0">
      <w:start w:val="1"/>
      <w:numFmt w:val="lowerLetter"/>
      <w:lvlText w:val="%8."/>
      <w:lvlJc w:val="left"/>
      <w:pPr>
        <w:ind w:left="5760" w:hanging="360"/>
      </w:pPr>
    </w:lvl>
    <w:lvl w:ilvl="8" w:tplc="1E66B8BE">
      <w:start w:val="1"/>
      <w:numFmt w:val="lowerRoman"/>
      <w:lvlText w:val="%9."/>
      <w:lvlJc w:val="right"/>
      <w:pPr>
        <w:ind w:left="6480" w:hanging="180"/>
      </w:pPr>
    </w:lvl>
  </w:abstractNum>
  <w:abstractNum w:abstractNumId="12" w15:restartNumberingAfterBreak="0">
    <w:nsid w:val="0F6F953A"/>
    <w:multiLevelType w:val="hybridMultilevel"/>
    <w:tmpl w:val="4656E130"/>
    <w:lvl w:ilvl="0" w:tplc="86307322">
      <w:start w:val="1"/>
      <w:numFmt w:val="lowerLetter"/>
      <w:lvlText w:val="%1)"/>
      <w:lvlJc w:val="left"/>
      <w:pPr>
        <w:ind w:left="720" w:hanging="360"/>
      </w:pPr>
    </w:lvl>
    <w:lvl w:ilvl="1" w:tplc="489E34C6">
      <w:start w:val="1"/>
      <w:numFmt w:val="lowerLetter"/>
      <w:lvlText w:val="%2."/>
      <w:lvlJc w:val="left"/>
      <w:pPr>
        <w:ind w:left="1440" w:hanging="360"/>
      </w:pPr>
    </w:lvl>
    <w:lvl w:ilvl="2" w:tplc="DA707B3E">
      <w:start w:val="1"/>
      <w:numFmt w:val="lowerRoman"/>
      <w:lvlText w:val="%3."/>
      <w:lvlJc w:val="right"/>
      <w:pPr>
        <w:ind w:left="2160" w:hanging="180"/>
      </w:pPr>
    </w:lvl>
    <w:lvl w:ilvl="3" w:tplc="56FED07C">
      <w:start w:val="1"/>
      <w:numFmt w:val="decimal"/>
      <w:lvlText w:val="%4."/>
      <w:lvlJc w:val="left"/>
      <w:pPr>
        <w:ind w:left="2880" w:hanging="360"/>
      </w:pPr>
    </w:lvl>
    <w:lvl w:ilvl="4" w:tplc="B052CA10">
      <w:start w:val="1"/>
      <w:numFmt w:val="lowerLetter"/>
      <w:lvlText w:val="%5."/>
      <w:lvlJc w:val="left"/>
      <w:pPr>
        <w:ind w:left="3600" w:hanging="360"/>
      </w:pPr>
    </w:lvl>
    <w:lvl w:ilvl="5" w:tplc="4D30C1B2">
      <w:start w:val="1"/>
      <w:numFmt w:val="lowerRoman"/>
      <w:lvlText w:val="%6."/>
      <w:lvlJc w:val="right"/>
      <w:pPr>
        <w:ind w:left="4320" w:hanging="180"/>
      </w:pPr>
    </w:lvl>
    <w:lvl w:ilvl="6" w:tplc="863ACD94">
      <w:start w:val="1"/>
      <w:numFmt w:val="decimal"/>
      <w:lvlText w:val="%7."/>
      <w:lvlJc w:val="left"/>
      <w:pPr>
        <w:ind w:left="5040" w:hanging="360"/>
      </w:pPr>
    </w:lvl>
    <w:lvl w:ilvl="7" w:tplc="28B4E52E">
      <w:start w:val="1"/>
      <w:numFmt w:val="lowerLetter"/>
      <w:lvlText w:val="%8."/>
      <w:lvlJc w:val="left"/>
      <w:pPr>
        <w:ind w:left="5760" w:hanging="360"/>
      </w:pPr>
    </w:lvl>
    <w:lvl w:ilvl="8" w:tplc="D99EFFA0">
      <w:start w:val="1"/>
      <w:numFmt w:val="lowerRoman"/>
      <w:lvlText w:val="%9."/>
      <w:lvlJc w:val="right"/>
      <w:pPr>
        <w:ind w:left="6480" w:hanging="180"/>
      </w:pPr>
    </w:lvl>
  </w:abstractNum>
  <w:abstractNum w:abstractNumId="13" w15:restartNumberingAfterBreak="0">
    <w:nsid w:val="0FE86576"/>
    <w:multiLevelType w:val="hybridMultilevel"/>
    <w:tmpl w:val="923A20F0"/>
    <w:lvl w:ilvl="0" w:tplc="DD2ED86A">
      <w:start w:val="1"/>
      <w:numFmt w:val="lowerLetter"/>
      <w:lvlText w:val="%1)"/>
      <w:lvlJc w:val="left"/>
      <w:pPr>
        <w:ind w:left="720" w:hanging="360"/>
      </w:pPr>
      <w:rPr>
        <w:rFonts w:hint="default"/>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0717706"/>
    <w:multiLevelType w:val="hybridMultilevel"/>
    <w:tmpl w:val="B34845EA"/>
    <w:lvl w:ilvl="0" w:tplc="31607E5A">
      <w:start w:val="1"/>
      <w:numFmt w:val="lowerLetter"/>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5" w15:restartNumberingAfterBreak="0">
    <w:nsid w:val="11D30430"/>
    <w:multiLevelType w:val="multilevel"/>
    <w:tmpl w:val="5A58524A"/>
    <w:lvl w:ilvl="0">
      <w:start w:val="1"/>
      <w:numFmt w:val="decimal"/>
      <w:pStyle w:val="Titrepartie"/>
      <w:lvlText w:val="%1."/>
      <w:lvlJc w:val="left"/>
      <w:pPr>
        <w:ind w:left="720" w:hanging="360"/>
      </w:pPr>
      <w:rPr>
        <w:rFonts w:hint="default"/>
      </w:rPr>
    </w:lvl>
    <w:lvl w:ilvl="1">
      <w:start w:val="1"/>
      <w:numFmt w:val="decimal"/>
      <w:pStyle w:val="Sous-partie2"/>
      <w:isLgl/>
      <w:lvlText w:val="%1.%2."/>
      <w:lvlJc w:val="left"/>
      <w:pPr>
        <w:ind w:left="862" w:hanging="72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12611868"/>
    <w:multiLevelType w:val="hybridMultilevel"/>
    <w:tmpl w:val="B63499CE"/>
    <w:lvl w:ilvl="0" w:tplc="1764D0E0">
      <w:start w:val="1"/>
      <w:numFmt w:val="lowerLetter"/>
      <w:lvlText w:val="%1)"/>
      <w:lvlJc w:val="left"/>
      <w:pPr>
        <w:ind w:left="720" w:hanging="360"/>
      </w:pPr>
    </w:lvl>
    <w:lvl w:ilvl="1" w:tplc="C2F817BC">
      <w:start w:val="1"/>
      <w:numFmt w:val="lowerLetter"/>
      <w:lvlText w:val="%2."/>
      <w:lvlJc w:val="left"/>
      <w:pPr>
        <w:ind w:left="1440" w:hanging="360"/>
      </w:pPr>
    </w:lvl>
    <w:lvl w:ilvl="2" w:tplc="E4701B40">
      <w:start w:val="1"/>
      <w:numFmt w:val="lowerRoman"/>
      <w:lvlText w:val="%3."/>
      <w:lvlJc w:val="right"/>
      <w:pPr>
        <w:ind w:left="2160" w:hanging="180"/>
      </w:pPr>
    </w:lvl>
    <w:lvl w:ilvl="3" w:tplc="AA7AA53A">
      <w:start w:val="1"/>
      <w:numFmt w:val="decimal"/>
      <w:lvlText w:val="%4."/>
      <w:lvlJc w:val="left"/>
      <w:pPr>
        <w:ind w:left="2880" w:hanging="360"/>
      </w:pPr>
    </w:lvl>
    <w:lvl w:ilvl="4" w:tplc="37BA62CE">
      <w:start w:val="1"/>
      <w:numFmt w:val="lowerLetter"/>
      <w:lvlText w:val="%5."/>
      <w:lvlJc w:val="left"/>
      <w:pPr>
        <w:ind w:left="3600" w:hanging="360"/>
      </w:pPr>
    </w:lvl>
    <w:lvl w:ilvl="5" w:tplc="17C42924">
      <w:start w:val="1"/>
      <w:numFmt w:val="lowerRoman"/>
      <w:lvlText w:val="%6."/>
      <w:lvlJc w:val="right"/>
      <w:pPr>
        <w:ind w:left="4320" w:hanging="180"/>
      </w:pPr>
    </w:lvl>
    <w:lvl w:ilvl="6" w:tplc="C7743162">
      <w:start w:val="1"/>
      <w:numFmt w:val="decimal"/>
      <w:lvlText w:val="%7."/>
      <w:lvlJc w:val="left"/>
      <w:pPr>
        <w:ind w:left="5040" w:hanging="360"/>
      </w:pPr>
    </w:lvl>
    <w:lvl w:ilvl="7" w:tplc="CD885B9E">
      <w:start w:val="1"/>
      <w:numFmt w:val="lowerLetter"/>
      <w:lvlText w:val="%8."/>
      <w:lvlJc w:val="left"/>
      <w:pPr>
        <w:ind w:left="5760" w:hanging="360"/>
      </w:pPr>
    </w:lvl>
    <w:lvl w:ilvl="8" w:tplc="5A7817DE">
      <w:start w:val="1"/>
      <w:numFmt w:val="lowerRoman"/>
      <w:lvlText w:val="%9."/>
      <w:lvlJc w:val="right"/>
      <w:pPr>
        <w:ind w:left="6480" w:hanging="180"/>
      </w:pPr>
    </w:lvl>
  </w:abstractNum>
  <w:abstractNum w:abstractNumId="17" w15:restartNumberingAfterBreak="0">
    <w:nsid w:val="1282327B"/>
    <w:multiLevelType w:val="hybridMultilevel"/>
    <w:tmpl w:val="C69E0D9A"/>
    <w:lvl w:ilvl="0" w:tplc="4F7229A6">
      <w:start w:val="1"/>
      <w:numFmt w:val="bullet"/>
      <w:lvlText w:val="-"/>
      <w:lvlJc w:val="left"/>
      <w:pPr>
        <w:ind w:left="720" w:hanging="360"/>
      </w:pPr>
      <w:rPr>
        <w:rFonts w:ascii="Aptos" w:hAnsi="Aptos" w:hint="default"/>
      </w:rPr>
    </w:lvl>
    <w:lvl w:ilvl="1" w:tplc="227A2632">
      <w:start w:val="1"/>
      <w:numFmt w:val="bullet"/>
      <w:lvlText w:val="o"/>
      <w:lvlJc w:val="left"/>
      <w:pPr>
        <w:ind w:left="1440" w:hanging="360"/>
      </w:pPr>
      <w:rPr>
        <w:rFonts w:ascii="Courier New" w:hAnsi="Courier New" w:hint="default"/>
      </w:rPr>
    </w:lvl>
    <w:lvl w:ilvl="2" w:tplc="982EA628">
      <w:start w:val="1"/>
      <w:numFmt w:val="bullet"/>
      <w:lvlText w:val=""/>
      <w:lvlJc w:val="left"/>
      <w:pPr>
        <w:ind w:left="2160" w:hanging="360"/>
      </w:pPr>
      <w:rPr>
        <w:rFonts w:ascii="Wingdings" w:hAnsi="Wingdings" w:hint="default"/>
      </w:rPr>
    </w:lvl>
    <w:lvl w:ilvl="3" w:tplc="DE6208D0">
      <w:start w:val="1"/>
      <w:numFmt w:val="bullet"/>
      <w:lvlText w:val=""/>
      <w:lvlJc w:val="left"/>
      <w:pPr>
        <w:ind w:left="2880" w:hanging="360"/>
      </w:pPr>
      <w:rPr>
        <w:rFonts w:ascii="Symbol" w:hAnsi="Symbol" w:hint="default"/>
      </w:rPr>
    </w:lvl>
    <w:lvl w:ilvl="4" w:tplc="6352AC5A">
      <w:start w:val="1"/>
      <w:numFmt w:val="bullet"/>
      <w:lvlText w:val="o"/>
      <w:lvlJc w:val="left"/>
      <w:pPr>
        <w:ind w:left="3600" w:hanging="360"/>
      </w:pPr>
      <w:rPr>
        <w:rFonts w:ascii="Courier New" w:hAnsi="Courier New" w:hint="default"/>
      </w:rPr>
    </w:lvl>
    <w:lvl w:ilvl="5" w:tplc="A1385EA0">
      <w:start w:val="1"/>
      <w:numFmt w:val="bullet"/>
      <w:lvlText w:val=""/>
      <w:lvlJc w:val="left"/>
      <w:pPr>
        <w:ind w:left="4320" w:hanging="360"/>
      </w:pPr>
      <w:rPr>
        <w:rFonts w:ascii="Wingdings" w:hAnsi="Wingdings" w:hint="default"/>
      </w:rPr>
    </w:lvl>
    <w:lvl w:ilvl="6" w:tplc="A9662354">
      <w:start w:val="1"/>
      <w:numFmt w:val="bullet"/>
      <w:lvlText w:val=""/>
      <w:lvlJc w:val="left"/>
      <w:pPr>
        <w:ind w:left="5040" w:hanging="360"/>
      </w:pPr>
      <w:rPr>
        <w:rFonts w:ascii="Symbol" w:hAnsi="Symbol" w:hint="default"/>
      </w:rPr>
    </w:lvl>
    <w:lvl w:ilvl="7" w:tplc="CFFEBC3C">
      <w:start w:val="1"/>
      <w:numFmt w:val="bullet"/>
      <w:lvlText w:val="o"/>
      <w:lvlJc w:val="left"/>
      <w:pPr>
        <w:ind w:left="5760" w:hanging="360"/>
      </w:pPr>
      <w:rPr>
        <w:rFonts w:ascii="Courier New" w:hAnsi="Courier New" w:hint="default"/>
      </w:rPr>
    </w:lvl>
    <w:lvl w:ilvl="8" w:tplc="E1FADA32">
      <w:start w:val="1"/>
      <w:numFmt w:val="bullet"/>
      <w:lvlText w:val=""/>
      <w:lvlJc w:val="left"/>
      <w:pPr>
        <w:ind w:left="6480" w:hanging="360"/>
      </w:pPr>
      <w:rPr>
        <w:rFonts w:ascii="Wingdings" w:hAnsi="Wingdings" w:hint="default"/>
      </w:rPr>
    </w:lvl>
  </w:abstractNum>
  <w:abstractNum w:abstractNumId="18" w15:restartNumberingAfterBreak="0">
    <w:nsid w:val="12DE0498"/>
    <w:multiLevelType w:val="hybridMultilevel"/>
    <w:tmpl w:val="16E25F6E"/>
    <w:lvl w:ilvl="0" w:tplc="040C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34F6630"/>
    <w:multiLevelType w:val="hybridMultilevel"/>
    <w:tmpl w:val="317CBF82"/>
    <w:lvl w:ilvl="0" w:tplc="9C1C5B8C">
      <w:start w:val="2"/>
      <w:numFmt w:val="lowerLetter"/>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13880BB2"/>
    <w:multiLevelType w:val="hybridMultilevel"/>
    <w:tmpl w:val="753E279C"/>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1" w15:restartNumberingAfterBreak="0">
    <w:nsid w:val="149706CE"/>
    <w:multiLevelType w:val="hybridMultilevel"/>
    <w:tmpl w:val="6F5CAF0A"/>
    <w:lvl w:ilvl="0" w:tplc="040C0017">
      <w:start w:val="1"/>
      <w:numFmt w:val="lowerLetter"/>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2" w15:restartNumberingAfterBreak="0">
    <w:nsid w:val="14A118B9"/>
    <w:multiLevelType w:val="hybridMultilevel"/>
    <w:tmpl w:val="749AB2FA"/>
    <w:lvl w:ilvl="0" w:tplc="C786E780">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166B3E9A"/>
    <w:multiLevelType w:val="hybridMultilevel"/>
    <w:tmpl w:val="53D0E528"/>
    <w:lvl w:ilvl="0" w:tplc="20000017">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15:restartNumberingAfterBreak="0">
    <w:nsid w:val="17C47BF2"/>
    <w:multiLevelType w:val="hybridMultilevel"/>
    <w:tmpl w:val="753E279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1D4170B2"/>
    <w:multiLevelType w:val="hybridMultilevel"/>
    <w:tmpl w:val="3BDA7CA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ED64189"/>
    <w:multiLevelType w:val="hybridMultilevel"/>
    <w:tmpl w:val="B06EEF2E"/>
    <w:lvl w:ilvl="0" w:tplc="6F22EC2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1F71E5D8"/>
    <w:multiLevelType w:val="hybridMultilevel"/>
    <w:tmpl w:val="6E94968A"/>
    <w:lvl w:ilvl="0" w:tplc="97C6FC9C">
      <w:start w:val="1"/>
      <w:numFmt w:val="lowerLetter"/>
      <w:lvlText w:val="%1)"/>
      <w:lvlJc w:val="left"/>
      <w:pPr>
        <w:ind w:left="720" w:hanging="360"/>
      </w:pPr>
    </w:lvl>
    <w:lvl w:ilvl="1" w:tplc="74380204">
      <w:start w:val="1"/>
      <w:numFmt w:val="lowerLetter"/>
      <w:lvlText w:val="%2."/>
      <w:lvlJc w:val="left"/>
      <w:pPr>
        <w:ind w:left="1440" w:hanging="360"/>
      </w:pPr>
    </w:lvl>
    <w:lvl w:ilvl="2" w:tplc="AD58BF80">
      <w:start w:val="1"/>
      <w:numFmt w:val="lowerRoman"/>
      <w:lvlText w:val="%3."/>
      <w:lvlJc w:val="right"/>
      <w:pPr>
        <w:ind w:left="2160" w:hanging="180"/>
      </w:pPr>
    </w:lvl>
    <w:lvl w:ilvl="3" w:tplc="3F983282">
      <w:start w:val="1"/>
      <w:numFmt w:val="decimal"/>
      <w:lvlText w:val="%4."/>
      <w:lvlJc w:val="left"/>
      <w:pPr>
        <w:ind w:left="2880" w:hanging="360"/>
      </w:pPr>
    </w:lvl>
    <w:lvl w:ilvl="4" w:tplc="FDFE8E4A">
      <w:start w:val="1"/>
      <w:numFmt w:val="lowerLetter"/>
      <w:lvlText w:val="%5."/>
      <w:lvlJc w:val="left"/>
      <w:pPr>
        <w:ind w:left="3600" w:hanging="360"/>
      </w:pPr>
    </w:lvl>
    <w:lvl w:ilvl="5" w:tplc="41D6309A">
      <w:start w:val="1"/>
      <w:numFmt w:val="lowerRoman"/>
      <w:lvlText w:val="%6."/>
      <w:lvlJc w:val="right"/>
      <w:pPr>
        <w:ind w:left="4320" w:hanging="180"/>
      </w:pPr>
    </w:lvl>
    <w:lvl w:ilvl="6" w:tplc="0E648AB2">
      <w:start w:val="1"/>
      <w:numFmt w:val="decimal"/>
      <w:lvlText w:val="%7."/>
      <w:lvlJc w:val="left"/>
      <w:pPr>
        <w:ind w:left="5040" w:hanging="360"/>
      </w:pPr>
    </w:lvl>
    <w:lvl w:ilvl="7" w:tplc="79E252EC">
      <w:start w:val="1"/>
      <w:numFmt w:val="lowerLetter"/>
      <w:lvlText w:val="%8."/>
      <w:lvlJc w:val="left"/>
      <w:pPr>
        <w:ind w:left="5760" w:hanging="360"/>
      </w:pPr>
    </w:lvl>
    <w:lvl w:ilvl="8" w:tplc="88B286BE">
      <w:start w:val="1"/>
      <w:numFmt w:val="lowerRoman"/>
      <w:lvlText w:val="%9."/>
      <w:lvlJc w:val="right"/>
      <w:pPr>
        <w:ind w:left="6480" w:hanging="180"/>
      </w:pPr>
    </w:lvl>
  </w:abstractNum>
  <w:abstractNum w:abstractNumId="28" w15:restartNumberingAfterBreak="0">
    <w:nsid w:val="1F971C32"/>
    <w:multiLevelType w:val="hybridMultilevel"/>
    <w:tmpl w:val="B9BA857E"/>
    <w:lvl w:ilvl="0" w:tplc="D71A78DC">
      <w:start w:val="1"/>
      <w:numFmt w:val="lowerLetter"/>
      <w:lvlText w:val="%1)"/>
      <w:lvlJc w:val="left"/>
      <w:pPr>
        <w:ind w:left="720" w:hanging="360"/>
      </w:pPr>
    </w:lvl>
    <w:lvl w:ilvl="1" w:tplc="3396564C">
      <w:start w:val="1"/>
      <w:numFmt w:val="lowerLetter"/>
      <w:lvlText w:val="%2."/>
      <w:lvlJc w:val="left"/>
      <w:pPr>
        <w:ind w:left="1440" w:hanging="360"/>
      </w:pPr>
    </w:lvl>
    <w:lvl w:ilvl="2" w:tplc="02F8221C">
      <w:start w:val="1"/>
      <w:numFmt w:val="lowerRoman"/>
      <w:lvlText w:val="%3."/>
      <w:lvlJc w:val="right"/>
      <w:pPr>
        <w:ind w:left="2160" w:hanging="180"/>
      </w:pPr>
    </w:lvl>
    <w:lvl w:ilvl="3" w:tplc="DD06AE60">
      <w:start w:val="1"/>
      <w:numFmt w:val="decimal"/>
      <w:lvlText w:val="%4."/>
      <w:lvlJc w:val="left"/>
      <w:pPr>
        <w:ind w:left="2880" w:hanging="360"/>
      </w:pPr>
    </w:lvl>
    <w:lvl w:ilvl="4" w:tplc="051A0CD2">
      <w:start w:val="1"/>
      <w:numFmt w:val="lowerLetter"/>
      <w:lvlText w:val="%5."/>
      <w:lvlJc w:val="left"/>
      <w:pPr>
        <w:ind w:left="3600" w:hanging="360"/>
      </w:pPr>
    </w:lvl>
    <w:lvl w:ilvl="5" w:tplc="52982948">
      <w:start w:val="1"/>
      <w:numFmt w:val="lowerRoman"/>
      <w:lvlText w:val="%6."/>
      <w:lvlJc w:val="right"/>
      <w:pPr>
        <w:ind w:left="4320" w:hanging="180"/>
      </w:pPr>
    </w:lvl>
    <w:lvl w:ilvl="6" w:tplc="00225978">
      <w:start w:val="1"/>
      <w:numFmt w:val="decimal"/>
      <w:lvlText w:val="%7."/>
      <w:lvlJc w:val="left"/>
      <w:pPr>
        <w:ind w:left="5040" w:hanging="360"/>
      </w:pPr>
    </w:lvl>
    <w:lvl w:ilvl="7" w:tplc="E6DC2DD8">
      <w:start w:val="1"/>
      <w:numFmt w:val="lowerLetter"/>
      <w:lvlText w:val="%8."/>
      <w:lvlJc w:val="left"/>
      <w:pPr>
        <w:ind w:left="5760" w:hanging="360"/>
      </w:pPr>
    </w:lvl>
    <w:lvl w:ilvl="8" w:tplc="0BA28380">
      <w:start w:val="1"/>
      <w:numFmt w:val="lowerRoman"/>
      <w:lvlText w:val="%9."/>
      <w:lvlJc w:val="right"/>
      <w:pPr>
        <w:ind w:left="6480" w:hanging="180"/>
      </w:pPr>
    </w:lvl>
  </w:abstractNum>
  <w:abstractNum w:abstractNumId="29" w15:restartNumberingAfterBreak="0">
    <w:nsid w:val="219C13C2"/>
    <w:multiLevelType w:val="hybridMultilevel"/>
    <w:tmpl w:val="80828734"/>
    <w:lvl w:ilvl="0" w:tplc="040C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265536DF"/>
    <w:multiLevelType w:val="hybridMultilevel"/>
    <w:tmpl w:val="753E279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89A5032"/>
    <w:multiLevelType w:val="hybridMultilevel"/>
    <w:tmpl w:val="B826072A"/>
    <w:lvl w:ilvl="0" w:tplc="2F9AA3E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28CD09F5"/>
    <w:multiLevelType w:val="hybridMultilevel"/>
    <w:tmpl w:val="BD2496B2"/>
    <w:lvl w:ilvl="0" w:tplc="C536341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9196CED"/>
    <w:multiLevelType w:val="hybridMultilevel"/>
    <w:tmpl w:val="8988905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296832EF"/>
    <w:multiLevelType w:val="hybridMultilevel"/>
    <w:tmpl w:val="540E1A5A"/>
    <w:lvl w:ilvl="0" w:tplc="040C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F7B3D8D"/>
    <w:multiLevelType w:val="hybridMultilevel"/>
    <w:tmpl w:val="035C5982"/>
    <w:lvl w:ilvl="0" w:tplc="FA9859A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306C55D4"/>
    <w:multiLevelType w:val="hybridMultilevel"/>
    <w:tmpl w:val="753E27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37D71F6"/>
    <w:multiLevelType w:val="hybridMultilevel"/>
    <w:tmpl w:val="753E27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3CDD7B9"/>
    <w:multiLevelType w:val="hybridMultilevel"/>
    <w:tmpl w:val="BACA7B98"/>
    <w:lvl w:ilvl="0" w:tplc="065A2692">
      <w:start w:val="1"/>
      <w:numFmt w:val="bullet"/>
      <w:lvlText w:val=""/>
      <w:lvlJc w:val="left"/>
      <w:pPr>
        <w:ind w:left="720" w:hanging="360"/>
      </w:pPr>
      <w:rPr>
        <w:rFonts w:ascii="Symbol" w:hAnsi="Symbol" w:hint="default"/>
      </w:rPr>
    </w:lvl>
    <w:lvl w:ilvl="1" w:tplc="226022A2">
      <w:start w:val="1"/>
      <w:numFmt w:val="bullet"/>
      <w:lvlText w:val="o"/>
      <w:lvlJc w:val="left"/>
      <w:pPr>
        <w:ind w:left="1440" w:hanging="360"/>
      </w:pPr>
      <w:rPr>
        <w:rFonts w:ascii="Courier New" w:hAnsi="Courier New" w:hint="default"/>
      </w:rPr>
    </w:lvl>
    <w:lvl w:ilvl="2" w:tplc="E2CA00E6">
      <w:start w:val="1"/>
      <w:numFmt w:val="bullet"/>
      <w:lvlText w:val=""/>
      <w:lvlJc w:val="left"/>
      <w:pPr>
        <w:ind w:left="2160" w:hanging="360"/>
      </w:pPr>
      <w:rPr>
        <w:rFonts w:ascii="Wingdings" w:hAnsi="Wingdings" w:hint="default"/>
      </w:rPr>
    </w:lvl>
    <w:lvl w:ilvl="3" w:tplc="B2889B26">
      <w:start w:val="1"/>
      <w:numFmt w:val="bullet"/>
      <w:lvlText w:val=""/>
      <w:lvlJc w:val="left"/>
      <w:pPr>
        <w:ind w:left="2880" w:hanging="360"/>
      </w:pPr>
      <w:rPr>
        <w:rFonts w:ascii="Symbol" w:hAnsi="Symbol" w:hint="default"/>
      </w:rPr>
    </w:lvl>
    <w:lvl w:ilvl="4" w:tplc="89643928">
      <w:start w:val="1"/>
      <w:numFmt w:val="bullet"/>
      <w:lvlText w:val="o"/>
      <w:lvlJc w:val="left"/>
      <w:pPr>
        <w:ind w:left="3600" w:hanging="360"/>
      </w:pPr>
      <w:rPr>
        <w:rFonts w:ascii="Courier New" w:hAnsi="Courier New" w:hint="default"/>
      </w:rPr>
    </w:lvl>
    <w:lvl w:ilvl="5" w:tplc="45BE0C3E">
      <w:start w:val="1"/>
      <w:numFmt w:val="bullet"/>
      <w:lvlText w:val=""/>
      <w:lvlJc w:val="left"/>
      <w:pPr>
        <w:ind w:left="4320" w:hanging="360"/>
      </w:pPr>
      <w:rPr>
        <w:rFonts w:ascii="Wingdings" w:hAnsi="Wingdings" w:hint="default"/>
      </w:rPr>
    </w:lvl>
    <w:lvl w:ilvl="6" w:tplc="F2EC033C">
      <w:start w:val="1"/>
      <w:numFmt w:val="bullet"/>
      <w:lvlText w:val=""/>
      <w:lvlJc w:val="left"/>
      <w:pPr>
        <w:ind w:left="5040" w:hanging="360"/>
      </w:pPr>
      <w:rPr>
        <w:rFonts w:ascii="Symbol" w:hAnsi="Symbol" w:hint="default"/>
      </w:rPr>
    </w:lvl>
    <w:lvl w:ilvl="7" w:tplc="5DCCBCC6">
      <w:start w:val="1"/>
      <w:numFmt w:val="bullet"/>
      <w:lvlText w:val="o"/>
      <w:lvlJc w:val="left"/>
      <w:pPr>
        <w:ind w:left="5760" w:hanging="360"/>
      </w:pPr>
      <w:rPr>
        <w:rFonts w:ascii="Courier New" w:hAnsi="Courier New" w:hint="default"/>
      </w:rPr>
    </w:lvl>
    <w:lvl w:ilvl="8" w:tplc="B074F764">
      <w:start w:val="1"/>
      <w:numFmt w:val="bullet"/>
      <w:lvlText w:val=""/>
      <w:lvlJc w:val="left"/>
      <w:pPr>
        <w:ind w:left="6480" w:hanging="360"/>
      </w:pPr>
      <w:rPr>
        <w:rFonts w:ascii="Wingdings" w:hAnsi="Wingdings" w:hint="default"/>
      </w:rPr>
    </w:lvl>
  </w:abstractNum>
  <w:abstractNum w:abstractNumId="39" w15:restartNumberingAfterBreak="0">
    <w:nsid w:val="34055637"/>
    <w:multiLevelType w:val="hybridMultilevel"/>
    <w:tmpl w:val="7C1CBE5A"/>
    <w:lvl w:ilvl="0" w:tplc="05E4612E">
      <w:start w:val="1"/>
      <w:numFmt w:val="lowerLetter"/>
      <w:lvlText w:val="%1)"/>
      <w:lvlJc w:val="left"/>
      <w:pPr>
        <w:ind w:left="1211" w:hanging="360"/>
      </w:pPr>
      <w:rPr>
        <w:b w:val="0"/>
        <w:bCs w:val="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0" w15:restartNumberingAfterBreak="0">
    <w:nsid w:val="34334413"/>
    <w:multiLevelType w:val="hybridMultilevel"/>
    <w:tmpl w:val="966074C2"/>
    <w:lvl w:ilvl="0" w:tplc="543623EA">
      <w:start w:val="3"/>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34EDF049"/>
    <w:multiLevelType w:val="hybridMultilevel"/>
    <w:tmpl w:val="66D8F3C4"/>
    <w:lvl w:ilvl="0" w:tplc="4BBCEB2E">
      <w:start w:val="1"/>
      <w:numFmt w:val="decimal"/>
      <w:lvlText w:val="%1-"/>
      <w:lvlJc w:val="left"/>
      <w:pPr>
        <w:ind w:left="720" w:hanging="360"/>
      </w:pPr>
    </w:lvl>
    <w:lvl w:ilvl="1" w:tplc="E0001D72">
      <w:start w:val="1"/>
      <w:numFmt w:val="lowerLetter"/>
      <w:lvlText w:val="%2."/>
      <w:lvlJc w:val="left"/>
      <w:pPr>
        <w:ind w:left="1440" w:hanging="360"/>
      </w:pPr>
    </w:lvl>
    <w:lvl w:ilvl="2" w:tplc="1B70EA8A">
      <w:start w:val="1"/>
      <w:numFmt w:val="lowerRoman"/>
      <w:lvlText w:val="%3."/>
      <w:lvlJc w:val="right"/>
      <w:pPr>
        <w:ind w:left="2160" w:hanging="180"/>
      </w:pPr>
    </w:lvl>
    <w:lvl w:ilvl="3" w:tplc="502406AC">
      <w:start w:val="1"/>
      <w:numFmt w:val="decimal"/>
      <w:lvlText w:val="%4."/>
      <w:lvlJc w:val="left"/>
      <w:pPr>
        <w:ind w:left="2880" w:hanging="360"/>
      </w:pPr>
    </w:lvl>
    <w:lvl w:ilvl="4" w:tplc="613EE424">
      <w:start w:val="1"/>
      <w:numFmt w:val="lowerLetter"/>
      <w:lvlText w:val="%5."/>
      <w:lvlJc w:val="left"/>
      <w:pPr>
        <w:ind w:left="3600" w:hanging="360"/>
      </w:pPr>
    </w:lvl>
    <w:lvl w:ilvl="5" w:tplc="E6B4450E">
      <w:start w:val="1"/>
      <w:numFmt w:val="lowerRoman"/>
      <w:lvlText w:val="%6."/>
      <w:lvlJc w:val="right"/>
      <w:pPr>
        <w:ind w:left="4320" w:hanging="180"/>
      </w:pPr>
    </w:lvl>
    <w:lvl w:ilvl="6" w:tplc="BB346A58">
      <w:start w:val="1"/>
      <w:numFmt w:val="decimal"/>
      <w:lvlText w:val="%7."/>
      <w:lvlJc w:val="left"/>
      <w:pPr>
        <w:ind w:left="5040" w:hanging="360"/>
      </w:pPr>
    </w:lvl>
    <w:lvl w:ilvl="7" w:tplc="35F0A1F4">
      <w:start w:val="1"/>
      <w:numFmt w:val="lowerLetter"/>
      <w:lvlText w:val="%8."/>
      <w:lvlJc w:val="left"/>
      <w:pPr>
        <w:ind w:left="5760" w:hanging="360"/>
      </w:pPr>
    </w:lvl>
    <w:lvl w:ilvl="8" w:tplc="A034661A">
      <w:start w:val="1"/>
      <w:numFmt w:val="lowerRoman"/>
      <w:lvlText w:val="%9."/>
      <w:lvlJc w:val="right"/>
      <w:pPr>
        <w:ind w:left="6480" w:hanging="180"/>
      </w:pPr>
    </w:lvl>
  </w:abstractNum>
  <w:abstractNum w:abstractNumId="42" w15:restartNumberingAfterBreak="0">
    <w:nsid w:val="3573348D"/>
    <w:multiLevelType w:val="hybridMultilevel"/>
    <w:tmpl w:val="FA2AA9C4"/>
    <w:lvl w:ilvl="0" w:tplc="25F6A128">
      <w:start w:val="1"/>
      <w:numFmt w:val="lowerRoman"/>
      <w:lvlText w:val="%1."/>
      <w:lvlJc w:val="left"/>
      <w:pPr>
        <w:ind w:left="6468" w:hanging="720"/>
      </w:pPr>
      <w:rPr>
        <w:rFonts w:hint="default"/>
      </w:rPr>
    </w:lvl>
    <w:lvl w:ilvl="1" w:tplc="20000019" w:tentative="1">
      <w:start w:val="1"/>
      <w:numFmt w:val="lowerLetter"/>
      <w:lvlText w:val="%2."/>
      <w:lvlJc w:val="left"/>
      <w:pPr>
        <w:ind w:left="6828" w:hanging="360"/>
      </w:pPr>
    </w:lvl>
    <w:lvl w:ilvl="2" w:tplc="2000001B" w:tentative="1">
      <w:start w:val="1"/>
      <w:numFmt w:val="lowerRoman"/>
      <w:lvlText w:val="%3."/>
      <w:lvlJc w:val="right"/>
      <w:pPr>
        <w:ind w:left="7548" w:hanging="180"/>
      </w:pPr>
    </w:lvl>
    <w:lvl w:ilvl="3" w:tplc="2000000F" w:tentative="1">
      <w:start w:val="1"/>
      <w:numFmt w:val="decimal"/>
      <w:lvlText w:val="%4."/>
      <w:lvlJc w:val="left"/>
      <w:pPr>
        <w:ind w:left="8268" w:hanging="360"/>
      </w:pPr>
    </w:lvl>
    <w:lvl w:ilvl="4" w:tplc="20000019" w:tentative="1">
      <w:start w:val="1"/>
      <w:numFmt w:val="lowerLetter"/>
      <w:lvlText w:val="%5."/>
      <w:lvlJc w:val="left"/>
      <w:pPr>
        <w:ind w:left="8988" w:hanging="360"/>
      </w:pPr>
    </w:lvl>
    <w:lvl w:ilvl="5" w:tplc="2000001B" w:tentative="1">
      <w:start w:val="1"/>
      <w:numFmt w:val="lowerRoman"/>
      <w:lvlText w:val="%6."/>
      <w:lvlJc w:val="right"/>
      <w:pPr>
        <w:ind w:left="9708" w:hanging="180"/>
      </w:pPr>
    </w:lvl>
    <w:lvl w:ilvl="6" w:tplc="2000000F" w:tentative="1">
      <w:start w:val="1"/>
      <w:numFmt w:val="decimal"/>
      <w:lvlText w:val="%7."/>
      <w:lvlJc w:val="left"/>
      <w:pPr>
        <w:ind w:left="10428" w:hanging="360"/>
      </w:pPr>
    </w:lvl>
    <w:lvl w:ilvl="7" w:tplc="20000019" w:tentative="1">
      <w:start w:val="1"/>
      <w:numFmt w:val="lowerLetter"/>
      <w:lvlText w:val="%8."/>
      <w:lvlJc w:val="left"/>
      <w:pPr>
        <w:ind w:left="11148" w:hanging="360"/>
      </w:pPr>
    </w:lvl>
    <w:lvl w:ilvl="8" w:tplc="2000001B" w:tentative="1">
      <w:start w:val="1"/>
      <w:numFmt w:val="lowerRoman"/>
      <w:lvlText w:val="%9."/>
      <w:lvlJc w:val="right"/>
      <w:pPr>
        <w:ind w:left="11868" w:hanging="180"/>
      </w:pPr>
    </w:lvl>
  </w:abstractNum>
  <w:abstractNum w:abstractNumId="43" w15:restartNumberingAfterBreak="0">
    <w:nsid w:val="369905F9"/>
    <w:multiLevelType w:val="hybridMultilevel"/>
    <w:tmpl w:val="B35C7EA0"/>
    <w:lvl w:ilvl="0" w:tplc="402ADC18">
      <w:start w:val="1"/>
      <w:numFmt w:val="bullet"/>
      <w:lvlText w:val=""/>
      <w:lvlJc w:val="left"/>
      <w:pPr>
        <w:ind w:left="720" w:hanging="360"/>
      </w:pPr>
      <w:rPr>
        <w:rFonts w:ascii="Symbol" w:hAnsi="Symbol" w:hint="default"/>
      </w:rPr>
    </w:lvl>
    <w:lvl w:ilvl="1" w:tplc="296C7BBA">
      <w:start w:val="1"/>
      <w:numFmt w:val="bullet"/>
      <w:lvlText w:val="o"/>
      <w:lvlJc w:val="left"/>
      <w:pPr>
        <w:ind w:left="1440" w:hanging="360"/>
      </w:pPr>
      <w:rPr>
        <w:rFonts w:ascii="Courier New" w:hAnsi="Courier New" w:hint="default"/>
      </w:rPr>
    </w:lvl>
    <w:lvl w:ilvl="2" w:tplc="F1A60BA2">
      <w:start w:val="1"/>
      <w:numFmt w:val="bullet"/>
      <w:lvlText w:val=""/>
      <w:lvlJc w:val="left"/>
      <w:pPr>
        <w:ind w:left="2160" w:hanging="360"/>
      </w:pPr>
      <w:rPr>
        <w:rFonts w:ascii="Wingdings" w:hAnsi="Wingdings" w:hint="default"/>
      </w:rPr>
    </w:lvl>
    <w:lvl w:ilvl="3" w:tplc="BC405F68">
      <w:start w:val="1"/>
      <w:numFmt w:val="bullet"/>
      <w:lvlText w:val=""/>
      <w:lvlJc w:val="left"/>
      <w:pPr>
        <w:ind w:left="2880" w:hanging="360"/>
      </w:pPr>
      <w:rPr>
        <w:rFonts w:ascii="Symbol" w:hAnsi="Symbol" w:hint="default"/>
      </w:rPr>
    </w:lvl>
    <w:lvl w:ilvl="4" w:tplc="8FBCCAB0">
      <w:start w:val="1"/>
      <w:numFmt w:val="bullet"/>
      <w:lvlText w:val="o"/>
      <w:lvlJc w:val="left"/>
      <w:pPr>
        <w:ind w:left="3600" w:hanging="360"/>
      </w:pPr>
      <w:rPr>
        <w:rFonts w:ascii="Courier New" w:hAnsi="Courier New" w:hint="default"/>
      </w:rPr>
    </w:lvl>
    <w:lvl w:ilvl="5" w:tplc="43C66C28">
      <w:start w:val="1"/>
      <w:numFmt w:val="bullet"/>
      <w:lvlText w:val=""/>
      <w:lvlJc w:val="left"/>
      <w:pPr>
        <w:ind w:left="4320" w:hanging="360"/>
      </w:pPr>
      <w:rPr>
        <w:rFonts w:ascii="Wingdings" w:hAnsi="Wingdings" w:hint="default"/>
      </w:rPr>
    </w:lvl>
    <w:lvl w:ilvl="6" w:tplc="B6C2B30E">
      <w:start w:val="1"/>
      <w:numFmt w:val="bullet"/>
      <w:lvlText w:val=""/>
      <w:lvlJc w:val="left"/>
      <w:pPr>
        <w:ind w:left="5040" w:hanging="360"/>
      </w:pPr>
      <w:rPr>
        <w:rFonts w:ascii="Symbol" w:hAnsi="Symbol" w:hint="default"/>
      </w:rPr>
    </w:lvl>
    <w:lvl w:ilvl="7" w:tplc="BE66DB7C">
      <w:start w:val="1"/>
      <w:numFmt w:val="bullet"/>
      <w:lvlText w:val="o"/>
      <w:lvlJc w:val="left"/>
      <w:pPr>
        <w:ind w:left="5760" w:hanging="360"/>
      </w:pPr>
      <w:rPr>
        <w:rFonts w:ascii="Courier New" w:hAnsi="Courier New" w:hint="default"/>
      </w:rPr>
    </w:lvl>
    <w:lvl w:ilvl="8" w:tplc="C330A826">
      <w:start w:val="1"/>
      <w:numFmt w:val="bullet"/>
      <w:lvlText w:val=""/>
      <w:lvlJc w:val="left"/>
      <w:pPr>
        <w:ind w:left="6480" w:hanging="360"/>
      </w:pPr>
      <w:rPr>
        <w:rFonts w:ascii="Wingdings" w:hAnsi="Wingdings" w:hint="default"/>
      </w:rPr>
    </w:lvl>
  </w:abstractNum>
  <w:abstractNum w:abstractNumId="44" w15:restartNumberingAfterBreak="0">
    <w:nsid w:val="372557CD"/>
    <w:multiLevelType w:val="hybridMultilevel"/>
    <w:tmpl w:val="861A018E"/>
    <w:lvl w:ilvl="0" w:tplc="86389E16">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5" w15:restartNumberingAfterBreak="0">
    <w:nsid w:val="37F43AD7"/>
    <w:multiLevelType w:val="hybridMultilevel"/>
    <w:tmpl w:val="0986D370"/>
    <w:lvl w:ilvl="0" w:tplc="2E7477B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38611343"/>
    <w:multiLevelType w:val="hybridMultilevel"/>
    <w:tmpl w:val="51603A58"/>
    <w:lvl w:ilvl="0" w:tplc="040C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39AB24EC"/>
    <w:multiLevelType w:val="hybridMultilevel"/>
    <w:tmpl w:val="15803C76"/>
    <w:lvl w:ilvl="0" w:tplc="040C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3B1A21F1"/>
    <w:multiLevelType w:val="hybridMultilevel"/>
    <w:tmpl w:val="753E27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B4E5B18"/>
    <w:multiLevelType w:val="hybridMultilevel"/>
    <w:tmpl w:val="E4681A3C"/>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3C9F43F7"/>
    <w:multiLevelType w:val="hybridMultilevel"/>
    <w:tmpl w:val="E32CC5B2"/>
    <w:lvl w:ilvl="0" w:tplc="B6B8355A">
      <w:start w:val="1"/>
      <w:numFmt w:val="lowerLetter"/>
      <w:lvlText w:val="%1)"/>
      <w:lvlJc w:val="left"/>
      <w:pPr>
        <w:ind w:left="720" w:hanging="360"/>
      </w:pPr>
    </w:lvl>
    <w:lvl w:ilvl="1" w:tplc="32A418E6">
      <w:start w:val="1"/>
      <w:numFmt w:val="lowerLetter"/>
      <w:lvlText w:val="%2."/>
      <w:lvlJc w:val="left"/>
      <w:pPr>
        <w:ind w:left="1440" w:hanging="360"/>
      </w:pPr>
    </w:lvl>
    <w:lvl w:ilvl="2" w:tplc="81FAF9D8">
      <w:start w:val="1"/>
      <w:numFmt w:val="lowerRoman"/>
      <w:lvlText w:val="%3."/>
      <w:lvlJc w:val="right"/>
      <w:pPr>
        <w:ind w:left="2160" w:hanging="180"/>
      </w:pPr>
    </w:lvl>
    <w:lvl w:ilvl="3" w:tplc="853CD90E">
      <w:start w:val="1"/>
      <w:numFmt w:val="decimal"/>
      <w:lvlText w:val="%4."/>
      <w:lvlJc w:val="left"/>
      <w:pPr>
        <w:ind w:left="2880" w:hanging="360"/>
      </w:pPr>
    </w:lvl>
    <w:lvl w:ilvl="4" w:tplc="6C4E7470">
      <w:start w:val="1"/>
      <w:numFmt w:val="lowerLetter"/>
      <w:lvlText w:val="%5."/>
      <w:lvlJc w:val="left"/>
      <w:pPr>
        <w:ind w:left="3600" w:hanging="360"/>
      </w:pPr>
    </w:lvl>
    <w:lvl w:ilvl="5" w:tplc="8138E60A">
      <w:start w:val="1"/>
      <w:numFmt w:val="lowerRoman"/>
      <w:lvlText w:val="%6."/>
      <w:lvlJc w:val="right"/>
      <w:pPr>
        <w:ind w:left="4320" w:hanging="180"/>
      </w:pPr>
    </w:lvl>
    <w:lvl w:ilvl="6" w:tplc="C1E4E45A">
      <w:start w:val="1"/>
      <w:numFmt w:val="decimal"/>
      <w:lvlText w:val="%7."/>
      <w:lvlJc w:val="left"/>
      <w:pPr>
        <w:ind w:left="5040" w:hanging="360"/>
      </w:pPr>
    </w:lvl>
    <w:lvl w:ilvl="7" w:tplc="EB662ECC">
      <w:start w:val="1"/>
      <w:numFmt w:val="lowerLetter"/>
      <w:lvlText w:val="%8."/>
      <w:lvlJc w:val="left"/>
      <w:pPr>
        <w:ind w:left="5760" w:hanging="360"/>
      </w:pPr>
    </w:lvl>
    <w:lvl w:ilvl="8" w:tplc="93E43376">
      <w:start w:val="1"/>
      <w:numFmt w:val="lowerRoman"/>
      <w:lvlText w:val="%9."/>
      <w:lvlJc w:val="right"/>
      <w:pPr>
        <w:ind w:left="6480" w:hanging="180"/>
      </w:pPr>
    </w:lvl>
  </w:abstractNum>
  <w:abstractNum w:abstractNumId="51" w15:restartNumberingAfterBreak="0">
    <w:nsid w:val="3DA2093A"/>
    <w:multiLevelType w:val="hybridMultilevel"/>
    <w:tmpl w:val="FD1CD678"/>
    <w:lvl w:ilvl="0" w:tplc="5F54A498">
      <w:start w:val="1"/>
      <w:numFmt w:val="bullet"/>
      <w:lvlText w:val=""/>
      <w:lvlJc w:val="left"/>
      <w:pPr>
        <w:ind w:left="720" w:hanging="360"/>
      </w:pPr>
      <w:rPr>
        <w:rFonts w:ascii="Symbol" w:hAnsi="Symbol" w:hint="default"/>
      </w:rPr>
    </w:lvl>
    <w:lvl w:ilvl="1" w:tplc="DA8854BA">
      <w:start w:val="1"/>
      <w:numFmt w:val="bullet"/>
      <w:lvlText w:val="o"/>
      <w:lvlJc w:val="left"/>
      <w:pPr>
        <w:ind w:left="1440" w:hanging="360"/>
      </w:pPr>
      <w:rPr>
        <w:rFonts w:ascii="Courier New" w:hAnsi="Courier New" w:hint="default"/>
      </w:rPr>
    </w:lvl>
    <w:lvl w:ilvl="2" w:tplc="FDB2355C">
      <w:start w:val="1"/>
      <w:numFmt w:val="bullet"/>
      <w:lvlText w:val=""/>
      <w:lvlJc w:val="left"/>
      <w:pPr>
        <w:ind w:left="2160" w:hanging="360"/>
      </w:pPr>
      <w:rPr>
        <w:rFonts w:ascii="Wingdings" w:hAnsi="Wingdings" w:hint="default"/>
      </w:rPr>
    </w:lvl>
    <w:lvl w:ilvl="3" w:tplc="929001A6">
      <w:start w:val="1"/>
      <w:numFmt w:val="bullet"/>
      <w:lvlText w:val=""/>
      <w:lvlJc w:val="left"/>
      <w:pPr>
        <w:ind w:left="2880" w:hanging="360"/>
      </w:pPr>
      <w:rPr>
        <w:rFonts w:ascii="Symbol" w:hAnsi="Symbol" w:hint="default"/>
      </w:rPr>
    </w:lvl>
    <w:lvl w:ilvl="4" w:tplc="93803EE6">
      <w:start w:val="1"/>
      <w:numFmt w:val="bullet"/>
      <w:lvlText w:val="o"/>
      <w:lvlJc w:val="left"/>
      <w:pPr>
        <w:ind w:left="3600" w:hanging="360"/>
      </w:pPr>
      <w:rPr>
        <w:rFonts w:ascii="Courier New" w:hAnsi="Courier New" w:hint="default"/>
      </w:rPr>
    </w:lvl>
    <w:lvl w:ilvl="5" w:tplc="77322AAC">
      <w:start w:val="1"/>
      <w:numFmt w:val="bullet"/>
      <w:lvlText w:val=""/>
      <w:lvlJc w:val="left"/>
      <w:pPr>
        <w:ind w:left="4320" w:hanging="360"/>
      </w:pPr>
      <w:rPr>
        <w:rFonts w:ascii="Wingdings" w:hAnsi="Wingdings" w:hint="default"/>
      </w:rPr>
    </w:lvl>
    <w:lvl w:ilvl="6" w:tplc="8550AE9E">
      <w:start w:val="1"/>
      <w:numFmt w:val="bullet"/>
      <w:lvlText w:val=""/>
      <w:lvlJc w:val="left"/>
      <w:pPr>
        <w:ind w:left="5040" w:hanging="360"/>
      </w:pPr>
      <w:rPr>
        <w:rFonts w:ascii="Symbol" w:hAnsi="Symbol" w:hint="default"/>
      </w:rPr>
    </w:lvl>
    <w:lvl w:ilvl="7" w:tplc="5A7E0A7C">
      <w:start w:val="1"/>
      <w:numFmt w:val="bullet"/>
      <w:lvlText w:val="o"/>
      <w:lvlJc w:val="left"/>
      <w:pPr>
        <w:ind w:left="5760" w:hanging="360"/>
      </w:pPr>
      <w:rPr>
        <w:rFonts w:ascii="Courier New" w:hAnsi="Courier New" w:hint="default"/>
      </w:rPr>
    </w:lvl>
    <w:lvl w:ilvl="8" w:tplc="B846FA1E">
      <w:start w:val="1"/>
      <w:numFmt w:val="bullet"/>
      <w:lvlText w:val=""/>
      <w:lvlJc w:val="left"/>
      <w:pPr>
        <w:ind w:left="6480" w:hanging="360"/>
      </w:pPr>
      <w:rPr>
        <w:rFonts w:ascii="Wingdings" w:hAnsi="Wingdings" w:hint="default"/>
      </w:rPr>
    </w:lvl>
  </w:abstractNum>
  <w:abstractNum w:abstractNumId="52" w15:restartNumberingAfterBreak="0">
    <w:nsid w:val="401F17F3"/>
    <w:multiLevelType w:val="hybridMultilevel"/>
    <w:tmpl w:val="01F08BF2"/>
    <w:lvl w:ilvl="0" w:tplc="F8D251CA">
      <w:start w:val="6"/>
      <w:numFmt w:val="lowerLetter"/>
      <w:lvlText w:val="%1)"/>
      <w:lvlJc w:val="left"/>
      <w:pPr>
        <w:ind w:left="78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407A43ED"/>
    <w:multiLevelType w:val="hybridMultilevel"/>
    <w:tmpl w:val="5E9AD802"/>
    <w:lvl w:ilvl="0" w:tplc="5FA84AD0">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4" w15:restartNumberingAfterBreak="0">
    <w:nsid w:val="40E55F6B"/>
    <w:multiLevelType w:val="hybridMultilevel"/>
    <w:tmpl w:val="D3AAD0AA"/>
    <w:lvl w:ilvl="0" w:tplc="31F6F9A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41064834"/>
    <w:multiLevelType w:val="hybridMultilevel"/>
    <w:tmpl w:val="20386E54"/>
    <w:lvl w:ilvl="0" w:tplc="FFFFFFFF">
      <w:start w:val="1"/>
      <w:numFmt w:val="lowerLetter"/>
      <w:lvlText w:val="%1)"/>
      <w:lvlJc w:val="left"/>
      <w:pPr>
        <w:ind w:left="720" w:hanging="360"/>
      </w:pPr>
    </w:lvl>
    <w:lvl w:ilvl="1" w:tplc="2000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12F6E2B"/>
    <w:multiLevelType w:val="hybridMultilevel"/>
    <w:tmpl w:val="533A5A62"/>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43B32CE9"/>
    <w:multiLevelType w:val="hybridMultilevel"/>
    <w:tmpl w:val="CBD4049A"/>
    <w:lvl w:ilvl="0" w:tplc="E9CE18FE">
      <w:start w:val="1"/>
      <w:numFmt w:val="upperLetter"/>
      <w:lvlText w:val="%1)"/>
      <w:lvlJc w:val="left"/>
      <w:pPr>
        <w:ind w:left="712" w:hanging="360"/>
      </w:pPr>
    </w:lvl>
    <w:lvl w:ilvl="1" w:tplc="4EE8868C">
      <w:start w:val="1"/>
      <w:numFmt w:val="lowerLetter"/>
      <w:lvlText w:val="%2."/>
      <w:lvlJc w:val="left"/>
      <w:pPr>
        <w:ind w:left="1432" w:hanging="360"/>
      </w:pPr>
    </w:lvl>
    <w:lvl w:ilvl="2" w:tplc="322C0E5E">
      <w:start w:val="1"/>
      <w:numFmt w:val="lowerRoman"/>
      <w:lvlText w:val="%3."/>
      <w:lvlJc w:val="right"/>
      <w:pPr>
        <w:ind w:left="2152" w:hanging="180"/>
      </w:pPr>
    </w:lvl>
    <w:lvl w:ilvl="3" w:tplc="8B548714">
      <w:start w:val="1"/>
      <w:numFmt w:val="decimal"/>
      <w:lvlText w:val="%4."/>
      <w:lvlJc w:val="left"/>
      <w:pPr>
        <w:ind w:left="2872" w:hanging="360"/>
      </w:pPr>
    </w:lvl>
    <w:lvl w:ilvl="4" w:tplc="79460150">
      <w:start w:val="1"/>
      <w:numFmt w:val="lowerLetter"/>
      <w:lvlText w:val="%5."/>
      <w:lvlJc w:val="left"/>
      <w:pPr>
        <w:ind w:left="3592" w:hanging="360"/>
      </w:pPr>
    </w:lvl>
    <w:lvl w:ilvl="5" w:tplc="DA40415C">
      <w:start w:val="1"/>
      <w:numFmt w:val="lowerRoman"/>
      <w:lvlText w:val="%6."/>
      <w:lvlJc w:val="right"/>
      <w:pPr>
        <w:ind w:left="4312" w:hanging="180"/>
      </w:pPr>
    </w:lvl>
    <w:lvl w:ilvl="6" w:tplc="D728B1C8">
      <w:start w:val="1"/>
      <w:numFmt w:val="decimal"/>
      <w:lvlText w:val="%7."/>
      <w:lvlJc w:val="left"/>
      <w:pPr>
        <w:ind w:left="5032" w:hanging="360"/>
      </w:pPr>
    </w:lvl>
    <w:lvl w:ilvl="7" w:tplc="F36E7514">
      <w:start w:val="1"/>
      <w:numFmt w:val="lowerLetter"/>
      <w:lvlText w:val="%8."/>
      <w:lvlJc w:val="left"/>
      <w:pPr>
        <w:ind w:left="5752" w:hanging="360"/>
      </w:pPr>
    </w:lvl>
    <w:lvl w:ilvl="8" w:tplc="DEC6F1E0">
      <w:start w:val="1"/>
      <w:numFmt w:val="lowerRoman"/>
      <w:lvlText w:val="%9."/>
      <w:lvlJc w:val="right"/>
      <w:pPr>
        <w:ind w:left="6472" w:hanging="180"/>
      </w:pPr>
    </w:lvl>
  </w:abstractNum>
  <w:abstractNum w:abstractNumId="58" w15:restartNumberingAfterBreak="0">
    <w:nsid w:val="44577183"/>
    <w:multiLevelType w:val="hybridMultilevel"/>
    <w:tmpl w:val="CC94FF58"/>
    <w:lvl w:ilvl="0" w:tplc="D5524450">
      <w:start w:val="1"/>
      <w:numFmt w:val="lowerLetter"/>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44E07B42"/>
    <w:multiLevelType w:val="hybridMultilevel"/>
    <w:tmpl w:val="1A323026"/>
    <w:lvl w:ilvl="0" w:tplc="C682FAEE">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56A3D22"/>
    <w:multiLevelType w:val="hybridMultilevel"/>
    <w:tmpl w:val="2274277C"/>
    <w:lvl w:ilvl="0" w:tplc="B40A98B2">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1" w15:restartNumberingAfterBreak="0">
    <w:nsid w:val="47276C66"/>
    <w:multiLevelType w:val="hybridMultilevel"/>
    <w:tmpl w:val="CAEC61BE"/>
    <w:lvl w:ilvl="0" w:tplc="93E401FE">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48773B73"/>
    <w:multiLevelType w:val="hybridMultilevel"/>
    <w:tmpl w:val="0C800648"/>
    <w:lvl w:ilvl="0" w:tplc="CD2EE7B8">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4A6F5BE1"/>
    <w:multiLevelType w:val="hybridMultilevel"/>
    <w:tmpl w:val="02B8BC8E"/>
    <w:lvl w:ilvl="0" w:tplc="9B544F8C">
      <w:start w:val="1"/>
      <w:numFmt w:val="lowerLetter"/>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4B6402B8"/>
    <w:multiLevelType w:val="hybridMultilevel"/>
    <w:tmpl w:val="E14CC5A6"/>
    <w:lvl w:ilvl="0" w:tplc="508EE644">
      <w:start w:val="3"/>
      <w:numFmt w:val="lowerLetter"/>
      <w:lvlText w:val="%1)"/>
      <w:lvlJc w:val="left"/>
      <w:pPr>
        <w:ind w:left="789"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4BC75795"/>
    <w:multiLevelType w:val="hybridMultilevel"/>
    <w:tmpl w:val="8F9AAA3A"/>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6" w15:restartNumberingAfterBreak="0">
    <w:nsid w:val="4C6B6F79"/>
    <w:multiLevelType w:val="hybridMultilevel"/>
    <w:tmpl w:val="9048BD4A"/>
    <w:lvl w:ilvl="0" w:tplc="178222B2">
      <w:start w:val="1"/>
      <w:numFmt w:val="lowerLetter"/>
      <w:lvlText w:val="%1)"/>
      <w:lvlJc w:val="left"/>
      <w:pPr>
        <w:ind w:left="789" w:hanging="360"/>
      </w:pPr>
    </w:lvl>
    <w:lvl w:ilvl="1" w:tplc="040C0019" w:tentative="1">
      <w:start w:val="1"/>
      <w:numFmt w:val="lowerLetter"/>
      <w:lvlText w:val="%2."/>
      <w:lvlJc w:val="left"/>
      <w:pPr>
        <w:ind w:left="1509" w:hanging="360"/>
      </w:pPr>
    </w:lvl>
    <w:lvl w:ilvl="2" w:tplc="040C001B" w:tentative="1">
      <w:start w:val="1"/>
      <w:numFmt w:val="lowerRoman"/>
      <w:lvlText w:val="%3."/>
      <w:lvlJc w:val="right"/>
      <w:pPr>
        <w:ind w:left="2229" w:hanging="180"/>
      </w:pPr>
    </w:lvl>
    <w:lvl w:ilvl="3" w:tplc="040C000F" w:tentative="1">
      <w:start w:val="1"/>
      <w:numFmt w:val="decimal"/>
      <w:lvlText w:val="%4."/>
      <w:lvlJc w:val="left"/>
      <w:pPr>
        <w:ind w:left="2949" w:hanging="360"/>
      </w:pPr>
    </w:lvl>
    <w:lvl w:ilvl="4" w:tplc="040C0019" w:tentative="1">
      <w:start w:val="1"/>
      <w:numFmt w:val="lowerLetter"/>
      <w:lvlText w:val="%5."/>
      <w:lvlJc w:val="left"/>
      <w:pPr>
        <w:ind w:left="3669" w:hanging="360"/>
      </w:pPr>
    </w:lvl>
    <w:lvl w:ilvl="5" w:tplc="040C001B" w:tentative="1">
      <w:start w:val="1"/>
      <w:numFmt w:val="lowerRoman"/>
      <w:lvlText w:val="%6."/>
      <w:lvlJc w:val="right"/>
      <w:pPr>
        <w:ind w:left="4389" w:hanging="180"/>
      </w:pPr>
    </w:lvl>
    <w:lvl w:ilvl="6" w:tplc="040C000F" w:tentative="1">
      <w:start w:val="1"/>
      <w:numFmt w:val="decimal"/>
      <w:lvlText w:val="%7."/>
      <w:lvlJc w:val="left"/>
      <w:pPr>
        <w:ind w:left="5109" w:hanging="360"/>
      </w:pPr>
    </w:lvl>
    <w:lvl w:ilvl="7" w:tplc="040C0019" w:tentative="1">
      <w:start w:val="1"/>
      <w:numFmt w:val="lowerLetter"/>
      <w:lvlText w:val="%8."/>
      <w:lvlJc w:val="left"/>
      <w:pPr>
        <w:ind w:left="5829" w:hanging="360"/>
      </w:pPr>
    </w:lvl>
    <w:lvl w:ilvl="8" w:tplc="040C001B" w:tentative="1">
      <w:start w:val="1"/>
      <w:numFmt w:val="lowerRoman"/>
      <w:lvlText w:val="%9."/>
      <w:lvlJc w:val="right"/>
      <w:pPr>
        <w:ind w:left="6549" w:hanging="180"/>
      </w:pPr>
    </w:lvl>
  </w:abstractNum>
  <w:abstractNum w:abstractNumId="67" w15:restartNumberingAfterBreak="0">
    <w:nsid w:val="4E251559"/>
    <w:multiLevelType w:val="hybridMultilevel"/>
    <w:tmpl w:val="75A49082"/>
    <w:lvl w:ilvl="0" w:tplc="0E786CD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4EFB0082"/>
    <w:multiLevelType w:val="hybridMultilevel"/>
    <w:tmpl w:val="E9F05B62"/>
    <w:lvl w:ilvl="0" w:tplc="15D260DA">
      <w:start w:val="1"/>
      <w:numFmt w:val="lowerLetter"/>
      <w:lvlText w:val="(%1)"/>
      <w:lvlJc w:val="left"/>
      <w:pPr>
        <w:ind w:left="573" w:hanging="360"/>
      </w:pPr>
    </w:lvl>
    <w:lvl w:ilvl="1" w:tplc="F8FA2F3A">
      <w:start w:val="1"/>
      <w:numFmt w:val="lowerLetter"/>
      <w:lvlText w:val="%2."/>
      <w:lvlJc w:val="left"/>
      <w:pPr>
        <w:ind w:left="1293" w:hanging="360"/>
      </w:pPr>
    </w:lvl>
    <w:lvl w:ilvl="2" w:tplc="37C28F12">
      <w:start w:val="1"/>
      <w:numFmt w:val="lowerRoman"/>
      <w:lvlText w:val="%3."/>
      <w:lvlJc w:val="right"/>
      <w:pPr>
        <w:ind w:left="2013" w:hanging="180"/>
      </w:pPr>
    </w:lvl>
    <w:lvl w:ilvl="3" w:tplc="468AA20A">
      <w:start w:val="1"/>
      <w:numFmt w:val="decimal"/>
      <w:lvlText w:val="%4."/>
      <w:lvlJc w:val="left"/>
      <w:pPr>
        <w:ind w:left="2733" w:hanging="360"/>
      </w:pPr>
    </w:lvl>
    <w:lvl w:ilvl="4" w:tplc="F170EB82">
      <w:start w:val="1"/>
      <w:numFmt w:val="lowerLetter"/>
      <w:lvlText w:val="%5."/>
      <w:lvlJc w:val="left"/>
      <w:pPr>
        <w:ind w:left="3453" w:hanging="360"/>
      </w:pPr>
    </w:lvl>
    <w:lvl w:ilvl="5" w:tplc="697A0A18">
      <w:start w:val="1"/>
      <w:numFmt w:val="lowerRoman"/>
      <w:lvlText w:val="%6."/>
      <w:lvlJc w:val="right"/>
      <w:pPr>
        <w:ind w:left="4173" w:hanging="180"/>
      </w:pPr>
    </w:lvl>
    <w:lvl w:ilvl="6" w:tplc="94F27910">
      <w:start w:val="1"/>
      <w:numFmt w:val="decimal"/>
      <w:lvlText w:val="%7."/>
      <w:lvlJc w:val="left"/>
      <w:pPr>
        <w:ind w:left="4893" w:hanging="360"/>
      </w:pPr>
    </w:lvl>
    <w:lvl w:ilvl="7" w:tplc="D680A6EA">
      <w:start w:val="1"/>
      <w:numFmt w:val="lowerLetter"/>
      <w:lvlText w:val="%8."/>
      <w:lvlJc w:val="left"/>
      <w:pPr>
        <w:ind w:left="5613" w:hanging="360"/>
      </w:pPr>
    </w:lvl>
    <w:lvl w:ilvl="8" w:tplc="0DA27E76">
      <w:start w:val="1"/>
      <w:numFmt w:val="lowerRoman"/>
      <w:lvlText w:val="%9."/>
      <w:lvlJc w:val="right"/>
      <w:pPr>
        <w:ind w:left="6333" w:hanging="180"/>
      </w:pPr>
    </w:lvl>
  </w:abstractNum>
  <w:abstractNum w:abstractNumId="69" w15:restartNumberingAfterBreak="0">
    <w:nsid w:val="50C73848"/>
    <w:multiLevelType w:val="hybridMultilevel"/>
    <w:tmpl w:val="393ADAD2"/>
    <w:lvl w:ilvl="0" w:tplc="237A59A6">
      <w:start w:val="1"/>
      <w:numFmt w:val="lowerLetter"/>
      <w:lvlText w:val="%1)"/>
      <w:lvlJc w:val="left"/>
      <w:pPr>
        <w:ind w:left="720" w:hanging="360"/>
      </w:pPr>
    </w:lvl>
    <w:lvl w:ilvl="1" w:tplc="B2784142">
      <w:start w:val="1"/>
      <w:numFmt w:val="lowerLetter"/>
      <w:lvlText w:val="%2."/>
      <w:lvlJc w:val="left"/>
      <w:pPr>
        <w:ind w:left="1440" w:hanging="360"/>
      </w:pPr>
    </w:lvl>
    <w:lvl w:ilvl="2" w:tplc="079C3D8E">
      <w:start w:val="1"/>
      <w:numFmt w:val="lowerRoman"/>
      <w:lvlText w:val="%3."/>
      <w:lvlJc w:val="right"/>
      <w:pPr>
        <w:ind w:left="2160" w:hanging="180"/>
      </w:pPr>
    </w:lvl>
    <w:lvl w:ilvl="3" w:tplc="D11E035A">
      <w:start w:val="1"/>
      <w:numFmt w:val="decimal"/>
      <w:lvlText w:val="%4."/>
      <w:lvlJc w:val="left"/>
      <w:pPr>
        <w:ind w:left="2880" w:hanging="360"/>
      </w:pPr>
    </w:lvl>
    <w:lvl w:ilvl="4" w:tplc="E9CE1AFE">
      <w:start w:val="1"/>
      <w:numFmt w:val="lowerLetter"/>
      <w:lvlText w:val="%5."/>
      <w:lvlJc w:val="left"/>
      <w:pPr>
        <w:ind w:left="3600" w:hanging="360"/>
      </w:pPr>
    </w:lvl>
    <w:lvl w:ilvl="5" w:tplc="EA5EB114">
      <w:start w:val="1"/>
      <w:numFmt w:val="lowerRoman"/>
      <w:lvlText w:val="%6."/>
      <w:lvlJc w:val="right"/>
      <w:pPr>
        <w:ind w:left="4320" w:hanging="180"/>
      </w:pPr>
    </w:lvl>
    <w:lvl w:ilvl="6" w:tplc="BB900EA6">
      <w:start w:val="1"/>
      <w:numFmt w:val="decimal"/>
      <w:lvlText w:val="%7."/>
      <w:lvlJc w:val="left"/>
      <w:pPr>
        <w:ind w:left="5040" w:hanging="360"/>
      </w:pPr>
    </w:lvl>
    <w:lvl w:ilvl="7" w:tplc="3A80B4E2">
      <w:start w:val="1"/>
      <w:numFmt w:val="lowerLetter"/>
      <w:lvlText w:val="%8."/>
      <w:lvlJc w:val="left"/>
      <w:pPr>
        <w:ind w:left="5760" w:hanging="360"/>
      </w:pPr>
    </w:lvl>
    <w:lvl w:ilvl="8" w:tplc="B2FACC5E">
      <w:start w:val="1"/>
      <w:numFmt w:val="lowerRoman"/>
      <w:lvlText w:val="%9."/>
      <w:lvlJc w:val="right"/>
      <w:pPr>
        <w:ind w:left="6480" w:hanging="180"/>
      </w:pPr>
    </w:lvl>
  </w:abstractNum>
  <w:abstractNum w:abstractNumId="70" w15:restartNumberingAfterBreak="0">
    <w:nsid w:val="52304DE1"/>
    <w:multiLevelType w:val="hybridMultilevel"/>
    <w:tmpl w:val="CA222C1E"/>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15:restartNumberingAfterBreak="0">
    <w:nsid w:val="52FC52AC"/>
    <w:multiLevelType w:val="hybridMultilevel"/>
    <w:tmpl w:val="C4A2043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41741BD"/>
    <w:multiLevelType w:val="multilevel"/>
    <w:tmpl w:val="443E7C9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8376D65"/>
    <w:multiLevelType w:val="hybridMultilevel"/>
    <w:tmpl w:val="2284A3F2"/>
    <w:lvl w:ilvl="0" w:tplc="C5363418">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871209B"/>
    <w:multiLevelType w:val="hybridMultilevel"/>
    <w:tmpl w:val="753E27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8F87D85"/>
    <w:multiLevelType w:val="hybridMultilevel"/>
    <w:tmpl w:val="FB8E4088"/>
    <w:lvl w:ilvl="0" w:tplc="5ABAECD0">
      <w:start w:val="1"/>
      <w:numFmt w:val="low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92304FF"/>
    <w:multiLevelType w:val="hybridMultilevel"/>
    <w:tmpl w:val="1E2038D6"/>
    <w:lvl w:ilvl="0" w:tplc="CC2ADD36">
      <w:start w:val="1"/>
      <w:numFmt w:val="bullet"/>
      <w:lvlText w:val="-"/>
      <w:lvlJc w:val="left"/>
      <w:pPr>
        <w:ind w:left="720" w:hanging="360"/>
      </w:pPr>
      <w:rPr>
        <w:rFonts w:ascii="Symbol" w:hAnsi="Symbol" w:hint="default"/>
      </w:rPr>
    </w:lvl>
    <w:lvl w:ilvl="1" w:tplc="1B70E624">
      <w:start w:val="1"/>
      <w:numFmt w:val="bullet"/>
      <w:lvlText w:val="o"/>
      <w:lvlJc w:val="left"/>
      <w:pPr>
        <w:ind w:left="1440" w:hanging="360"/>
      </w:pPr>
      <w:rPr>
        <w:rFonts w:ascii="Courier New" w:hAnsi="Courier New" w:hint="default"/>
      </w:rPr>
    </w:lvl>
    <w:lvl w:ilvl="2" w:tplc="AE043B0A">
      <w:start w:val="1"/>
      <w:numFmt w:val="bullet"/>
      <w:lvlText w:val=""/>
      <w:lvlJc w:val="left"/>
      <w:pPr>
        <w:ind w:left="2160" w:hanging="360"/>
      </w:pPr>
      <w:rPr>
        <w:rFonts w:ascii="Wingdings" w:hAnsi="Wingdings" w:hint="default"/>
      </w:rPr>
    </w:lvl>
    <w:lvl w:ilvl="3" w:tplc="6C9AEC3E">
      <w:start w:val="1"/>
      <w:numFmt w:val="bullet"/>
      <w:lvlText w:val=""/>
      <w:lvlJc w:val="left"/>
      <w:pPr>
        <w:ind w:left="2880" w:hanging="360"/>
      </w:pPr>
      <w:rPr>
        <w:rFonts w:ascii="Symbol" w:hAnsi="Symbol" w:hint="default"/>
      </w:rPr>
    </w:lvl>
    <w:lvl w:ilvl="4" w:tplc="89F2A8C8">
      <w:start w:val="1"/>
      <w:numFmt w:val="bullet"/>
      <w:lvlText w:val="o"/>
      <w:lvlJc w:val="left"/>
      <w:pPr>
        <w:ind w:left="3600" w:hanging="360"/>
      </w:pPr>
      <w:rPr>
        <w:rFonts w:ascii="Courier New" w:hAnsi="Courier New" w:hint="default"/>
      </w:rPr>
    </w:lvl>
    <w:lvl w:ilvl="5" w:tplc="7E52B74C">
      <w:start w:val="1"/>
      <w:numFmt w:val="bullet"/>
      <w:lvlText w:val=""/>
      <w:lvlJc w:val="left"/>
      <w:pPr>
        <w:ind w:left="4320" w:hanging="360"/>
      </w:pPr>
      <w:rPr>
        <w:rFonts w:ascii="Wingdings" w:hAnsi="Wingdings" w:hint="default"/>
      </w:rPr>
    </w:lvl>
    <w:lvl w:ilvl="6" w:tplc="8D1E42DC">
      <w:start w:val="1"/>
      <w:numFmt w:val="bullet"/>
      <w:lvlText w:val=""/>
      <w:lvlJc w:val="left"/>
      <w:pPr>
        <w:ind w:left="5040" w:hanging="360"/>
      </w:pPr>
      <w:rPr>
        <w:rFonts w:ascii="Symbol" w:hAnsi="Symbol" w:hint="default"/>
      </w:rPr>
    </w:lvl>
    <w:lvl w:ilvl="7" w:tplc="77BCC83E">
      <w:start w:val="1"/>
      <w:numFmt w:val="bullet"/>
      <w:lvlText w:val="o"/>
      <w:lvlJc w:val="left"/>
      <w:pPr>
        <w:ind w:left="5760" w:hanging="360"/>
      </w:pPr>
      <w:rPr>
        <w:rFonts w:ascii="Courier New" w:hAnsi="Courier New" w:hint="default"/>
      </w:rPr>
    </w:lvl>
    <w:lvl w:ilvl="8" w:tplc="97620E6A">
      <w:start w:val="1"/>
      <w:numFmt w:val="bullet"/>
      <w:lvlText w:val=""/>
      <w:lvlJc w:val="left"/>
      <w:pPr>
        <w:ind w:left="6480" w:hanging="360"/>
      </w:pPr>
      <w:rPr>
        <w:rFonts w:ascii="Wingdings" w:hAnsi="Wingdings" w:hint="default"/>
      </w:rPr>
    </w:lvl>
  </w:abstractNum>
  <w:abstractNum w:abstractNumId="77" w15:restartNumberingAfterBreak="0">
    <w:nsid w:val="5B312840"/>
    <w:multiLevelType w:val="hybridMultilevel"/>
    <w:tmpl w:val="BE8CA38A"/>
    <w:lvl w:ilvl="0" w:tplc="EB189692">
      <w:start w:val="2"/>
      <w:numFmt w:val="lowerRoman"/>
      <w:lvlText w:val="%1."/>
      <w:lvlJc w:val="righ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8" w15:restartNumberingAfterBreak="0">
    <w:nsid w:val="5B466539"/>
    <w:multiLevelType w:val="hybridMultilevel"/>
    <w:tmpl w:val="18F4B74C"/>
    <w:lvl w:ilvl="0" w:tplc="715073EA">
      <w:start w:val="1"/>
      <w:numFmt w:val="lowerLetter"/>
      <w:lvlText w:val="%1)"/>
      <w:lvlJc w:val="left"/>
      <w:pPr>
        <w:ind w:left="795" w:hanging="360"/>
      </w:pPr>
      <w:rPr>
        <w:rFonts w:ascii="Verdana" w:hAnsi="Verdana" w:hint="default"/>
        <w:sz w:val="20"/>
        <w:szCs w:val="20"/>
      </w:rPr>
    </w:lvl>
    <w:lvl w:ilvl="1" w:tplc="20000019" w:tentative="1">
      <w:start w:val="1"/>
      <w:numFmt w:val="lowerLetter"/>
      <w:lvlText w:val="%2."/>
      <w:lvlJc w:val="left"/>
      <w:pPr>
        <w:ind w:left="1515" w:hanging="360"/>
      </w:pPr>
    </w:lvl>
    <w:lvl w:ilvl="2" w:tplc="2000001B" w:tentative="1">
      <w:start w:val="1"/>
      <w:numFmt w:val="lowerRoman"/>
      <w:lvlText w:val="%3."/>
      <w:lvlJc w:val="right"/>
      <w:pPr>
        <w:ind w:left="2235" w:hanging="180"/>
      </w:pPr>
    </w:lvl>
    <w:lvl w:ilvl="3" w:tplc="2000000F" w:tentative="1">
      <w:start w:val="1"/>
      <w:numFmt w:val="decimal"/>
      <w:lvlText w:val="%4."/>
      <w:lvlJc w:val="left"/>
      <w:pPr>
        <w:ind w:left="2955" w:hanging="360"/>
      </w:pPr>
    </w:lvl>
    <w:lvl w:ilvl="4" w:tplc="20000019" w:tentative="1">
      <w:start w:val="1"/>
      <w:numFmt w:val="lowerLetter"/>
      <w:lvlText w:val="%5."/>
      <w:lvlJc w:val="left"/>
      <w:pPr>
        <w:ind w:left="3675" w:hanging="360"/>
      </w:pPr>
    </w:lvl>
    <w:lvl w:ilvl="5" w:tplc="2000001B" w:tentative="1">
      <w:start w:val="1"/>
      <w:numFmt w:val="lowerRoman"/>
      <w:lvlText w:val="%6."/>
      <w:lvlJc w:val="right"/>
      <w:pPr>
        <w:ind w:left="4395" w:hanging="180"/>
      </w:pPr>
    </w:lvl>
    <w:lvl w:ilvl="6" w:tplc="2000000F" w:tentative="1">
      <w:start w:val="1"/>
      <w:numFmt w:val="decimal"/>
      <w:lvlText w:val="%7."/>
      <w:lvlJc w:val="left"/>
      <w:pPr>
        <w:ind w:left="5115" w:hanging="360"/>
      </w:pPr>
    </w:lvl>
    <w:lvl w:ilvl="7" w:tplc="20000019" w:tentative="1">
      <w:start w:val="1"/>
      <w:numFmt w:val="lowerLetter"/>
      <w:lvlText w:val="%8."/>
      <w:lvlJc w:val="left"/>
      <w:pPr>
        <w:ind w:left="5835" w:hanging="360"/>
      </w:pPr>
    </w:lvl>
    <w:lvl w:ilvl="8" w:tplc="2000001B" w:tentative="1">
      <w:start w:val="1"/>
      <w:numFmt w:val="lowerRoman"/>
      <w:lvlText w:val="%9."/>
      <w:lvlJc w:val="right"/>
      <w:pPr>
        <w:ind w:left="6555" w:hanging="180"/>
      </w:pPr>
    </w:lvl>
  </w:abstractNum>
  <w:abstractNum w:abstractNumId="79" w15:restartNumberingAfterBreak="0">
    <w:nsid w:val="5C3810E5"/>
    <w:multiLevelType w:val="hybridMultilevel"/>
    <w:tmpl w:val="C99E5A3E"/>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0" w15:restartNumberingAfterBreak="0">
    <w:nsid w:val="5E231E8E"/>
    <w:multiLevelType w:val="hybridMultilevel"/>
    <w:tmpl w:val="0BA06A0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60989EE0"/>
    <w:multiLevelType w:val="hybridMultilevel"/>
    <w:tmpl w:val="017E80DA"/>
    <w:lvl w:ilvl="0" w:tplc="D382D282">
      <w:start w:val="1"/>
      <w:numFmt w:val="lowerLetter"/>
      <w:lvlText w:val="%1."/>
      <w:lvlJc w:val="left"/>
      <w:pPr>
        <w:ind w:left="720" w:hanging="360"/>
      </w:pPr>
    </w:lvl>
    <w:lvl w:ilvl="1" w:tplc="7E668DEC">
      <w:start w:val="1"/>
      <w:numFmt w:val="lowerLetter"/>
      <w:lvlText w:val="%2."/>
      <w:lvlJc w:val="left"/>
      <w:pPr>
        <w:ind w:left="1440" w:hanging="360"/>
      </w:pPr>
    </w:lvl>
    <w:lvl w:ilvl="2" w:tplc="29168CDA">
      <w:start w:val="1"/>
      <w:numFmt w:val="lowerRoman"/>
      <w:lvlText w:val="%3."/>
      <w:lvlJc w:val="right"/>
      <w:pPr>
        <w:ind w:left="2160" w:hanging="180"/>
      </w:pPr>
    </w:lvl>
    <w:lvl w:ilvl="3" w:tplc="1A2EAC7E">
      <w:start w:val="1"/>
      <w:numFmt w:val="decimal"/>
      <w:lvlText w:val="%4."/>
      <w:lvlJc w:val="left"/>
      <w:pPr>
        <w:ind w:left="2880" w:hanging="360"/>
      </w:pPr>
    </w:lvl>
    <w:lvl w:ilvl="4" w:tplc="F6F84BF0">
      <w:start w:val="1"/>
      <w:numFmt w:val="lowerLetter"/>
      <w:lvlText w:val="%5."/>
      <w:lvlJc w:val="left"/>
      <w:pPr>
        <w:ind w:left="3600" w:hanging="360"/>
      </w:pPr>
    </w:lvl>
    <w:lvl w:ilvl="5" w:tplc="8AF200F4">
      <w:start w:val="1"/>
      <w:numFmt w:val="lowerRoman"/>
      <w:lvlText w:val="%6."/>
      <w:lvlJc w:val="right"/>
      <w:pPr>
        <w:ind w:left="4320" w:hanging="180"/>
      </w:pPr>
    </w:lvl>
    <w:lvl w:ilvl="6" w:tplc="EFE6F014">
      <w:start w:val="1"/>
      <w:numFmt w:val="decimal"/>
      <w:lvlText w:val="%7."/>
      <w:lvlJc w:val="left"/>
      <w:pPr>
        <w:ind w:left="5040" w:hanging="360"/>
      </w:pPr>
    </w:lvl>
    <w:lvl w:ilvl="7" w:tplc="CA166086">
      <w:start w:val="1"/>
      <w:numFmt w:val="lowerLetter"/>
      <w:lvlText w:val="%8."/>
      <w:lvlJc w:val="left"/>
      <w:pPr>
        <w:ind w:left="5760" w:hanging="360"/>
      </w:pPr>
    </w:lvl>
    <w:lvl w:ilvl="8" w:tplc="53A07EDC">
      <w:start w:val="1"/>
      <w:numFmt w:val="lowerRoman"/>
      <w:lvlText w:val="%9."/>
      <w:lvlJc w:val="right"/>
      <w:pPr>
        <w:ind w:left="6480" w:hanging="180"/>
      </w:pPr>
    </w:lvl>
  </w:abstractNum>
  <w:abstractNum w:abstractNumId="82" w15:restartNumberingAfterBreak="0">
    <w:nsid w:val="64143105"/>
    <w:multiLevelType w:val="hybridMultilevel"/>
    <w:tmpl w:val="753E27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43D4E16"/>
    <w:multiLevelType w:val="hybridMultilevel"/>
    <w:tmpl w:val="B10E097E"/>
    <w:lvl w:ilvl="0" w:tplc="C350480A">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4" w15:restartNumberingAfterBreak="0">
    <w:nsid w:val="67712B66"/>
    <w:multiLevelType w:val="hybridMultilevel"/>
    <w:tmpl w:val="753E27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68D61AA4"/>
    <w:multiLevelType w:val="multilevel"/>
    <w:tmpl w:val="DA4C424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90CA501"/>
    <w:multiLevelType w:val="hybridMultilevel"/>
    <w:tmpl w:val="91CEF56A"/>
    <w:lvl w:ilvl="0" w:tplc="A5540B3A">
      <w:start w:val="1"/>
      <w:numFmt w:val="lowerLetter"/>
      <w:lvlText w:val="%1)"/>
      <w:lvlJc w:val="left"/>
      <w:pPr>
        <w:ind w:left="720" w:hanging="360"/>
      </w:pPr>
    </w:lvl>
    <w:lvl w:ilvl="1" w:tplc="062ADDD2">
      <w:start w:val="1"/>
      <w:numFmt w:val="lowerLetter"/>
      <w:lvlText w:val="%2."/>
      <w:lvlJc w:val="left"/>
      <w:pPr>
        <w:ind w:left="1440" w:hanging="360"/>
      </w:pPr>
    </w:lvl>
    <w:lvl w:ilvl="2" w:tplc="437A1B02">
      <w:start w:val="1"/>
      <w:numFmt w:val="lowerRoman"/>
      <w:lvlText w:val="%3."/>
      <w:lvlJc w:val="right"/>
      <w:pPr>
        <w:ind w:left="2160" w:hanging="180"/>
      </w:pPr>
    </w:lvl>
    <w:lvl w:ilvl="3" w:tplc="8EC008EA">
      <w:start w:val="1"/>
      <w:numFmt w:val="decimal"/>
      <w:lvlText w:val="%4."/>
      <w:lvlJc w:val="left"/>
      <w:pPr>
        <w:ind w:left="2880" w:hanging="360"/>
      </w:pPr>
    </w:lvl>
    <w:lvl w:ilvl="4" w:tplc="7BAABC9A">
      <w:start w:val="1"/>
      <w:numFmt w:val="lowerLetter"/>
      <w:lvlText w:val="%5."/>
      <w:lvlJc w:val="left"/>
      <w:pPr>
        <w:ind w:left="3600" w:hanging="360"/>
      </w:pPr>
    </w:lvl>
    <w:lvl w:ilvl="5" w:tplc="10DC41B6">
      <w:start w:val="1"/>
      <w:numFmt w:val="lowerRoman"/>
      <w:lvlText w:val="%6."/>
      <w:lvlJc w:val="right"/>
      <w:pPr>
        <w:ind w:left="4320" w:hanging="180"/>
      </w:pPr>
    </w:lvl>
    <w:lvl w:ilvl="6" w:tplc="31AC1950">
      <w:start w:val="1"/>
      <w:numFmt w:val="decimal"/>
      <w:lvlText w:val="%7."/>
      <w:lvlJc w:val="left"/>
      <w:pPr>
        <w:ind w:left="5040" w:hanging="360"/>
      </w:pPr>
    </w:lvl>
    <w:lvl w:ilvl="7" w:tplc="9AF0566A">
      <w:start w:val="1"/>
      <w:numFmt w:val="lowerLetter"/>
      <w:lvlText w:val="%8."/>
      <w:lvlJc w:val="left"/>
      <w:pPr>
        <w:ind w:left="5760" w:hanging="360"/>
      </w:pPr>
    </w:lvl>
    <w:lvl w:ilvl="8" w:tplc="961404D8">
      <w:start w:val="1"/>
      <w:numFmt w:val="lowerRoman"/>
      <w:lvlText w:val="%9."/>
      <w:lvlJc w:val="right"/>
      <w:pPr>
        <w:ind w:left="6480" w:hanging="180"/>
      </w:pPr>
    </w:lvl>
  </w:abstractNum>
  <w:abstractNum w:abstractNumId="87" w15:restartNumberingAfterBreak="0">
    <w:nsid w:val="6AB859A1"/>
    <w:multiLevelType w:val="hybridMultilevel"/>
    <w:tmpl w:val="329E28B8"/>
    <w:lvl w:ilvl="0" w:tplc="BC2C73B4">
      <w:start w:val="1"/>
      <w:numFmt w:val="lowerLetter"/>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6AE23D5A"/>
    <w:multiLevelType w:val="hybridMultilevel"/>
    <w:tmpl w:val="1C322FCC"/>
    <w:lvl w:ilvl="0" w:tplc="040C001B">
      <w:start w:val="1"/>
      <w:numFmt w:val="lowerRoman"/>
      <w:lvlText w:val="%1."/>
      <w:lvlJc w:val="righ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9" w15:restartNumberingAfterBreak="0">
    <w:nsid w:val="6D866AAF"/>
    <w:multiLevelType w:val="hybridMultilevel"/>
    <w:tmpl w:val="0B4CA282"/>
    <w:lvl w:ilvl="0" w:tplc="F13E7C2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15:restartNumberingAfterBreak="0">
    <w:nsid w:val="6EBC6242"/>
    <w:multiLevelType w:val="hybridMultilevel"/>
    <w:tmpl w:val="E78465C2"/>
    <w:lvl w:ilvl="0" w:tplc="C5363418">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1" w15:restartNumberingAfterBreak="0">
    <w:nsid w:val="73B708DF"/>
    <w:multiLevelType w:val="hybridMultilevel"/>
    <w:tmpl w:val="42A63628"/>
    <w:lvl w:ilvl="0" w:tplc="0E923AC0">
      <w:start w:val="1"/>
      <w:numFmt w:val="lowerLetter"/>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76695931"/>
    <w:multiLevelType w:val="hybridMultilevel"/>
    <w:tmpl w:val="753E27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76946B78"/>
    <w:multiLevelType w:val="hybridMultilevel"/>
    <w:tmpl w:val="18B67A1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0C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76FA1BAE"/>
    <w:multiLevelType w:val="hybridMultilevel"/>
    <w:tmpl w:val="753E279C"/>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95" w15:restartNumberingAfterBreak="0">
    <w:nsid w:val="779845E3"/>
    <w:multiLevelType w:val="hybridMultilevel"/>
    <w:tmpl w:val="753E27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77A185C3"/>
    <w:multiLevelType w:val="hybridMultilevel"/>
    <w:tmpl w:val="EAE04590"/>
    <w:lvl w:ilvl="0" w:tplc="3642D1D8">
      <w:start w:val="1"/>
      <w:numFmt w:val="lowerLetter"/>
      <w:lvlText w:val="%1)"/>
      <w:lvlJc w:val="left"/>
      <w:pPr>
        <w:ind w:left="720" w:hanging="360"/>
      </w:pPr>
    </w:lvl>
    <w:lvl w:ilvl="1" w:tplc="EDB4CCA6">
      <w:start w:val="1"/>
      <w:numFmt w:val="lowerLetter"/>
      <w:lvlText w:val="%2."/>
      <w:lvlJc w:val="left"/>
      <w:pPr>
        <w:ind w:left="1440" w:hanging="360"/>
      </w:pPr>
    </w:lvl>
    <w:lvl w:ilvl="2" w:tplc="89C2741C">
      <w:start w:val="1"/>
      <w:numFmt w:val="lowerRoman"/>
      <w:lvlText w:val="%3."/>
      <w:lvlJc w:val="right"/>
      <w:pPr>
        <w:ind w:left="2160" w:hanging="180"/>
      </w:pPr>
    </w:lvl>
    <w:lvl w:ilvl="3" w:tplc="FBB60C88">
      <w:start w:val="1"/>
      <w:numFmt w:val="decimal"/>
      <w:lvlText w:val="%4."/>
      <w:lvlJc w:val="left"/>
      <w:pPr>
        <w:ind w:left="2880" w:hanging="360"/>
      </w:pPr>
    </w:lvl>
    <w:lvl w:ilvl="4" w:tplc="F960762A">
      <w:start w:val="1"/>
      <w:numFmt w:val="lowerLetter"/>
      <w:lvlText w:val="%5."/>
      <w:lvlJc w:val="left"/>
      <w:pPr>
        <w:ind w:left="3600" w:hanging="360"/>
      </w:pPr>
    </w:lvl>
    <w:lvl w:ilvl="5" w:tplc="AFA4D444">
      <w:start w:val="1"/>
      <w:numFmt w:val="lowerRoman"/>
      <w:lvlText w:val="%6."/>
      <w:lvlJc w:val="right"/>
      <w:pPr>
        <w:ind w:left="4320" w:hanging="180"/>
      </w:pPr>
    </w:lvl>
    <w:lvl w:ilvl="6" w:tplc="BECAD120">
      <w:start w:val="1"/>
      <w:numFmt w:val="decimal"/>
      <w:lvlText w:val="%7."/>
      <w:lvlJc w:val="left"/>
      <w:pPr>
        <w:ind w:left="5040" w:hanging="360"/>
      </w:pPr>
    </w:lvl>
    <w:lvl w:ilvl="7" w:tplc="6B20253E">
      <w:start w:val="1"/>
      <w:numFmt w:val="lowerLetter"/>
      <w:lvlText w:val="%8."/>
      <w:lvlJc w:val="left"/>
      <w:pPr>
        <w:ind w:left="5760" w:hanging="360"/>
      </w:pPr>
    </w:lvl>
    <w:lvl w:ilvl="8" w:tplc="4208858A">
      <w:start w:val="1"/>
      <w:numFmt w:val="lowerRoman"/>
      <w:lvlText w:val="%9."/>
      <w:lvlJc w:val="right"/>
      <w:pPr>
        <w:ind w:left="6480" w:hanging="180"/>
      </w:pPr>
    </w:lvl>
  </w:abstractNum>
  <w:abstractNum w:abstractNumId="97" w15:restartNumberingAfterBreak="0">
    <w:nsid w:val="781F1920"/>
    <w:multiLevelType w:val="hybridMultilevel"/>
    <w:tmpl w:val="D488257E"/>
    <w:lvl w:ilvl="0" w:tplc="96B62BE0">
      <w:start w:val="1"/>
      <w:numFmt w:val="lowerLetter"/>
      <w:lvlText w:val="%1)"/>
      <w:lvlJc w:val="left"/>
      <w:pPr>
        <w:ind w:left="720" w:hanging="360"/>
      </w:pPr>
    </w:lvl>
    <w:lvl w:ilvl="1" w:tplc="A0A0C390">
      <w:start w:val="1"/>
      <w:numFmt w:val="lowerLetter"/>
      <w:lvlText w:val="%2."/>
      <w:lvlJc w:val="left"/>
      <w:pPr>
        <w:ind w:left="1440" w:hanging="360"/>
      </w:pPr>
    </w:lvl>
    <w:lvl w:ilvl="2" w:tplc="FC54AAFE">
      <w:start w:val="1"/>
      <w:numFmt w:val="lowerRoman"/>
      <w:lvlText w:val="%3."/>
      <w:lvlJc w:val="right"/>
      <w:pPr>
        <w:ind w:left="2160" w:hanging="180"/>
      </w:pPr>
    </w:lvl>
    <w:lvl w:ilvl="3" w:tplc="49C2EA30">
      <w:start w:val="1"/>
      <w:numFmt w:val="decimal"/>
      <w:lvlText w:val="%4."/>
      <w:lvlJc w:val="left"/>
      <w:pPr>
        <w:ind w:left="2880" w:hanging="360"/>
      </w:pPr>
    </w:lvl>
    <w:lvl w:ilvl="4" w:tplc="BF06033A">
      <w:start w:val="1"/>
      <w:numFmt w:val="lowerLetter"/>
      <w:lvlText w:val="%5."/>
      <w:lvlJc w:val="left"/>
      <w:pPr>
        <w:ind w:left="3600" w:hanging="360"/>
      </w:pPr>
    </w:lvl>
    <w:lvl w:ilvl="5" w:tplc="28B049E2">
      <w:start w:val="1"/>
      <w:numFmt w:val="lowerRoman"/>
      <w:lvlText w:val="%6."/>
      <w:lvlJc w:val="right"/>
      <w:pPr>
        <w:ind w:left="4320" w:hanging="180"/>
      </w:pPr>
    </w:lvl>
    <w:lvl w:ilvl="6" w:tplc="C9EAAE04">
      <w:start w:val="1"/>
      <w:numFmt w:val="decimal"/>
      <w:lvlText w:val="%7."/>
      <w:lvlJc w:val="left"/>
      <w:pPr>
        <w:ind w:left="5040" w:hanging="360"/>
      </w:pPr>
    </w:lvl>
    <w:lvl w:ilvl="7" w:tplc="40660662">
      <w:start w:val="1"/>
      <w:numFmt w:val="lowerLetter"/>
      <w:lvlText w:val="%8."/>
      <w:lvlJc w:val="left"/>
      <w:pPr>
        <w:ind w:left="5760" w:hanging="360"/>
      </w:pPr>
    </w:lvl>
    <w:lvl w:ilvl="8" w:tplc="355EC36C">
      <w:start w:val="1"/>
      <w:numFmt w:val="lowerRoman"/>
      <w:lvlText w:val="%9."/>
      <w:lvlJc w:val="right"/>
      <w:pPr>
        <w:ind w:left="6480" w:hanging="180"/>
      </w:pPr>
    </w:lvl>
  </w:abstractNum>
  <w:abstractNum w:abstractNumId="98" w15:restartNumberingAfterBreak="0">
    <w:nsid w:val="7C546772"/>
    <w:multiLevelType w:val="hybridMultilevel"/>
    <w:tmpl w:val="923A20F0"/>
    <w:lvl w:ilvl="0" w:tplc="FFFFFFFF">
      <w:start w:val="1"/>
      <w:numFmt w:val="lowerLetter"/>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7D70137B"/>
    <w:multiLevelType w:val="hybridMultilevel"/>
    <w:tmpl w:val="C4A2043A"/>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0" w15:restartNumberingAfterBreak="0">
    <w:nsid w:val="7DE75793"/>
    <w:multiLevelType w:val="hybridMultilevel"/>
    <w:tmpl w:val="C4940AB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1" w15:restartNumberingAfterBreak="0">
    <w:nsid w:val="7DEA509F"/>
    <w:multiLevelType w:val="hybridMultilevel"/>
    <w:tmpl w:val="753E27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7ED51D5A"/>
    <w:multiLevelType w:val="hybridMultilevel"/>
    <w:tmpl w:val="17E27F96"/>
    <w:lvl w:ilvl="0" w:tplc="FCF2544C">
      <w:start w:val="1"/>
      <w:numFmt w:val="lowerLetter"/>
      <w:lvlText w:val="%1)"/>
      <w:lvlJc w:val="left"/>
      <w:pPr>
        <w:ind w:left="720" w:hanging="360"/>
      </w:pPr>
    </w:lvl>
    <w:lvl w:ilvl="1" w:tplc="46A6BB92">
      <w:start w:val="1"/>
      <w:numFmt w:val="lowerLetter"/>
      <w:lvlText w:val="%2."/>
      <w:lvlJc w:val="left"/>
      <w:pPr>
        <w:ind w:left="1440" w:hanging="360"/>
      </w:pPr>
    </w:lvl>
    <w:lvl w:ilvl="2" w:tplc="5EDA5330">
      <w:start w:val="1"/>
      <w:numFmt w:val="lowerRoman"/>
      <w:lvlText w:val="%3."/>
      <w:lvlJc w:val="right"/>
      <w:pPr>
        <w:ind w:left="2160" w:hanging="180"/>
      </w:pPr>
    </w:lvl>
    <w:lvl w:ilvl="3" w:tplc="D9A0506C">
      <w:start w:val="1"/>
      <w:numFmt w:val="decimal"/>
      <w:lvlText w:val="%4."/>
      <w:lvlJc w:val="left"/>
      <w:pPr>
        <w:ind w:left="2880" w:hanging="360"/>
      </w:pPr>
    </w:lvl>
    <w:lvl w:ilvl="4" w:tplc="B8DC7A34">
      <w:start w:val="1"/>
      <w:numFmt w:val="lowerLetter"/>
      <w:lvlText w:val="%5."/>
      <w:lvlJc w:val="left"/>
      <w:pPr>
        <w:ind w:left="3600" w:hanging="360"/>
      </w:pPr>
    </w:lvl>
    <w:lvl w:ilvl="5" w:tplc="B0B8FA62">
      <w:start w:val="1"/>
      <w:numFmt w:val="lowerRoman"/>
      <w:lvlText w:val="%6."/>
      <w:lvlJc w:val="right"/>
      <w:pPr>
        <w:ind w:left="4320" w:hanging="180"/>
      </w:pPr>
    </w:lvl>
    <w:lvl w:ilvl="6" w:tplc="0E02A13C">
      <w:start w:val="1"/>
      <w:numFmt w:val="decimal"/>
      <w:lvlText w:val="%7."/>
      <w:lvlJc w:val="left"/>
      <w:pPr>
        <w:ind w:left="5040" w:hanging="360"/>
      </w:pPr>
    </w:lvl>
    <w:lvl w:ilvl="7" w:tplc="F26466BC">
      <w:start w:val="1"/>
      <w:numFmt w:val="lowerLetter"/>
      <w:lvlText w:val="%8."/>
      <w:lvlJc w:val="left"/>
      <w:pPr>
        <w:ind w:left="5760" w:hanging="360"/>
      </w:pPr>
    </w:lvl>
    <w:lvl w:ilvl="8" w:tplc="9A66E272">
      <w:start w:val="1"/>
      <w:numFmt w:val="lowerRoman"/>
      <w:lvlText w:val="%9."/>
      <w:lvlJc w:val="right"/>
      <w:pPr>
        <w:ind w:left="6480" w:hanging="180"/>
      </w:pPr>
    </w:lvl>
  </w:abstractNum>
  <w:abstractNum w:abstractNumId="103" w15:restartNumberingAfterBreak="0">
    <w:nsid w:val="7FF70BD1"/>
    <w:multiLevelType w:val="hybridMultilevel"/>
    <w:tmpl w:val="168C4622"/>
    <w:lvl w:ilvl="0" w:tplc="FEB89B52">
      <w:start w:val="1"/>
      <w:numFmt w:val="lowerRoman"/>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713993677">
    <w:abstractNumId w:val="76"/>
  </w:num>
  <w:num w:numId="2" w16cid:durableId="624971349">
    <w:abstractNumId w:val="81"/>
  </w:num>
  <w:num w:numId="3" w16cid:durableId="670521888">
    <w:abstractNumId w:val="10"/>
  </w:num>
  <w:num w:numId="4" w16cid:durableId="8142685">
    <w:abstractNumId w:val="102"/>
  </w:num>
  <w:num w:numId="5" w16cid:durableId="1893343394">
    <w:abstractNumId w:val="57"/>
  </w:num>
  <w:num w:numId="6" w16cid:durableId="1739011184">
    <w:abstractNumId w:val="51"/>
  </w:num>
  <w:num w:numId="7" w16cid:durableId="1791969202">
    <w:abstractNumId w:val="43"/>
  </w:num>
  <w:num w:numId="8" w16cid:durableId="1729382214">
    <w:abstractNumId w:val="38"/>
  </w:num>
  <w:num w:numId="9" w16cid:durableId="13847298">
    <w:abstractNumId w:val="3"/>
  </w:num>
  <w:num w:numId="10" w16cid:durableId="2068532467">
    <w:abstractNumId w:val="28"/>
  </w:num>
  <w:num w:numId="11" w16cid:durableId="1036154848">
    <w:abstractNumId w:val="68"/>
  </w:num>
  <w:num w:numId="12" w16cid:durableId="145442825">
    <w:abstractNumId w:val="96"/>
  </w:num>
  <w:num w:numId="13" w16cid:durableId="1038747577">
    <w:abstractNumId w:val="97"/>
  </w:num>
  <w:num w:numId="14" w16cid:durableId="1460148960">
    <w:abstractNumId w:val="50"/>
  </w:num>
  <w:num w:numId="15" w16cid:durableId="270553891">
    <w:abstractNumId w:val="11"/>
  </w:num>
  <w:num w:numId="16" w16cid:durableId="847330451">
    <w:abstractNumId w:val="86"/>
  </w:num>
  <w:num w:numId="17" w16cid:durableId="939751354">
    <w:abstractNumId w:val="16"/>
  </w:num>
  <w:num w:numId="18" w16cid:durableId="589896188">
    <w:abstractNumId w:val="41"/>
  </w:num>
  <w:num w:numId="19" w16cid:durableId="1506440172">
    <w:abstractNumId w:val="4"/>
  </w:num>
  <w:num w:numId="20" w16cid:durableId="789323465">
    <w:abstractNumId w:val="60"/>
  </w:num>
  <w:num w:numId="21" w16cid:durableId="1892879814">
    <w:abstractNumId w:val="18"/>
  </w:num>
  <w:num w:numId="22" w16cid:durableId="508523438">
    <w:abstractNumId w:val="46"/>
  </w:num>
  <w:num w:numId="23" w16cid:durableId="1362779858">
    <w:abstractNumId w:val="99"/>
  </w:num>
  <w:num w:numId="24" w16cid:durableId="711344734">
    <w:abstractNumId w:val="84"/>
  </w:num>
  <w:num w:numId="25" w16cid:durableId="887303496">
    <w:abstractNumId w:val="101"/>
  </w:num>
  <w:num w:numId="26" w16cid:durableId="1061824676">
    <w:abstractNumId w:val="90"/>
  </w:num>
  <w:num w:numId="27" w16cid:durableId="637144992">
    <w:abstractNumId w:val="26"/>
  </w:num>
  <w:num w:numId="28" w16cid:durableId="522863844">
    <w:abstractNumId w:val="80"/>
  </w:num>
  <w:num w:numId="29" w16cid:durableId="1515604837">
    <w:abstractNumId w:val="48"/>
  </w:num>
  <w:num w:numId="30" w16cid:durableId="549732421">
    <w:abstractNumId w:val="15"/>
  </w:num>
  <w:num w:numId="31" w16cid:durableId="931667854">
    <w:abstractNumId w:val="53"/>
  </w:num>
  <w:num w:numId="32" w16cid:durableId="2048866995">
    <w:abstractNumId w:val="36"/>
  </w:num>
  <w:num w:numId="33" w16cid:durableId="694428063">
    <w:abstractNumId w:val="37"/>
  </w:num>
  <w:num w:numId="34" w16cid:durableId="1543400058">
    <w:abstractNumId w:val="74"/>
  </w:num>
  <w:num w:numId="35" w16cid:durableId="37239540">
    <w:abstractNumId w:val="78"/>
  </w:num>
  <w:num w:numId="36" w16cid:durableId="1486318338">
    <w:abstractNumId w:val="13"/>
  </w:num>
  <w:num w:numId="37" w16cid:durableId="1278563430">
    <w:abstractNumId w:val="98"/>
  </w:num>
  <w:num w:numId="38" w16cid:durableId="24716553">
    <w:abstractNumId w:val="93"/>
  </w:num>
  <w:num w:numId="39" w16cid:durableId="485586229">
    <w:abstractNumId w:val="25"/>
  </w:num>
  <w:num w:numId="40" w16cid:durableId="1960186304">
    <w:abstractNumId w:val="69"/>
  </w:num>
  <w:num w:numId="41" w16cid:durableId="678510292">
    <w:abstractNumId w:val="27"/>
  </w:num>
  <w:num w:numId="42" w16cid:durableId="376321661">
    <w:abstractNumId w:val="12"/>
  </w:num>
  <w:num w:numId="43" w16cid:durableId="32316629">
    <w:abstractNumId w:val="77"/>
  </w:num>
  <w:num w:numId="44" w16cid:durableId="733240100">
    <w:abstractNumId w:val="17"/>
  </w:num>
  <w:num w:numId="45" w16cid:durableId="397023821">
    <w:abstractNumId w:val="22"/>
  </w:num>
  <w:num w:numId="46" w16cid:durableId="1117914577">
    <w:abstractNumId w:val="61"/>
  </w:num>
  <w:num w:numId="47" w16cid:durableId="1995643547">
    <w:abstractNumId w:val="58"/>
  </w:num>
  <w:num w:numId="48" w16cid:durableId="878709447">
    <w:abstractNumId w:val="19"/>
  </w:num>
  <w:num w:numId="49" w16cid:durableId="1568881607">
    <w:abstractNumId w:val="62"/>
  </w:num>
  <w:num w:numId="50" w16cid:durableId="1863975145">
    <w:abstractNumId w:val="5"/>
  </w:num>
  <w:num w:numId="51" w16cid:durableId="145322572">
    <w:abstractNumId w:val="23"/>
  </w:num>
  <w:num w:numId="52" w16cid:durableId="64576828">
    <w:abstractNumId w:val="103"/>
  </w:num>
  <w:num w:numId="53" w16cid:durableId="1313481539">
    <w:abstractNumId w:val="8"/>
  </w:num>
  <w:num w:numId="54" w16cid:durableId="1341352874">
    <w:abstractNumId w:val="82"/>
  </w:num>
  <w:num w:numId="55" w16cid:durableId="1153983578">
    <w:abstractNumId w:val="42"/>
  </w:num>
  <w:num w:numId="56" w16cid:durableId="814369899">
    <w:abstractNumId w:val="89"/>
  </w:num>
  <w:num w:numId="57" w16cid:durableId="1859656834">
    <w:abstractNumId w:val="2"/>
  </w:num>
  <w:num w:numId="58" w16cid:durableId="897862638">
    <w:abstractNumId w:val="45"/>
  </w:num>
  <w:num w:numId="59" w16cid:durableId="1681589232">
    <w:abstractNumId w:val="92"/>
  </w:num>
  <w:num w:numId="60" w16cid:durableId="7628478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01972732">
    <w:abstractNumId w:val="95"/>
  </w:num>
  <w:num w:numId="62" w16cid:durableId="143864555">
    <w:abstractNumId w:val="91"/>
  </w:num>
  <w:num w:numId="63" w16cid:durableId="1321929169">
    <w:abstractNumId w:val="30"/>
  </w:num>
  <w:num w:numId="64" w16cid:durableId="1222254303">
    <w:abstractNumId w:val="55"/>
  </w:num>
  <w:num w:numId="65" w16cid:durableId="241763803">
    <w:abstractNumId w:val="63"/>
  </w:num>
  <w:num w:numId="66" w16cid:durableId="1159544729">
    <w:abstractNumId w:val="1"/>
  </w:num>
  <w:num w:numId="67" w16cid:durableId="177886878">
    <w:abstractNumId w:val="40"/>
  </w:num>
  <w:num w:numId="68" w16cid:durableId="348530865">
    <w:abstractNumId w:val="66"/>
  </w:num>
  <w:num w:numId="69" w16cid:durableId="921571523">
    <w:abstractNumId w:val="64"/>
  </w:num>
  <w:num w:numId="70" w16cid:durableId="835608843">
    <w:abstractNumId w:val="29"/>
  </w:num>
  <w:num w:numId="71" w16cid:durableId="872578049">
    <w:abstractNumId w:val="47"/>
  </w:num>
  <w:num w:numId="72" w16cid:durableId="1152258364">
    <w:abstractNumId w:val="65"/>
  </w:num>
  <w:num w:numId="73" w16cid:durableId="189419173">
    <w:abstractNumId w:val="79"/>
  </w:num>
  <w:num w:numId="74" w16cid:durableId="288559220">
    <w:abstractNumId w:val="83"/>
  </w:num>
  <w:num w:numId="75" w16cid:durableId="1035084374">
    <w:abstractNumId w:val="9"/>
  </w:num>
  <w:num w:numId="76" w16cid:durableId="1291592282">
    <w:abstractNumId w:val="39"/>
  </w:num>
  <w:num w:numId="77" w16cid:durableId="954755323">
    <w:abstractNumId w:val="72"/>
  </w:num>
  <w:num w:numId="78" w16cid:durableId="1729762857">
    <w:abstractNumId w:val="71"/>
  </w:num>
  <w:num w:numId="79" w16cid:durableId="373702903">
    <w:abstractNumId w:val="24"/>
  </w:num>
  <w:num w:numId="80" w16cid:durableId="386537456">
    <w:abstractNumId w:val="73"/>
  </w:num>
  <w:num w:numId="81" w16cid:durableId="1203251146">
    <w:abstractNumId w:val="14"/>
  </w:num>
  <w:num w:numId="82" w16cid:durableId="930429595">
    <w:abstractNumId w:val="6"/>
  </w:num>
  <w:num w:numId="83" w16cid:durableId="10112267">
    <w:abstractNumId w:val="7"/>
  </w:num>
  <w:num w:numId="84" w16cid:durableId="970013514">
    <w:abstractNumId w:val="33"/>
  </w:num>
  <w:num w:numId="85" w16cid:durableId="68961443">
    <w:abstractNumId w:val="0"/>
  </w:num>
  <w:num w:numId="86" w16cid:durableId="1634091340">
    <w:abstractNumId w:val="56"/>
  </w:num>
  <w:num w:numId="87" w16cid:durableId="1695183739">
    <w:abstractNumId w:val="88"/>
  </w:num>
  <w:num w:numId="88" w16cid:durableId="160395236">
    <w:abstractNumId w:val="44"/>
  </w:num>
  <w:num w:numId="89" w16cid:durableId="596451421">
    <w:abstractNumId w:val="52"/>
  </w:num>
  <w:num w:numId="90" w16cid:durableId="1132822139">
    <w:abstractNumId w:val="87"/>
  </w:num>
  <w:num w:numId="91" w16cid:durableId="2016764929">
    <w:abstractNumId w:val="49"/>
  </w:num>
  <w:num w:numId="92" w16cid:durableId="659430233">
    <w:abstractNumId w:val="70"/>
  </w:num>
  <w:num w:numId="93" w16cid:durableId="720325489">
    <w:abstractNumId w:val="94"/>
  </w:num>
  <w:num w:numId="94" w16cid:durableId="1231505442">
    <w:abstractNumId w:val="100"/>
  </w:num>
  <w:num w:numId="95" w16cid:durableId="403181620">
    <w:abstractNumId w:val="54"/>
  </w:num>
  <w:num w:numId="96" w16cid:durableId="1360282248">
    <w:abstractNumId w:val="20"/>
  </w:num>
  <w:num w:numId="97" w16cid:durableId="1087650985">
    <w:abstractNumId w:val="85"/>
  </w:num>
  <w:num w:numId="98" w16cid:durableId="800728741">
    <w:abstractNumId w:val="21"/>
  </w:num>
  <w:num w:numId="99" w16cid:durableId="1585408167">
    <w:abstractNumId w:val="59"/>
  </w:num>
  <w:num w:numId="100" w16cid:durableId="1015424941">
    <w:abstractNumId w:val="32"/>
  </w:num>
  <w:num w:numId="101" w16cid:durableId="664743795">
    <w:abstractNumId w:val="75"/>
  </w:num>
  <w:num w:numId="102" w16cid:durableId="1261986249">
    <w:abstractNumId w:val="34"/>
  </w:num>
  <w:num w:numId="103" w16cid:durableId="135800875">
    <w:abstractNumId w:val="31"/>
  </w:num>
  <w:num w:numId="104" w16cid:durableId="1370371093">
    <w:abstractNumId w:val="67"/>
  </w:num>
  <w:num w:numId="105" w16cid:durableId="1869677932">
    <w:abstractNumId w:val="35"/>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9BC"/>
    <w:rsid w:val="00000830"/>
    <w:rsid w:val="00010A98"/>
    <w:rsid w:val="00015173"/>
    <w:rsid w:val="000254FE"/>
    <w:rsid w:val="00029531"/>
    <w:rsid w:val="00030575"/>
    <w:rsid w:val="0003750D"/>
    <w:rsid w:val="000432AB"/>
    <w:rsid w:val="000440B2"/>
    <w:rsid w:val="000503CE"/>
    <w:rsid w:val="0005053A"/>
    <w:rsid w:val="00050C48"/>
    <w:rsid w:val="00052F15"/>
    <w:rsid w:val="00055D53"/>
    <w:rsid w:val="000617E1"/>
    <w:rsid w:val="0006788E"/>
    <w:rsid w:val="00071347"/>
    <w:rsid w:val="00076190"/>
    <w:rsid w:val="00080552"/>
    <w:rsid w:val="00081D0D"/>
    <w:rsid w:val="00091E17"/>
    <w:rsid w:val="000A0CD2"/>
    <w:rsid w:val="000B3E8A"/>
    <w:rsid w:val="000B6DC4"/>
    <w:rsid w:val="000D203E"/>
    <w:rsid w:val="000E75AA"/>
    <w:rsid w:val="000F06FE"/>
    <w:rsid w:val="000F7243"/>
    <w:rsid w:val="001006FD"/>
    <w:rsid w:val="00102150"/>
    <w:rsid w:val="001066AA"/>
    <w:rsid w:val="001126A5"/>
    <w:rsid w:val="001216CE"/>
    <w:rsid w:val="001243FB"/>
    <w:rsid w:val="0012482E"/>
    <w:rsid w:val="00124FDE"/>
    <w:rsid w:val="00125462"/>
    <w:rsid w:val="001257A3"/>
    <w:rsid w:val="0012E7E6"/>
    <w:rsid w:val="00136AAE"/>
    <w:rsid w:val="0013D7DD"/>
    <w:rsid w:val="00140C6A"/>
    <w:rsid w:val="00140FF9"/>
    <w:rsid w:val="001419EC"/>
    <w:rsid w:val="00151E46"/>
    <w:rsid w:val="0015257E"/>
    <w:rsid w:val="00154FC7"/>
    <w:rsid w:val="001617F6"/>
    <w:rsid w:val="001646D3"/>
    <w:rsid w:val="001742CF"/>
    <w:rsid w:val="00175891"/>
    <w:rsid w:val="0017618F"/>
    <w:rsid w:val="001768E1"/>
    <w:rsid w:val="00181C0B"/>
    <w:rsid w:val="00191F6A"/>
    <w:rsid w:val="0019220F"/>
    <w:rsid w:val="00195971"/>
    <w:rsid w:val="001A418B"/>
    <w:rsid w:val="001B3D7F"/>
    <w:rsid w:val="001B3DD7"/>
    <w:rsid w:val="001B4E9E"/>
    <w:rsid w:val="001B5F35"/>
    <w:rsid w:val="001B703A"/>
    <w:rsid w:val="001C34B1"/>
    <w:rsid w:val="001C3C91"/>
    <w:rsid w:val="001E164C"/>
    <w:rsid w:val="001E18C4"/>
    <w:rsid w:val="002025FF"/>
    <w:rsid w:val="002045BA"/>
    <w:rsid w:val="0021124D"/>
    <w:rsid w:val="00213AC6"/>
    <w:rsid w:val="0021412E"/>
    <w:rsid w:val="00215D66"/>
    <w:rsid w:val="00224AE2"/>
    <w:rsid w:val="002314E6"/>
    <w:rsid w:val="002366E2"/>
    <w:rsid w:val="00240BEA"/>
    <w:rsid w:val="00247487"/>
    <w:rsid w:val="00261F0E"/>
    <w:rsid w:val="002628C7"/>
    <w:rsid w:val="00265EB6"/>
    <w:rsid w:val="00266E3C"/>
    <w:rsid w:val="002742FC"/>
    <w:rsid w:val="0028773A"/>
    <w:rsid w:val="00287F9D"/>
    <w:rsid w:val="0029764B"/>
    <w:rsid w:val="002C7CBF"/>
    <w:rsid w:val="002E09B8"/>
    <w:rsid w:val="002F122F"/>
    <w:rsid w:val="00305482"/>
    <w:rsid w:val="003133EB"/>
    <w:rsid w:val="003157CC"/>
    <w:rsid w:val="00315FF2"/>
    <w:rsid w:val="00322562"/>
    <w:rsid w:val="00323337"/>
    <w:rsid w:val="00336AC5"/>
    <w:rsid w:val="00350D30"/>
    <w:rsid w:val="003525E4"/>
    <w:rsid w:val="00353BB5"/>
    <w:rsid w:val="003551EE"/>
    <w:rsid w:val="0035744B"/>
    <w:rsid w:val="00357F47"/>
    <w:rsid w:val="00360D20"/>
    <w:rsid w:val="00361FA0"/>
    <w:rsid w:val="00362BB1"/>
    <w:rsid w:val="00362BFF"/>
    <w:rsid w:val="00364C39"/>
    <w:rsid w:val="00374907"/>
    <w:rsid w:val="00383CAD"/>
    <w:rsid w:val="003879A6"/>
    <w:rsid w:val="00396FF9"/>
    <w:rsid w:val="003A195F"/>
    <w:rsid w:val="003A445A"/>
    <w:rsid w:val="003C7C9D"/>
    <w:rsid w:val="003D147F"/>
    <w:rsid w:val="003D241E"/>
    <w:rsid w:val="003E3A6F"/>
    <w:rsid w:val="003F29DA"/>
    <w:rsid w:val="003F3BA1"/>
    <w:rsid w:val="003F555F"/>
    <w:rsid w:val="003F5F6D"/>
    <w:rsid w:val="003F662C"/>
    <w:rsid w:val="004033D8"/>
    <w:rsid w:val="00406618"/>
    <w:rsid w:val="0041528B"/>
    <w:rsid w:val="004154AF"/>
    <w:rsid w:val="00416DE9"/>
    <w:rsid w:val="00420B93"/>
    <w:rsid w:val="0042492C"/>
    <w:rsid w:val="00427CF9"/>
    <w:rsid w:val="00433968"/>
    <w:rsid w:val="00433C35"/>
    <w:rsid w:val="00434B87"/>
    <w:rsid w:val="00436147"/>
    <w:rsid w:val="004372C3"/>
    <w:rsid w:val="00442A2D"/>
    <w:rsid w:val="0044FA8D"/>
    <w:rsid w:val="00461392"/>
    <w:rsid w:val="00461956"/>
    <w:rsid w:val="00464AD3"/>
    <w:rsid w:val="00464EBA"/>
    <w:rsid w:val="00472FE3"/>
    <w:rsid w:val="00473668"/>
    <w:rsid w:val="0047710B"/>
    <w:rsid w:val="00483C87"/>
    <w:rsid w:val="0049264D"/>
    <w:rsid w:val="004949DF"/>
    <w:rsid w:val="004A4506"/>
    <w:rsid w:val="004B1502"/>
    <w:rsid w:val="004B209A"/>
    <w:rsid w:val="004C05EC"/>
    <w:rsid w:val="004C1FD4"/>
    <w:rsid w:val="004C5049"/>
    <w:rsid w:val="004D089F"/>
    <w:rsid w:val="004F1ED2"/>
    <w:rsid w:val="004F2450"/>
    <w:rsid w:val="004F29BC"/>
    <w:rsid w:val="00501C8B"/>
    <w:rsid w:val="00510B1B"/>
    <w:rsid w:val="00510D30"/>
    <w:rsid w:val="00520338"/>
    <w:rsid w:val="005300A3"/>
    <w:rsid w:val="00536973"/>
    <w:rsid w:val="00537CC7"/>
    <w:rsid w:val="0054004B"/>
    <w:rsid w:val="005408F8"/>
    <w:rsid w:val="005416D4"/>
    <w:rsid w:val="00551BB6"/>
    <w:rsid w:val="00555C80"/>
    <w:rsid w:val="005579E7"/>
    <w:rsid w:val="005614DA"/>
    <w:rsid w:val="0056292B"/>
    <w:rsid w:val="005716DD"/>
    <w:rsid w:val="00576935"/>
    <w:rsid w:val="005803FB"/>
    <w:rsid w:val="005854D5"/>
    <w:rsid w:val="0058613A"/>
    <w:rsid w:val="00590458"/>
    <w:rsid w:val="00590568"/>
    <w:rsid w:val="00590D1C"/>
    <w:rsid w:val="0059215A"/>
    <w:rsid w:val="00594172"/>
    <w:rsid w:val="005A461A"/>
    <w:rsid w:val="005A70B5"/>
    <w:rsid w:val="005A770E"/>
    <w:rsid w:val="005A776B"/>
    <w:rsid w:val="005A7DAC"/>
    <w:rsid w:val="005B07FF"/>
    <w:rsid w:val="005B0FD2"/>
    <w:rsid w:val="005B20F7"/>
    <w:rsid w:val="005B51FC"/>
    <w:rsid w:val="005B7262"/>
    <w:rsid w:val="005C0587"/>
    <w:rsid w:val="005C53C7"/>
    <w:rsid w:val="005D187A"/>
    <w:rsid w:val="005D1E76"/>
    <w:rsid w:val="005D2AB5"/>
    <w:rsid w:val="005D3BB9"/>
    <w:rsid w:val="005D5602"/>
    <w:rsid w:val="005D726C"/>
    <w:rsid w:val="005F58BE"/>
    <w:rsid w:val="005F5F45"/>
    <w:rsid w:val="005F6A2E"/>
    <w:rsid w:val="006040F9"/>
    <w:rsid w:val="00616BD0"/>
    <w:rsid w:val="00616DD2"/>
    <w:rsid w:val="00617AFD"/>
    <w:rsid w:val="00622F00"/>
    <w:rsid w:val="006250E5"/>
    <w:rsid w:val="00642CAF"/>
    <w:rsid w:val="00644C2E"/>
    <w:rsid w:val="00654CB0"/>
    <w:rsid w:val="00661245"/>
    <w:rsid w:val="00662B0A"/>
    <w:rsid w:val="00670D18"/>
    <w:rsid w:val="006727D0"/>
    <w:rsid w:val="00673A79"/>
    <w:rsid w:val="00677B70"/>
    <w:rsid w:val="00686FB8"/>
    <w:rsid w:val="006906A5"/>
    <w:rsid w:val="00694572"/>
    <w:rsid w:val="0069530B"/>
    <w:rsid w:val="006A300B"/>
    <w:rsid w:val="006A5FBE"/>
    <w:rsid w:val="006A65CA"/>
    <w:rsid w:val="006A7AFA"/>
    <w:rsid w:val="006B1D7F"/>
    <w:rsid w:val="006B2A91"/>
    <w:rsid w:val="006C56BC"/>
    <w:rsid w:val="006D3F27"/>
    <w:rsid w:val="006D3F88"/>
    <w:rsid w:val="006E0626"/>
    <w:rsid w:val="006E2D4F"/>
    <w:rsid w:val="006E3E8D"/>
    <w:rsid w:val="006E6AA7"/>
    <w:rsid w:val="006E6D73"/>
    <w:rsid w:val="006E7D9A"/>
    <w:rsid w:val="006F4A66"/>
    <w:rsid w:val="006F51D1"/>
    <w:rsid w:val="00704DD2"/>
    <w:rsid w:val="0070590B"/>
    <w:rsid w:val="007114D3"/>
    <w:rsid w:val="00720BD9"/>
    <w:rsid w:val="007227B7"/>
    <w:rsid w:val="007272DD"/>
    <w:rsid w:val="00727AE6"/>
    <w:rsid w:val="00730166"/>
    <w:rsid w:val="00735CC2"/>
    <w:rsid w:val="0073657C"/>
    <w:rsid w:val="00737931"/>
    <w:rsid w:val="00740D06"/>
    <w:rsid w:val="0074152D"/>
    <w:rsid w:val="00742524"/>
    <w:rsid w:val="00743F7E"/>
    <w:rsid w:val="007518F6"/>
    <w:rsid w:val="007546B7"/>
    <w:rsid w:val="00756784"/>
    <w:rsid w:val="007671E3"/>
    <w:rsid w:val="007677EC"/>
    <w:rsid w:val="0077050C"/>
    <w:rsid w:val="00771676"/>
    <w:rsid w:val="00774009"/>
    <w:rsid w:val="00774E1B"/>
    <w:rsid w:val="007859B5"/>
    <w:rsid w:val="007873EB"/>
    <w:rsid w:val="00787FC1"/>
    <w:rsid w:val="00792FA8"/>
    <w:rsid w:val="007934F9"/>
    <w:rsid w:val="007A12A2"/>
    <w:rsid w:val="007A54CD"/>
    <w:rsid w:val="007A5A04"/>
    <w:rsid w:val="007A7E22"/>
    <w:rsid w:val="007B2AF1"/>
    <w:rsid w:val="007B35C4"/>
    <w:rsid w:val="007C6F14"/>
    <w:rsid w:val="007C716D"/>
    <w:rsid w:val="007E0D9B"/>
    <w:rsid w:val="007F1E88"/>
    <w:rsid w:val="007F3430"/>
    <w:rsid w:val="007F41C2"/>
    <w:rsid w:val="007F689D"/>
    <w:rsid w:val="00802137"/>
    <w:rsid w:val="0080270C"/>
    <w:rsid w:val="00807FBA"/>
    <w:rsid w:val="00813789"/>
    <w:rsid w:val="008337DB"/>
    <w:rsid w:val="008368FA"/>
    <w:rsid w:val="00841FC3"/>
    <w:rsid w:val="008420F3"/>
    <w:rsid w:val="00846529"/>
    <w:rsid w:val="00854759"/>
    <w:rsid w:val="00865899"/>
    <w:rsid w:val="0086A60E"/>
    <w:rsid w:val="008730B1"/>
    <w:rsid w:val="00874C11"/>
    <w:rsid w:val="0087666B"/>
    <w:rsid w:val="00878FB7"/>
    <w:rsid w:val="00884A2C"/>
    <w:rsid w:val="008902EA"/>
    <w:rsid w:val="00892139"/>
    <w:rsid w:val="00893AE4"/>
    <w:rsid w:val="008A5671"/>
    <w:rsid w:val="008A6FD2"/>
    <w:rsid w:val="008A703B"/>
    <w:rsid w:val="008B226F"/>
    <w:rsid w:val="008C4FB9"/>
    <w:rsid w:val="008E3660"/>
    <w:rsid w:val="008E41CC"/>
    <w:rsid w:val="008E6647"/>
    <w:rsid w:val="008F1E5E"/>
    <w:rsid w:val="008F4B1F"/>
    <w:rsid w:val="009019E6"/>
    <w:rsid w:val="00906620"/>
    <w:rsid w:val="00907E04"/>
    <w:rsid w:val="00907F4A"/>
    <w:rsid w:val="00910762"/>
    <w:rsid w:val="00911184"/>
    <w:rsid w:val="00913546"/>
    <w:rsid w:val="00913CCB"/>
    <w:rsid w:val="009159E6"/>
    <w:rsid w:val="00923A22"/>
    <w:rsid w:val="00925605"/>
    <w:rsid w:val="00934D96"/>
    <w:rsid w:val="0093760B"/>
    <w:rsid w:val="00937F7A"/>
    <w:rsid w:val="0094184A"/>
    <w:rsid w:val="00942F33"/>
    <w:rsid w:val="009508FE"/>
    <w:rsid w:val="009751B8"/>
    <w:rsid w:val="00976578"/>
    <w:rsid w:val="0097686F"/>
    <w:rsid w:val="00986436"/>
    <w:rsid w:val="00995930"/>
    <w:rsid w:val="00996925"/>
    <w:rsid w:val="009A15ED"/>
    <w:rsid w:val="009A2D9B"/>
    <w:rsid w:val="009A2EBD"/>
    <w:rsid w:val="009A3CBA"/>
    <w:rsid w:val="009A5B62"/>
    <w:rsid w:val="009B1DE1"/>
    <w:rsid w:val="009B47C8"/>
    <w:rsid w:val="009B62A4"/>
    <w:rsid w:val="009C1B7C"/>
    <w:rsid w:val="009C3B60"/>
    <w:rsid w:val="009C57DD"/>
    <w:rsid w:val="009C6D94"/>
    <w:rsid w:val="009D231B"/>
    <w:rsid w:val="009D4A2A"/>
    <w:rsid w:val="009D6CDA"/>
    <w:rsid w:val="009E01B6"/>
    <w:rsid w:val="009E1D15"/>
    <w:rsid w:val="009E75E7"/>
    <w:rsid w:val="009F1773"/>
    <w:rsid w:val="009F3E2F"/>
    <w:rsid w:val="009F5D61"/>
    <w:rsid w:val="009F66A2"/>
    <w:rsid w:val="009F6778"/>
    <w:rsid w:val="00A0745C"/>
    <w:rsid w:val="00A16E78"/>
    <w:rsid w:val="00A40734"/>
    <w:rsid w:val="00A434CB"/>
    <w:rsid w:val="00A4592D"/>
    <w:rsid w:val="00A56F49"/>
    <w:rsid w:val="00A570B5"/>
    <w:rsid w:val="00A57222"/>
    <w:rsid w:val="00A60ACE"/>
    <w:rsid w:val="00A657B0"/>
    <w:rsid w:val="00A67207"/>
    <w:rsid w:val="00A724E7"/>
    <w:rsid w:val="00A7259C"/>
    <w:rsid w:val="00A73CA3"/>
    <w:rsid w:val="00A92D5F"/>
    <w:rsid w:val="00A933AB"/>
    <w:rsid w:val="00A9692C"/>
    <w:rsid w:val="00A9CA5E"/>
    <w:rsid w:val="00AA2B85"/>
    <w:rsid w:val="00AA2F9F"/>
    <w:rsid w:val="00AA76EA"/>
    <w:rsid w:val="00AAC57F"/>
    <w:rsid w:val="00AB4DB1"/>
    <w:rsid w:val="00AC0D6B"/>
    <w:rsid w:val="00AC42A6"/>
    <w:rsid w:val="00AD74BB"/>
    <w:rsid w:val="00AD7F6A"/>
    <w:rsid w:val="00AE49F2"/>
    <w:rsid w:val="00AF1574"/>
    <w:rsid w:val="00AF68AC"/>
    <w:rsid w:val="00B003E4"/>
    <w:rsid w:val="00B11E21"/>
    <w:rsid w:val="00B12C81"/>
    <w:rsid w:val="00B17E79"/>
    <w:rsid w:val="00B215BD"/>
    <w:rsid w:val="00B217EF"/>
    <w:rsid w:val="00B21B3F"/>
    <w:rsid w:val="00B257EA"/>
    <w:rsid w:val="00B402B5"/>
    <w:rsid w:val="00B4639E"/>
    <w:rsid w:val="00B463B8"/>
    <w:rsid w:val="00B50387"/>
    <w:rsid w:val="00B52D71"/>
    <w:rsid w:val="00B61A97"/>
    <w:rsid w:val="00B72576"/>
    <w:rsid w:val="00B7372F"/>
    <w:rsid w:val="00B7397A"/>
    <w:rsid w:val="00B74DFD"/>
    <w:rsid w:val="00B7528C"/>
    <w:rsid w:val="00B7593A"/>
    <w:rsid w:val="00B80DB8"/>
    <w:rsid w:val="00B828FF"/>
    <w:rsid w:val="00BA08B3"/>
    <w:rsid w:val="00BA1F9E"/>
    <w:rsid w:val="00BA27AD"/>
    <w:rsid w:val="00BA5184"/>
    <w:rsid w:val="00BA561D"/>
    <w:rsid w:val="00BD038C"/>
    <w:rsid w:val="00BD0961"/>
    <w:rsid w:val="00BD650A"/>
    <w:rsid w:val="00BE3E16"/>
    <w:rsid w:val="00BE5E7D"/>
    <w:rsid w:val="00BE6B3A"/>
    <w:rsid w:val="00BF0B9C"/>
    <w:rsid w:val="00BF29B4"/>
    <w:rsid w:val="00BF6066"/>
    <w:rsid w:val="00BF60C6"/>
    <w:rsid w:val="00C00D9A"/>
    <w:rsid w:val="00C03637"/>
    <w:rsid w:val="00C06948"/>
    <w:rsid w:val="00C1681E"/>
    <w:rsid w:val="00C204CD"/>
    <w:rsid w:val="00C2428C"/>
    <w:rsid w:val="00C378FE"/>
    <w:rsid w:val="00C429DA"/>
    <w:rsid w:val="00C45646"/>
    <w:rsid w:val="00C56855"/>
    <w:rsid w:val="00C57678"/>
    <w:rsid w:val="00C5A07C"/>
    <w:rsid w:val="00C616C2"/>
    <w:rsid w:val="00C67172"/>
    <w:rsid w:val="00C6C337"/>
    <w:rsid w:val="00C749E2"/>
    <w:rsid w:val="00C76486"/>
    <w:rsid w:val="00C90696"/>
    <w:rsid w:val="00C9274B"/>
    <w:rsid w:val="00C9723D"/>
    <w:rsid w:val="00CA2AE1"/>
    <w:rsid w:val="00CB54CC"/>
    <w:rsid w:val="00CC0AC8"/>
    <w:rsid w:val="00CC59E0"/>
    <w:rsid w:val="00CD0AF4"/>
    <w:rsid w:val="00CD2462"/>
    <w:rsid w:val="00CD332C"/>
    <w:rsid w:val="00CD4C0F"/>
    <w:rsid w:val="00CD601F"/>
    <w:rsid w:val="00CD7484"/>
    <w:rsid w:val="00CE4A09"/>
    <w:rsid w:val="00CF7C42"/>
    <w:rsid w:val="00D0579A"/>
    <w:rsid w:val="00D06683"/>
    <w:rsid w:val="00D077FF"/>
    <w:rsid w:val="00D11E13"/>
    <w:rsid w:val="00D169CC"/>
    <w:rsid w:val="00D16ED7"/>
    <w:rsid w:val="00D31115"/>
    <w:rsid w:val="00D347A1"/>
    <w:rsid w:val="00D374E3"/>
    <w:rsid w:val="00D407F3"/>
    <w:rsid w:val="00D45362"/>
    <w:rsid w:val="00D45424"/>
    <w:rsid w:val="00D52E06"/>
    <w:rsid w:val="00D558AC"/>
    <w:rsid w:val="00D66D64"/>
    <w:rsid w:val="00D72A0C"/>
    <w:rsid w:val="00D73AE6"/>
    <w:rsid w:val="00D813D5"/>
    <w:rsid w:val="00D82681"/>
    <w:rsid w:val="00D97308"/>
    <w:rsid w:val="00DA0D9C"/>
    <w:rsid w:val="00DA17DC"/>
    <w:rsid w:val="00DB178E"/>
    <w:rsid w:val="00DB2C13"/>
    <w:rsid w:val="00DB2F8D"/>
    <w:rsid w:val="00DC0E46"/>
    <w:rsid w:val="00DC706F"/>
    <w:rsid w:val="00DD0614"/>
    <w:rsid w:val="00DD68F0"/>
    <w:rsid w:val="00DE793C"/>
    <w:rsid w:val="00DF1D4E"/>
    <w:rsid w:val="00DF3324"/>
    <w:rsid w:val="00DF412E"/>
    <w:rsid w:val="00DF7B44"/>
    <w:rsid w:val="00E17D08"/>
    <w:rsid w:val="00E17D8D"/>
    <w:rsid w:val="00E20345"/>
    <w:rsid w:val="00E20640"/>
    <w:rsid w:val="00E25FBE"/>
    <w:rsid w:val="00E27270"/>
    <w:rsid w:val="00E274F5"/>
    <w:rsid w:val="00E33B63"/>
    <w:rsid w:val="00E360B1"/>
    <w:rsid w:val="00E37A61"/>
    <w:rsid w:val="00E43D13"/>
    <w:rsid w:val="00E46B74"/>
    <w:rsid w:val="00E57523"/>
    <w:rsid w:val="00E61709"/>
    <w:rsid w:val="00E62DF1"/>
    <w:rsid w:val="00E75824"/>
    <w:rsid w:val="00E77021"/>
    <w:rsid w:val="00E81B92"/>
    <w:rsid w:val="00E823C7"/>
    <w:rsid w:val="00E85F88"/>
    <w:rsid w:val="00E87E3A"/>
    <w:rsid w:val="00EA507F"/>
    <w:rsid w:val="00EB727A"/>
    <w:rsid w:val="00ED4181"/>
    <w:rsid w:val="00ED57C0"/>
    <w:rsid w:val="00ED5CEA"/>
    <w:rsid w:val="00ED7F80"/>
    <w:rsid w:val="00EE0CA6"/>
    <w:rsid w:val="00EE1D85"/>
    <w:rsid w:val="00EE3ECD"/>
    <w:rsid w:val="00EE47A7"/>
    <w:rsid w:val="00EE587A"/>
    <w:rsid w:val="00EF257C"/>
    <w:rsid w:val="00F01DE1"/>
    <w:rsid w:val="00F057DD"/>
    <w:rsid w:val="00F16015"/>
    <w:rsid w:val="00F17DCD"/>
    <w:rsid w:val="00F23FE1"/>
    <w:rsid w:val="00F31BD4"/>
    <w:rsid w:val="00F32A5D"/>
    <w:rsid w:val="00F32CF3"/>
    <w:rsid w:val="00F35E11"/>
    <w:rsid w:val="00F36F24"/>
    <w:rsid w:val="00F43319"/>
    <w:rsid w:val="00F5119B"/>
    <w:rsid w:val="00F57E9F"/>
    <w:rsid w:val="00F70C49"/>
    <w:rsid w:val="00F7F38E"/>
    <w:rsid w:val="00F825ED"/>
    <w:rsid w:val="00F84E24"/>
    <w:rsid w:val="00F93ECF"/>
    <w:rsid w:val="00FB3FF0"/>
    <w:rsid w:val="00FB40A0"/>
    <w:rsid w:val="00FB4809"/>
    <w:rsid w:val="00FB4A08"/>
    <w:rsid w:val="00FC490F"/>
    <w:rsid w:val="00FC4E2F"/>
    <w:rsid w:val="00FC57BB"/>
    <w:rsid w:val="00FC7257"/>
    <w:rsid w:val="00FD4098"/>
    <w:rsid w:val="00FD6A7E"/>
    <w:rsid w:val="00FD7531"/>
    <w:rsid w:val="00FE3699"/>
    <w:rsid w:val="00FE4374"/>
    <w:rsid w:val="00FE7F92"/>
    <w:rsid w:val="00FF09BA"/>
    <w:rsid w:val="00FF4ACB"/>
    <w:rsid w:val="01165AD9"/>
    <w:rsid w:val="011CC53B"/>
    <w:rsid w:val="01554F0B"/>
    <w:rsid w:val="01815FF9"/>
    <w:rsid w:val="018F61AB"/>
    <w:rsid w:val="01946300"/>
    <w:rsid w:val="01A14104"/>
    <w:rsid w:val="01B293F4"/>
    <w:rsid w:val="01B58BF4"/>
    <w:rsid w:val="01BA2101"/>
    <w:rsid w:val="01C6477C"/>
    <w:rsid w:val="01CB4BCE"/>
    <w:rsid w:val="01E7CE0D"/>
    <w:rsid w:val="020CBC03"/>
    <w:rsid w:val="024710C4"/>
    <w:rsid w:val="02A0375B"/>
    <w:rsid w:val="02AF6096"/>
    <w:rsid w:val="02B03FA0"/>
    <w:rsid w:val="02B3C9DB"/>
    <w:rsid w:val="02C3EECB"/>
    <w:rsid w:val="02D4272C"/>
    <w:rsid w:val="02D7A6B2"/>
    <w:rsid w:val="02EF316C"/>
    <w:rsid w:val="03101A72"/>
    <w:rsid w:val="0315DBE7"/>
    <w:rsid w:val="03193633"/>
    <w:rsid w:val="031A3AB6"/>
    <w:rsid w:val="032C48FE"/>
    <w:rsid w:val="033097B6"/>
    <w:rsid w:val="033DCEF6"/>
    <w:rsid w:val="037666EB"/>
    <w:rsid w:val="038F394A"/>
    <w:rsid w:val="0396E204"/>
    <w:rsid w:val="03A5F0B6"/>
    <w:rsid w:val="03B237C3"/>
    <w:rsid w:val="03C61E24"/>
    <w:rsid w:val="03C9284C"/>
    <w:rsid w:val="03D961F9"/>
    <w:rsid w:val="03E06E82"/>
    <w:rsid w:val="03EDE99A"/>
    <w:rsid w:val="0414167E"/>
    <w:rsid w:val="04144A97"/>
    <w:rsid w:val="0424E371"/>
    <w:rsid w:val="04382654"/>
    <w:rsid w:val="045D4B2A"/>
    <w:rsid w:val="045D715E"/>
    <w:rsid w:val="048C09BE"/>
    <w:rsid w:val="04AA0EF5"/>
    <w:rsid w:val="04E1ED13"/>
    <w:rsid w:val="04E89D36"/>
    <w:rsid w:val="04F7E32D"/>
    <w:rsid w:val="05134372"/>
    <w:rsid w:val="053184E4"/>
    <w:rsid w:val="0538212F"/>
    <w:rsid w:val="055B0992"/>
    <w:rsid w:val="0564F996"/>
    <w:rsid w:val="05744A85"/>
    <w:rsid w:val="05990BF8"/>
    <w:rsid w:val="05DE623D"/>
    <w:rsid w:val="05F60C14"/>
    <w:rsid w:val="0634FE1C"/>
    <w:rsid w:val="0635E66F"/>
    <w:rsid w:val="069FC72D"/>
    <w:rsid w:val="06AD549B"/>
    <w:rsid w:val="06DC2E5A"/>
    <w:rsid w:val="06FB9E2A"/>
    <w:rsid w:val="0717F928"/>
    <w:rsid w:val="074672E1"/>
    <w:rsid w:val="0747B1EB"/>
    <w:rsid w:val="074B74F4"/>
    <w:rsid w:val="07605190"/>
    <w:rsid w:val="076B2028"/>
    <w:rsid w:val="0776467E"/>
    <w:rsid w:val="07A23BDE"/>
    <w:rsid w:val="07B0BFAA"/>
    <w:rsid w:val="07B3403C"/>
    <w:rsid w:val="07D2F032"/>
    <w:rsid w:val="07D517D7"/>
    <w:rsid w:val="07DDB141"/>
    <w:rsid w:val="07F47148"/>
    <w:rsid w:val="080140E7"/>
    <w:rsid w:val="080411C8"/>
    <w:rsid w:val="080748B7"/>
    <w:rsid w:val="080C3CBD"/>
    <w:rsid w:val="08812C63"/>
    <w:rsid w:val="08A927F8"/>
    <w:rsid w:val="08AEC029"/>
    <w:rsid w:val="08CF1BD4"/>
    <w:rsid w:val="08F4955A"/>
    <w:rsid w:val="09000B20"/>
    <w:rsid w:val="09107EEA"/>
    <w:rsid w:val="09138FFD"/>
    <w:rsid w:val="092A7E3C"/>
    <w:rsid w:val="09320CFE"/>
    <w:rsid w:val="0934C391"/>
    <w:rsid w:val="096AD3E0"/>
    <w:rsid w:val="097BB018"/>
    <w:rsid w:val="09AB69F9"/>
    <w:rsid w:val="09B1256B"/>
    <w:rsid w:val="09BD1AB0"/>
    <w:rsid w:val="09E261FC"/>
    <w:rsid w:val="0A00EBBD"/>
    <w:rsid w:val="0A0732C2"/>
    <w:rsid w:val="0A2F7D07"/>
    <w:rsid w:val="0A428520"/>
    <w:rsid w:val="0A585B72"/>
    <w:rsid w:val="0A6AA93F"/>
    <w:rsid w:val="0A922F0A"/>
    <w:rsid w:val="0A9441D5"/>
    <w:rsid w:val="0A96E4C8"/>
    <w:rsid w:val="0AA638DC"/>
    <w:rsid w:val="0AAF4B34"/>
    <w:rsid w:val="0AB64BDB"/>
    <w:rsid w:val="0ADE0C4B"/>
    <w:rsid w:val="0AEC0068"/>
    <w:rsid w:val="0AFFA49D"/>
    <w:rsid w:val="0B31075F"/>
    <w:rsid w:val="0B4FABFF"/>
    <w:rsid w:val="0B63C609"/>
    <w:rsid w:val="0BB9156E"/>
    <w:rsid w:val="0BC1D27E"/>
    <w:rsid w:val="0BD7FC08"/>
    <w:rsid w:val="0BF470A2"/>
    <w:rsid w:val="0C00697E"/>
    <w:rsid w:val="0C0B1F21"/>
    <w:rsid w:val="0C1AF0A9"/>
    <w:rsid w:val="0C21A406"/>
    <w:rsid w:val="0C2379E5"/>
    <w:rsid w:val="0C2DD81D"/>
    <w:rsid w:val="0C3E30D2"/>
    <w:rsid w:val="0C4AB666"/>
    <w:rsid w:val="0C7FEB14"/>
    <w:rsid w:val="0CA0567C"/>
    <w:rsid w:val="0CA9490D"/>
    <w:rsid w:val="0CCDE1F0"/>
    <w:rsid w:val="0CF15BC7"/>
    <w:rsid w:val="0D2A82A4"/>
    <w:rsid w:val="0D38CE80"/>
    <w:rsid w:val="0D68A6D0"/>
    <w:rsid w:val="0D73978C"/>
    <w:rsid w:val="0DC82E61"/>
    <w:rsid w:val="0DE96D35"/>
    <w:rsid w:val="0DF57F66"/>
    <w:rsid w:val="0DFDBFD8"/>
    <w:rsid w:val="0E2A6E0B"/>
    <w:rsid w:val="0E3497F3"/>
    <w:rsid w:val="0E4EDD67"/>
    <w:rsid w:val="0E60B7F7"/>
    <w:rsid w:val="0E8EBF23"/>
    <w:rsid w:val="0E97EDB5"/>
    <w:rsid w:val="0E9E34CA"/>
    <w:rsid w:val="0EA2574A"/>
    <w:rsid w:val="0EB486BB"/>
    <w:rsid w:val="0EC61134"/>
    <w:rsid w:val="0EDFAAD9"/>
    <w:rsid w:val="0EF0FC69"/>
    <w:rsid w:val="0F00F075"/>
    <w:rsid w:val="0F18D284"/>
    <w:rsid w:val="0F4308A6"/>
    <w:rsid w:val="0F643AD0"/>
    <w:rsid w:val="0F6744B5"/>
    <w:rsid w:val="0F70E522"/>
    <w:rsid w:val="0F735516"/>
    <w:rsid w:val="0F99A59F"/>
    <w:rsid w:val="0F9E57B8"/>
    <w:rsid w:val="0FC2BA12"/>
    <w:rsid w:val="0FE52F10"/>
    <w:rsid w:val="10083615"/>
    <w:rsid w:val="10478AEA"/>
    <w:rsid w:val="10694AB4"/>
    <w:rsid w:val="107EA3B3"/>
    <w:rsid w:val="109B0EA5"/>
    <w:rsid w:val="10D4E745"/>
    <w:rsid w:val="10D5349D"/>
    <w:rsid w:val="10F21E05"/>
    <w:rsid w:val="1102A598"/>
    <w:rsid w:val="1122BA8A"/>
    <w:rsid w:val="11316F97"/>
    <w:rsid w:val="1138CD73"/>
    <w:rsid w:val="114F4207"/>
    <w:rsid w:val="1160DD34"/>
    <w:rsid w:val="1176CE80"/>
    <w:rsid w:val="1197B235"/>
    <w:rsid w:val="119983A6"/>
    <w:rsid w:val="11AAFB0A"/>
    <w:rsid w:val="11AC9CD4"/>
    <w:rsid w:val="11BE7206"/>
    <w:rsid w:val="11E411F3"/>
    <w:rsid w:val="12151C95"/>
    <w:rsid w:val="121F8F05"/>
    <w:rsid w:val="122F3D1E"/>
    <w:rsid w:val="12474B73"/>
    <w:rsid w:val="124E6A2A"/>
    <w:rsid w:val="12690F69"/>
    <w:rsid w:val="126B1CE6"/>
    <w:rsid w:val="1274D943"/>
    <w:rsid w:val="127B5EAF"/>
    <w:rsid w:val="1283634C"/>
    <w:rsid w:val="129D4FA8"/>
    <w:rsid w:val="12C558A5"/>
    <w:rsid w:val="12C59580"/>
    <w:rsid w:val="12E0A487"/>
    <w:rsid w:val="12E358AB"/>
    <w:rsid w:val="138200A9"/>
    <w:rsid w:val="1385991A"/>
    <w:rsid w:val="13C82284"/>
    <w:rsid w:val="13D51CFC"/>
    <w:rsid w:val="13D9D4DA"/>
    <w:rsid w:val="14029405"/>
    <w:rsid w:val="140F256D"/>
    <w:rsid w:val="1445B661"/>
    <w:rsid w:val="1451757A"/>
    <w:rsid w:val="145DD15B"/>
    <w:rsid w:val="147A398A"/>
    <w:rsid w:val="147C1994"/>
    <w:rsid w:val="14840F3D"/>
    <w:rsid w:val="1499D162"/>
    <w:rsid w:val="14FFF494"/>
    <w:rsid w:val="150F264C"/>
    <w:rsid w:val="151151FF"/>
    <w:rsid w:val="1515EF04"/>
    <w:rsid w:val="152A2F83"/>
    <w:rsid w:val="153B9A04"/>
    <w:rsid w:val="1584A240"/>
    <w:rsid w:val="1585C6D8"/>
    <w:rsid w:val="1598234E"/>
    <w:rsid w:val="15BCC9FC"/>
    <w:rsid w:val="15C45EA7"/>
    <w:rsid w:val="15C61417"/>
    <w:rsid w:val="15DE71B1"/>
    <w:rsid w:val="15E96562"/>
    <w:rsid w:val="15F6681C"/>
    <w:rsid w:val="16119AAD"/>
    <w:rsid w:val="16144D69"/>
    <w:rsid w:val="1630AA18"/>
    <w:rsid w:val="16314453"/>
    <w:rsid w:val="1696364D"/>
    <w:rsid w:val="169688CF"/>
    <w:rsid w:val="16C3C1AA"/>
    <w:rsid w:val="16DBB647"/>
    <w:rsid w:val="174018CB"/>
    <w:rsid w:val="17451C93"/>
    <w:rsid w:val="174AD4CA"/>
    <w:rsid w:val="179B6260"/>
    <w:rsid w:val="17CE67D7"/>
    <w:rsid w:val="17D3EFE1"/>
    <w:rsid w:val="1834B7F7"/>
    <w:rsid w:val="184134F0"/>
    <w:rsid w:val="1859D992"/>
    <w:rsid w:val="189842B4"/>
    <w:rsid w:val="18AC2641"/>
    <w:rsid w:val="18D0C2CF"/>
    <w:rsid w:val="1903C15D"/>
    <w:rsid w:val="191CB6CA"/>
    <w:rsid w:val="19261675"/>
    <w:rsid w:val="1937398C"/>
    <w:rsid w:val="193916F3"/>
    <w:rsid w:val="19469A25"/>
    <w:rsid w:val="195F6566"/>
    <w:rsid w:val="195F8465"/>
    <w:rsid w:val="1967832C"/>
    <w:rsid w:val="19861863"/>
    <w:rsid w:val="199CF8CC"/>
    <w:rsid w:val="19A2D9C2"/>
    <w:rsid w:val="19E60C80"/>
    <w:rsid w:val="19F1DEDB"/>
    <w:rsid w:val="1A08C0E2"/>
    <w:rsid w:val="1A09CEDC"/>
    <w:rsid w:val="1A1D2926"/>
    <w:rsid w:val="1A2178FE"/>
    <w:rsid w:val="1A3D28B5"/>
    <w:rsid w:val="1A4B8FDA"/>
    <w:rsid w:val="1A559DA9"/>
    <w:rsid w:val="1A5A468E"/>
    <w:rsid w:val="1A6C6832"/>
    <w:rsid w:val="1A723C72"/>
    <w:rsid w:val="1A8CD8EC"/>
    <w:rsid w:val="1AB46E11"/>
    <w:rsid w:val="1AD26792"/>
    <w:rsid w:val="1B1EEE44"/>
    <w:rsid w:val="1B21AEF3"/>
    <w:rsid w:val="1B2FECFF"/>
    <w:rsid w:val="1B3C2F3D"/>
    <w:rsid w:val="1B3DC7FD"/>
    <w:rsid w:val="1B96EE3F"/>
    <w:rsid w:val="1B9AC41C"/>
    <w:rsid w:val="1BD00A06"/>
    <w:rsid w:val="1BE3A1A2"/>
    <w:rsid w:val="1BE68521"/>
    <w:rsid w:val="1C022615"/>
    <w:rsid w:val="1C0ABC1C"/>
    <w:rsid w:val="1C111C81"/>
    <w:rsid w:val="1C1B7CE7"/>
    <w:rsid w:val="1C3CE1D1"/>
    <w:rsid w:val="1C58AEC1"/>
    <w:rsid w:val="1C5DEC15"/>
    <w:rsid w:val="1C60B3B5"/>
    <w:rsid w:val="1C76D9E2"/>
    <w:rsid w:val="1C9986EF"/>
    <w:rsid w:val="1CE14DD4"/>
    <w:rsid w:val="1CFD0A35"/>
    <w:rsid w:val="1D17A67D"/>
    <w:rsid w:val="1D30C311"/>
    <w:rsid w:val="1D530C8E"/>
    <w:rsid w:val="1D628C40"/>
    <w:rsid w:val="1D6847E4"/>
    <w:rsid w:val="1D699650"/>
    <w:rsid w:val="1D7FD579"/>
    <w:rsid w:val="1D9FA3DD"/>
    <w:rsid w:val="1DC57956"/>
    <w:rsid w:val="1DD2EF27"/>
    <w:rsid w:val="1DE9A689"/>
    <w:rsid w:val="1DECE7CB"/>
    <w:rsid w:val="1E240213"/>
    <w:rsid w:val="1E24315A"/>
    <w:rsid w:val="1EB6920D"/>
    <w:rsid w:val="1EC4E0AC"/>
    <w:rsid w:val="1ECBA2C7"/>
    <w:rsid w:val="1ECD736A"/>
    <w:rsid w:val="1F037D01"/>
    <w:rsid w:val="1F07166A"/>
    <w:rsid w:val="1F14BCE6"/>
    <w:rsid w:val="1F1EF294"/>
    <w:rsid w:val="1F37F0BF"/>
    <w:rsid w:val="1F426AE9"/>
    <w:rsid w:val="1F578555"/>
    <w:rsid w:val="1F57EC10"/>
    <w:rsid w:val="1F58A119"/>
    <w:rsid w:val="1F616117"/>
    <w:rsid w:val="1F86CB81"/>
    <w:rsid w:val="1F8C12EC"/>
    <w:rsid w:val="1F9DCE92"/>
    <w:rsid w:val="1FB9CF09"/>
    <w:rsid w:val="1FE40F54"/>
    <w:rsid w:val="200D4414"/>
    <w:rsid w:val="202084C7"/>
    <w:rsid w:val="2023C722"/>
    <w:rsid w:val="20252AB3"/>
    <w:rsid w:val="20464B74"/>
    <w:rsid w:val="206E6AF6"/>
    <w:rsid w:val="20752DFA"/>
    <w:rsid w:val="20B2D1CD"/>
    <w:rsid w:val="20C9C490"/>
    <w:rsid w:val="20D39253"/>
    <w:rsid w:val="21061446"/>
    <w:rsid w:val="216D122A"/>
    <w:rsid w:val="21786F66"/>
    <w:rsid w:val="217A2E4D"/>
    <w:rsid w:val="21835A13"/>
    <w:rsid w:val="218B0CF5"/>
    <w:rsid w:val="21B6CB14"/>
    <w:rsid w:val="21CD7409"/>
    <w:rsid w:val="21CFEFFC"/>
    <w:rsid w:val="21D7708A"/>
    <w:rsid w:val="21D8327E"/>
    <w:rsid w:val="21E7CE3D"/>
    <w:rsid w:val="21F58B9A"/>
    <w:rsid w:val="21FDA16E"/>
    <w:rsid w:val="221AEC51"/>
    <w:rsid w:val="221D4049"/>
    <w:rsid w:val="22296FB3"/>
    <w:rsid w:val="222B8862"/>
    <w:rsid w:val="222C191C"/>
    <w:rsid w:val="223CBF5F"/>
    <w:rsid w:val="22539C3C"/>
    <w:rsid w:val="22DB3A35"/>
    <w:rsid w:val="22E5C9AE"/>
    <w:rsid w:val="2321DCFB"/>
    <w:rsid w:val="23282AFA"/>
    <w:rsid w:val="2357CE31"/>
    <w:rsid w:val="236DA703"/>
    <w:rsid w:val="23C50BEF"/>
    <w:rsid w:val="23F0C3CC"/>
    <w:rsid w:val="23F5328B"/>
    <w:rsid w:val="23FCE776"/>
    <w:rsid w:val="24004F5E"/>
    <w:rsid w:val="24192EDC"/>
    <w:rsid w:val="24207EB0"/>
    <w:rsid w:val="245090BC"/>
    <w:rsid w:val="245BF2D2"/>
    <w:rsid w:val="24993310"/>
    <w:rsid w:val="249BDDC3"/>
    <w:rsid w:val="24CDC21D"/>
    <w:rsid w:val="25137305"/>
    <w:rsid w:val="2522AB8D"/>
    <w:rsid w:val="2558908F"/>
    <w:rsid w:val="255912FD"/>
    <w:rsid w:val="2568CEC5"/>
    <w:rsid w:val="25895541"/>
    <w:rsid w:val="258E0D6F"/>
    <w:rsid w:val="258E2C58"/>
    <w:rsid w:val="2598C301"/>
    <w:rsid w:val="25AF1083"/>
    <w:rsid w:val="25B39198"/>
    <w:rsid w:val="25BB3CFC"/>
    <w:rsid w:val="25C6EA33"/>
    <w:rsid w:val="25C7E776"/>
    <w:rsid w:val="25CCF233"/>
    <w:rsid w:val="25D42F8E"/>
    <w:rsid w:val="25D7FD3F"/>
    <w:rsid w:val="25E28EDC"/>
    <w:rsid w:val="2627BBC7"/>
    <w:rsid w:val="263B3D07"/>
    <w:rsid w:val="2698B99B"/>
    <w:rsid w:val="2698CBEF"/>
    <w:rsid w:val="26A6DAFD"/>
    <w:rsid w:val="26AA93F0"/>
    <w:rsid w:val="26C351E9"/>
    <w:rsid w:val="26C917FC"/>
    <w:rsid w:val="26CA020A"/>
    <w:rsid w:val="26CE89E3"/>
    <w:rsid w:val="26D210EE"/>
    <w:rsid w:val="26DA865E"/>
    <w:rsid w:val="26FC88FF"/>
    <w:rsid w:val="271EED70"/>
    <w:rsid w:val="272AD119"/>
    <w:rsid w:val="275579FC"/>
    <w:rsid w:val="276747C3"/>
    <w:rsid w:val="277FE501"/>
    <w:rsid w:val="278A336A"/>
    <w:rsid w:val="27D5BC3E"/>
    <w:rsid w:val="28099C2F"/>
    <w:rsid w:val="280AC407"/>
    <w:rsid w:val="2828FBAF"/>
    <w:rsid w:val="282E1327"/>
    <w:rsid w:val="2841C46B"/>
    <w:rsid w:val="28437419"/>
    <w:rsid w:val="28771861"/>
    <w:rsid w:val="289A0C0A"/>
    <w:rsid w:val="28E39AA9"/>
    <w:rsid w:val="28EAAC4B"/>
    <w:rsid w:val="28FAFE55"/>
    <w:rsid w:val="28FEA77E"/>
    <w:rsid w:val="2932BCE9"/>
    <w:rsid w:val="294D1361"/>
    <w:rsid w:val="2997E76F"/>
    <w:rsid w:val="29B05C4E"/>
    <w:rsid w:val="29B29C97"/>
    <w:rsid w:val="29B4C7C9"/>
    <w:rsid w:val="29CF9036"/>
    <w:rsid w:val="29F1865E"/>
    <w:rsid w:val="29F59E34"/>
    <w:rsid w:val="2A1E4C8F"/>
    <w:rsid w:val="2A3DAA15"/>
    <w:rsid w:val="2A599071"/>
    <w:rsid w:val="2A6BD1AE"/>
    <w:rsid w:val="2A77F3BD"/>
    <w:rsid w:val="2AB37C39"/>
    <w:rsid w:val="2ACC78B2"/>
    <w:rsid w:val="2AEF43A3"/>
    <w:rsid w:val="2B3CEFBD"/>
    <w:rsid w:val="2B587850"/>
    <w:rsid w:val="2B7BD839"/>
    <w:rsid w:val="2B7DCAE9"/>
    <w:rsid w:val="2B8441A4"/>
    <w:rsid w:val="2BA0656C"/>
    <w:rsid w:val="2BDF7F25"/>
    <w:rsid w:val="2BE5252C"/>
    <w:rsid w:val="2C10FF30"/>
    <w:rsid w:val="2C2DCB7F"/>
    <w:rsid w:val="2C33D7A0"/>
    <w:rsid w:val="2C3A90F9"/>
    <w:rsid w:val="2C8476E1"/>
    <w:rsid w:val="2CA661B4"/>
    <w:rsid w:val="2CB7195B"/>
    <w:rsid w:val="2CB75343"/>
    <w:rsid w:val="2CBCFCEE"/>
    <w:rsid w:val="2CC097B7"/>
    <w:rsid w:val="2CCC9AE5"/>
    <w:rsid w:val="2CE119B7"/>
    <w:rsid w:val="2D159761"/>
    <w:rsid w:val="2D27A84C"/>
    <w:rsid w:val="2D6F117D"/>
    <w:rsid w:val="2D6FFCAD"/>
    <w:rsid w:val="2D71D986"/>
    <w:rsid w:val="2D7BB9CE"/>
    <w:rsid w:val="2D7DB823"/>
    <w:rsid w:val="2D81CA7D"/>
    <w:rsid w:val="2D8DDEDE"/>
    <w:rsid w:val="2D981373"/>
    <w:rsid w:val="2D9D8F4F"/>
    <w:rsid w:val="2DADB5B8"/>
    <w:rsid w:val="2DD68D0B"/>
    <w:rsid w:val="2DD9070D"/>
    <w:rsid w:val="2DE21171"/>
    <w:rsid w:val="2DE268B4"/>
    <w:rsid w:val="2DEB086C"/>
    <w:rsid w:val="2DFC5CAD"/>
    <w:rsid w:val="2E1049AE"/>
    <w:rsid w:val="2E1F4D0B"/>
    <w:rsid w:val="2E20B773"/>
    <w:rsid w:val="2E480F24"/>
    <w:rsid w:val="2E5936AF"/>
    <w:rsid w:val="2E5A449B"/>
    <w:rsid w:val="2E7B62F6"/>
    <w:rsid w:val="2E808651"/>
    <w:rsid w:val="2E9B5643"/>
    <w:rsid w:val="2EA3DE1A"/>
    <w:rsid w:val="2EC01437"/>
    <w:rsid w:val="2EE35A86"/>
    <w:rsid w:val="2EEE684C"/>
    <w:rsid w:val="2EFC98F6"/>
    <w:rsid w:val="2F1D1C27"/>
    <w:rsid w:val="2F2A6FA0"/>
    <w:rsid w:val="2F3A5545"/>
    <w:rsid w:val="2F645F73"/>
    <w:rsid w:val="2F708204"/>
    <w:rsid w:val="2F74CF90"/>
    <w:rsid w:val="2F91B933"/>
    <w:rsid w:val="2FAB9743"/>
    <w:rsid w:val="2FBF540C"/>
    <w:rsid w:val="2FF88811"/>
    <w:rsid w:val="3003E90D"/>
    <w:rsid w:val="303EACED"/>
    <w:rsid w:val="304EC3D6"/>
    <w:rsid w:val="307F4F64"/>
    <w:rsid w:val="3083B3AB"/>
    <w:rsid w:val="3085DCFE"/>
    <w:rsid w:val="30C711C8"/>
    <w:rsid w:val="30DBD7A7"/>
    <w:rsid w:val="30FB347C"/>
    <w:rsid w:val="310F988A"/>
    <w:rsid w:val="31105E12"/>
    <w:rsid w:val="3126DFE4"/>
    <w:rsid w:val="31307536"/>
    <w:rsid w:val="314EF7DA"/>
    <w:rsid w:val="3191A808"/>
    <w:rsid w:val="31A67163"/>
    <w:rsid w:val="31ACD3BD"/>
    <w:rsid w:val="31E940EA"/>
    <w:rsid w:val="3209BCF4"/>
    <w:rsid w:val="32316778"/>
    <w:rsid w:val="323D187C"/>
    <w:rsid w:val="324CBEBA"/>
    <w:rsid w:val="32562BB6"/>
    <w:rsid w:val="3279A5DB"/>
    <w:rsid w:val="32801DFC"/>
    <w:rsid w:val="328DBE76"/>
    <w:rsid w:val="32F3467F"/>
    <w:rsid w:val="32FB24DE"/>
    <w:rsid w:val="3303F642"/>
    <w:rsid w:val="33077C33"/>
    <w:rsid w:val="3316EE4F"/>
    <w:rsid w:val="331EA394"/>
    <w:rsid w:val="332687C3"/>
    <w:rsid w:val="333123CF"/>
    <w:rsid w:val="333DBD54"/>
    <w:rsid w:val="33579B3E"/>
    <w:rsid w:val="33689594"/>
    <w:rsid w:val="3390672D"/>
    <w:rsid w:val="33CAADB7"/>
    <w:rsid w:val="33D47E64"/>
    <w:rsid w:val="33EC92C8"/>
    <w:rsid w:val="33FB0ADB"/>
    <w:rsid w:val="3402FC95"/>
    <w:rsid w:val="34130BA7"/>
    <w:rsid w:val="34210054"/>
    <w:rsid w:val="34211588"/>
    <w:rsid w:val="3458F4AF"/>
    <w:rsid w:val="34AAE8E5"/>
    <w:rsid w:val="34BA217C"/>
    <w:rsid w:val="34C8F220"/>
    <w:rsid w:val="34DE42A8"/>
    <w:rsid w:val="34E3FF09"/>
    <w:rsid w:val="34EE41EA"/>
    <w:rsid w:val="35049F1E"/>
    <w:rsid w:val="353393A9"/>
    <w:rsid w:val="353D4F2E"/>
    <w:rsid w:val="354189B7"/>
    <w:rsid w:val="356B0C37"/>
    <w:rsid w:val="3573104D"/>
    <w:rsid w:val="357DBAAE"/>
    <w:rsid w:val="358984D2"/>
    <w:rsid w:val="35A51347"/>
    <w:rsid w:val="35A6F681"/>
    <w:rsid w:val="35B4B298"/>
    <w:rsid w:val="35CF7CF7"/>
    <w:rsid w:val="35F0F1F8"/>
    <w:rsid w:val="35F2B061"/>
    <w:rsid w:val="36056540"/>
    <w:rsid w:val="3652FDD6"/>
    <w:rsid w:val="36654784"/>
    <w:rsid w:val="3679370F"/>
    <w:rsid w:val="367FAC2C"/>
    <w:rsid w:val="36951A75"/>
    <w:rsid w:val="36B6974F"/>
    <w:rsid w:val="36C9D4E1"/>
    <w:rsid w:val="36CBBC88"/>
    <w:rsid w:val="3701AB3A"/>
    <w:rsid w:val="370485A7"/>
    <w:rsid w:val="370BF29C"/>
    <w:rsid w:val="3711245C"/>
    <w:rsid w:val="371A36D9"/>
    <w:rsid w:val="3720B181"/>
    <w:rsid w:val="3744B481"/>
    <w:rsid w:val="3753AC47"/>
    <w:rsid w:val="3754DF90"/>
    <w:rsid w:val="37C142F8"/>
    <w:rsid w:val="37EE38B0"/>
    <w:rsid w:val="3808D983"/>
    <w:rsid w:val="381600D4"/>
    <w:rsid w:val="38384870"/>
    <w:rsid w:val="38566EC8"/>
    <w:rsid w:val="38747124"/>
    <w:rsid w:val="387B18AF"/>
    <w:rsid w:val="387B1A82"/>
    <w:rsid w:val="3894A164"/>
    <w:rsid w:val="38A4CCD0"/>
    <w:rsid w:val="38AD6085"/>
    <w:rsid w:val="38AD848D"/>
    <w:rsid w:val="38D70A9A"/>
    <w:rsid w:val="38D7A692"/>
    <w:rsid w:val="38F7F11F"/>
    <w:rsid w:val="38FBB5AB"/>
    <w:rsid w:val="3904D470"/>
    <w:rsid w:val="391E03CC"/>
    <w:rsid w:val="391EB416"/>
    <w:rsid w:val="39962EEF"/>
    <w:rsid w:val="39B012E7"/>
    <w:rsid w:val="39BBDA46"/>
    <w:rsid w:val="39E0E8D2"/>
    <w:rsid w:val="39F6CE39"/>
    <w:rsid w:val="39FAE795"/>
    <w:rsid w:val="3A11603F"/>
    <w:rsid w:val="3A275F3B"/>
    <w:rsid w:val="3A345784"/>
    <w:rsid w:val="3A3DB5AE"/>
    <w:rsid w:val="3A764C81"/>
    <w:rsid w:val="3A8618C7"/>
    <w:rsid w:val="3AB2C8D8"/>
    <w:rsid w:val="3AEAE331"/>
    <w:rsid w:val="3B24B6D5"/>
    <w:rsid w:val="3B3EB0C4"/>
    <w:rsid w:val="3B5ED8F6"/>
    <w:rsid w:val="3B650DDD"/>
    <w:rsid w:val="3BEA0B3B"/>
    <w:rsid w:val="3BF0E0AE"/>
    <w:rsid w:val="3C1C6331"/>
    <w:rsid w:val="3C2A79F2"/>
    <w:rsid w:val="3C41F5DB"/>
    <w:rsid w:val="3C454030"/>
    <w:rsid w:val="3C49F4EA"/>
    <w:rsid w:val="3C5632F1"/>
    <w:rsid w:val="3C61B62E"/>
    <w:rsid w:val="3CA2C11B"/>
    <w:rsid w:val="3CB1AD5E"/>
    <w:rsid w:val="3CB1E48C"/>
    <w:rsid w:val="3CC27877"/>
    <w:rsid w:val="3CCD651F"/>
    <w:rsid w:val="3CD3C847"/>
    <w:rsid w:val="3CDC12A0"/>
    <w:rsid w:val="3CE19E2C"/>
    <w:rsid w:val="3CF5B83F"/>
    <w:rsid w:val="3D26A3CD"/>
    <w:rsid w:val="3D28B829"/>
    <w:rsid w:val="3D4D04AD"/>
    <w:rsid w:val="3D7B6FB4"/>
    <w:rsid w:val="3D84FA95"/>
    <w:rsid w:val="3DB98BF6"/>
    <w:rsid w:val="3DBD448D"/>
    <w:rsid w:val="3DC3F14E"/>
    <w:rsid w:val="3DDFD985"/>
    <w:rsid w:val="3E037A0A"/>
    <w:rsid w:val="3E114D07"/>
    <w:rsid w:val="3E20045F"/>
    <w:rsid w:val="3E530D5E"/>
    <w:rsid w:val="3E7BB8A9"/>
    <w:rsid w:val="3E7C5D49"/>
    <w:rsid w:val="3E91C0D1"/>
    <w:rsid w:val="3E9FB83D"/>
    <w:rsid w:val="3EA8AD36"/>
    <w:rsid w:val="3EC784FA"/>
    <w:rsid w:val="3ED74A98"/>
    <w:rsid w:val="3EF1C968"/>
    <w:rsid w:val="3F01D7A7"/>
    <w:rsid w:val="3F34B7A8"/>
    <w:rsid w:val="3F8B1B2B"/>
    <w:rsid w:val="3F91D26D"/>
    <w:rsid w:val="3FB8DB2D"/>
    <w:rsid w:val="3FCBFA80"/>
    <w:rsid w:val="3FCC19F1"/>
    <w:rsid w:val="3FD9C0FD"/>
    <w:rsid w:val="3FE331D4"/>
    <w:rsid w:val="40080A3F"/>
    <w:rsid w:val="400952F0"/>
    <w:rsid w:val="401C6EE2"/>
    <w:rsid w:val="403FD0DC"/>
    <w:rsid w:val="4084BBF3"/>
    <w:rsid w:val="4094BD82"/>
    <w:rsid w:val="409AB1FE"/>
    <w:rsid w:val="40B80E72"/>
    <w:rsid w:val="40B85ED7"/>
    <w:rsid w:val="40D3E3F4"/>
    <w:rsid w:val="40E5AF11"/>
    <w:rsid w:val="40F0CE9D"/>
    <w:rsid w:val="4104F2F8"/>
    <w:rsid w:val="4159633C"/>
    <w:rsid w:val="416D06AF"/>
    <w:rsid w:val="416F4069"/>
    <w:rsid w:val="4198D866"/>
    <w:rsid w:val="41A28255"/>
    <w:rsid w:val="41A77AF1"/>
    <w:rsid w:val="41E1FD14"/>
    <w:rsid w:val="41EAE886"/>
    <w:rsid w:val="4228AC94"/>
    <w:rsid w:val="422D93E6"/>
    <w:rsid w:val="426F06E9"/>
    <w:rsid w:val="4275F4F7"/>
    <w:rsid w:val="429915D8"/>
    <w:rsid w:val="42A2803B"/>
    <w:rsid w:val="42A822BC"/>
    <w:rsid w:val="42B4BED8"/>
    <w:rsid w:val="430A1663"/>
    <w:rsid w:val="43163B6D"/>
    <w:rsid w:val="431947FD"/>
    <w:rsid w:val="431BBAE2"/>
    <w:rsid w:val="43309D39"/>
    <w:rsid w:val="43421C73"/>
    <w:rsid w:val="43965390"/>
    <w:rsid w:val="43A6C1F0"/>
    <w:rsid w:val="43C40572"/>
    <w:rsid w:val="43CF3B49"/>
    <w:rsid w:val="43D471DB"/>
    <w:rsid w:val="43F31313"/>
    <w:rsid w:val="43FD8F6A"/>
    <w:rsid w:val="442C1DF2"/>
    <w:rsid w:val="44573DBC"/>
    <w:rsid w:val="44578A08"/>
    <w:rsid w:val="447A8343"/>
    <w:rsid w:val="448C5550"/>
    <w:rsid w:val="44AF4C38"/>
    <w:rsid w:val="44E8D6FF"/>
    <w:rsid w:val="44FE9C3E"/>
    <w:rsid w:val="450BDE97"/>
    <w:rsid w:val="4524C752"/>
    <w:rsid w:val="45436863"/>
    <w:rsid w:val="454C65D8"/>
    <w:rsid w:val="45513BDF"/>
    <w:rsid w:val="455B78E8"/>
    <w:rsid w:val="45641259"/>
    <w:rsid w:val="456A7AAF"/>
    <w:rsid w:val="4574D7C7"/>
    <w:rsid w:val="45787AFA"/>
    <w:rsid w:val="457CEEB5"/>
    <w:rsid w:val="4586D065"/>
    <w:rsid w:val="45913ECF"/>
    <w:rsid w:val="45C9CB41"/>
    <w:rsid w:val="45D21FEE"/>
    <w:rsid w:val="45F1EA7B"/>
    <w:rsid w:val="4611E762"/>
    <w:rsid w:val="46259727"/>
    <w:rsid w:val="462E4B36"/>
    <w:rsid w:val="465001A8"/>
    <w:rsid w:val="467AE285"/>
    <w:rsid w:val="469D836A"/>
    <w:rsid w:val="46B2E583"/>
    <w:rsid w:val="46BD59B7"/>
    <w:rsid w:val="46D99EF3"/>
    <w:rsid w:val="47198AC4"/>
    <w:rsid w:val="4761B74C"/>
    <w:rsid w:val="47914341"/>
    <w:rsid w:val="47CC31FF"/>
    <w:rsid w:val="481CC3DA"/>
    <w:rsid w:val="486C64A6"/>
    <w:rsid w:val="488EA46B"/>
    <w:rsid w:val="48BE4D71"/>
    <w:rsid w:val="48E1CB1E"/>
    <w:rsid w:val="48EAAA84"/>
    <w:rsid w:val="48F7ACDE"/>
    <w:rsid w:val="48FD4C89"/>
    <w:rsid w:val="4908C8A6"/>
    <w:rsid w:val="49509273"/>
    <w:rsid w:val="4953714A"/>
    <w:rsid w:val="49A931AC"/>
    <w:rsid w:val="49C5B339"/>
    <w:rsid w:val="49DC185B"/>
    <w:rsid w:val="49DDDBFA"/>
    <w:rsid w:val="49F2D24D"/>
    <w:rsid w:val="4A045963"/>
    <w:rsid w:val="4A0D1171"/>
    <w:rsid w:val="4A22E543"/>
    <w:rsid w:val="4A252480"/>
    <w:rsid w:val="4A3CE2F9"/>
    <w:rsid w:val="4A3F1AF5"/>
    <w:rsid w:val="4A8AA13A"/>
    <w:rsid w:val="4A9BE9A6"/>
    <w:rsid w:val="4ABE9B23"/>
    <w:rsid w:val="4AD974F8"/>
    <w:rsid w:val="4AE3FFC2"/>
    <w:rsid w:val="4AF33208"/>
    <w:rsid w:val="4B16BC8E"/>
    <w:rsid w:val="4B175A31"/>
    <w:rsid w:val="4B17E31A"/>
    <w:rsid w:val="4B2811C2"/>
    <w:rsid w:val="4B2E76DB"/>
    <w:rsid w:val="4B3E7FB9"/>
    <w:rsid w:val="4B4C65FE"/>
    <w:rsid w:val="4B58EB30"/>
    <w:rsid w:val="4B8173B5"/>
    <w:rsid w:val="4B93DED5"/>
    <w:rsid w:val="4BA7D55B"/>
    <w:rsid w:val="4BC468F9"/>
    <w:rsid w:val="4BED3A96"/>
    <w:rsid w:val="4BFF660A"/>
    <w:rsid w:val="4C006A11"/>
    <w:rsid w:val="4C091F2E"/>
    <w:rsid w:val="4C23D873"/>
    <w:rsid w:val="4C2A3A3E"/>
    <w:rsid w:val="4C3C191F"/>
    <w:rsid w:val="4C6A8363"/>
    <w:rsid w:val="4C6D893A"/>
    <w:rsid w:val="4C7BE79D"/>
    <w:rsid w:val="4C8135CC"/>
    <w:rsid w:val="4CCB416F"/>
    <w:rsid w:val="4CF57FB2"/>
    <w:rsid w:val="4CF6D342"/>
    <w:rsid w:val="4D1901CC"/>
    <w:rsid w:val="4D353C53"/>
    <w:rsid w:val="4D409735"/>
    <w:rsid w:val="4D40A408"/>
    <w:rsid w:val="4D4C1D96"/>
    <w:rsid w:val="4DA0BB29"/>
    <w:rsid w:val="4DA1AF59"/>
    <w:rsid w:val="4DBBA22A"/>
    <w:rsid w:val="4E0E7F2E"/>
    <w:rsid w:val="4E13C573"/>
    <w:rsid w:val="4E19438D"/>
    <w:rsid w:val="4E270136"/>
    <w:rsid w:val="4E35103F"/>
    <w:rsid w:val="4E3893E9"/>
    <w:rsid w:val="4E3BBA82"/>
    <w:rsid w:val="4E6306F5"/>
    <w:rsid w:val="4E68B4E9"/>
    <w:rsid w:val="4E7C5D3C"/>
    <w:rsid w:val="4E87CC7E"/>
    <w:rsid w:val="4E91CD77"/>
    <w:rsid w:val="4EA64975"/>
    <w:rsid w:val="4ED8CD90"/>
    <w:rsid w:val="4EE9AD49"/>
    <w:rsid w:val="4EFB2F9C"/>
    <w:rsid w:val="4EFC7BC5"/>
    <w:rsid w:val="4F06792C"/>
    <w:rsid w:val="4F1A7575"/>
    <w:rsid w:val="4F1B4664"/>
    <w:rsid w:val="4F21E957"/>
    <w:rsid w:val="4F4405CA"/>
    <w:rsid w:val="4F46EE03"/>
    <w:rsid w:val="4F4AAF07"/>
    <w:rsid w:val="4F87878B"/>
    <w:rsid w:val="4F8BE9C8"/>
    <w:rsid w:val="4FB9CF68"/>
    <w:rsid w:val="4FB9D914"/>
    <w:rsid w:val="4FBB186B"/>
    <w:rsid w:val="4FE9C0C4"/>
    <w:rsid w:val="4FFD67EE"/>
    <w:rsid w:val="50090E21"/>
    <w:rsid w:val="501975B7"/>
    <w:rsid w:val="501FAAA1"/>
    <w:rsid w:val="502BD225"/>
    <w:rsid w:val="5035C8CD"/>
    <w:rsid w:val="5049FC55"/>
    <w:rsid w:val="505B3999"/>
    <w:rsid w:val="50617749"/>
    <w:rsid w:val="50630212"/>
    <w:rsid w:val="50673B6B"/>
    <w:rsid w:val="50982703"/>
    <w:rsid w:val="5099BC14"/>
    <w:rsid w:val="50C8E7E0"/>
    <w:rsid w:val="50C91E89"/>
    <w:rsid w:val="510B47B4"/>
    <w:rsid w:val="5122B9A8"/>
    <w:rsid w:val="5131C956"/>
    <w:rsid w:val="5135C379"/>
    <w:rsid w:val="516039DD"/>
    <w:rsid w:val="516BF00F"/>
    <w:rsid w:val="5199FB68"/>
    <w:rsid w:val="51A25B57"/>
    <w:rsid w:val="51C7F439"/>
    <w:rsid w:val="51DB8DE5"/>
    <w:rsid w:val="521D2C27"/>
    <w:rsid w:val="523671DC"/>
    <w:rsid w:val="52599EF7"/>
    <w:rsid w:val="5293E901"/>
    <w:rsid w:val="529C5C4F"/>
    <w:rsid w:val="52CDAF9A"/>
    <w:rsid w:val="52CE2483"/>
    <w:rsid w:val="5304DB6F"/>
    <w:rsid w:val="53097324"/>
    <w:rsid w:val="53134B49"/>
    <w:rsid w:val="533EA586"/>
    <w:rsid w:val="534AB3E2"/>
    <w:rsid w:val="5358CDEE"/>
    <w:rsid w:val="5358E827"/>
    <w:rsid w:val="53AA3CFB"/>
    <w:rsid w:val="53B5838C"/>
    <w:rsid w:val="53C21F7E"/>
    <w:rsid w:val="53CA31E8"/>
    <w:rsid w:val="53D19BE4"/>
    <w:rsid w:val="53EA2E68"/>
    <w:rsid w:val="54139D90"/>
    <w:rsid w:val="541D132C"/>
    <w:rsid w:val="54211D9A"/>
    <w:rsid w:val="542C4DDA"/>
    <w:rsid w:val="544C3207"/>
    <w:rsid w:val="546087C8"/>
    <w:rsid w:val="54699BCE"/>
    <w:rsid w:val="549A74DB"/>
    <w:rsid w:val="549EE23E"/>
    <w:rsid w:val="54C059E5"/>
    <w:rsid w:val="54C360A0"/>
    <w:rsid w:val="54C5BE5C"/>
    <w:rsid w:val="54D25759"/>
    <w:rsid w:val="55152C5D"/>
    <w:rsid w:val="5523CDFF"/>
    <w:rsid w:val="552F535A"/>
    <w:rsid w:val="553AB16E"/>
    <w:rsid w:val="554A72F5"/>
    <w:rsid w:val="55698064"/>
    <w:rsid w:val="556AB000"/>
    <w:rsid w:val="55703A8D"/>
    <w:rsid w:val="55765C1A"/>
    <w:rsid w:val="55BADB68"/>
    <w:rsid w:val="55BDBE35"/>
    <w:rsid w:val="55D071E6"/>
    <w:rsid w:val="55FE0053"/>
    <w:rsid w:val="5612BA7E"/>
    <w:rsid w:val="561E3D30"/>
    <w:rsid w:val="5621FEBD"/>
    <w:rsid w:val="5639807B"/>
    <w:rsid w:val="564761F2"/>
    <w:rsid w:val="565F9ACC"/>
    <w:rsid w:val="567A33F1"/>
    <w:rsid w:val="568402BA"/>
    <w:rsid w:val="56B08A97"/>
    <w:rsid w:val="56C55A30"/>
    <w:rsid w:val="56CEAF41"/>
    <w:rsid w:val="56D0EC6D"/>
    <w:rsid w:val="56EDEB1B"/>
    <w:rsid w:val="57021611"/>
    <w:rsid w:val="570FD166"/>
    <w:rsid w:val="571067DC"/>
    <w:rsid w:val="5720219D"/>
    <w:rsid w:val="5727A59D"/>
    <w:rsid w:val="57306C04"/>
    <w:rsid w:val="573288A5"/>
    <w:rsid w:val="57518BB7"/>
    <w:rsid w:val="575888AC"/>
    <w:rsid w:val="57EF0860"/>
    <w:rsid w:val="5831CB1E"/>
    <w:rsid w:val="585FA88D"/>
    <w:rsid w:val="5862B02F"/>
    <w:rsid w:val="58739961"/>
    <w:rsid w:val="587416DA"/>
    <w:rsid w:val="587D79C8"/>
    <w:rsid w:val="589A1DED"/>
    <w:rsid w:val="589B1C89"/>
    <w:rsid w:val="58B3CC6D"/>
    <w:rsid w:val="58C78A6F"/>
    <w:rsid w:val="58E7FD2C"/>
    <w:rsid w:val="591DE8B3"/>
    <w:rsid w:val="595438D1"/>
    <w:rsid w:val="5A2D41D0"/>
    <w:rsid w:val="5A41AE19"/>
    <w:rsid w:val="5A48F60C"/>
    <w:rsid w:val="5A6823FB"/>
    <w:rsid w:val="5A8AD553"/>
    <w:rsid w:val="5AA16CEA"/>
    <w:rsid w:val="5AB92B7B"/>
    <w:rsid w:val="5AC3D2B7"/>
    <w:rsid w:val="5AC68561"/>
    <w:rsid w:val="5AC89EBD"/>
    <w:rsid w:val="5AD68C9A"/>
    <w:rsid w:val="5ADD79F8"/>
    <w:rsid w:val="5B0870D6"/>
    <w:rsid w:val="5B71D38A"/>
    <w:rsid w:val="5B860C70"/>
    <w:rsid w:val="5B8A2368"/>
    <w:rsid w:val="5B8E3441"/>
    <w:rsid w:val="5BE0FB29"/>
    <w:rsid w:val="5BFD085F"/>
    <w:rsid w:val="5C0C5DAC"/>
    <w:rsid w:val="5C12980A"/>
    <w:rsid w:val="5C1E7B1F"/>
    <w:rsid w:val="5C290E5C"/>
    <w:rsid w:val="5C388E11"/>
    <w:rsid w:val="5C83AD9A"/>
    <w:rsid w:val="5CBC9CEF"/>
    <w:rsid w:val="5CC8D9F1"/>
    <w:rsid w:val="5CDBC7BC"/>
    <w:rsid w:val="5CE829B8"/>
    <w:rsid w:val="5CF1025A"/>
    <w:rsid w:val="5D00B08C"/>
    <w:rsid w:val="5D04CD74"/>
    <w:rsid w:val="5D25A376"/>
    <w:rsid w:val="5D29B92D"/>
    <w:rsid w:val="5D5BD63C"/>
    <w:rsid w:val="5D8D8D06"/>
    <w:rsid w:val="5D91EA8C"/>
    <w:rsid w:val="5D9711F3"/>
    <w:rsid w:val="5DA5A60C"/>
    <w:rsid w:val="5DCD3BAD"/>
    <w:rsid w:val="5DD18381"/>
    <w:rsid w:val="5DE79B59"/>
    <w:rsid w:val="5E00EE07"/>
    <w:rsid w:val="5E165E73"/>
    <w:rsid w:val="5E5F5E76"/>
    <w:rsid w:val="5E66768A"/>
    <w:rsid w:val="5E6B2BC2"/>
    <w:rsid w:val="5E9388BA"/>
    <w:rsid w:val="5EC3B461"/>
    <w:rsid w:val="5EC7512A"/>
    <w:rsid w:val="5EDC1CAC"/>
    <w:rsid w:val="5F37761F"/>
    <w:rsid w:val="5FACD323"/>
    <w:rsid w:val="5FAE8DD0"/>
    <w:rsid w:val="5FC2007D"/>
    <w:rsid w:val="5FEA9BCB"/>
    <w:rsid w:val="600C1DA5"/>
    <w:rsid w:val="604555D3"/>
    <w:rsid w:val="604A9853"/>
    <w:rsid w:val="604AA833"/>
    <w:rsid w:val="60578875"/>
    <w:rsid w:val="60A6C750"/>
    <w:rsid w:val="60B35B57"/>
    <w:rsid w:val="60C175CA"/>
    <w:rsid w:val="60DD0F60"/>
    <w:rsid w:val="6121267C"/>
    <w:rsid w:val="61267682"/>
    <w:rsid w:val="612CD4AE"/>
    <w:rsid w:val="61514CA8"/>
    <w:rsid w:val="61668194"/>
    <w:rsid w:val="6183DBE2"/>
    <w:rsid w:val="61B51349"/>
    <w:rsid w:val="61D51410"/>
    <w:rsid w:val="61EC0140"/>
    <w:rsid w:val="61EE852B"/>
    <w:rsid w:val="61F16FAF"/>
    <w:rsid w:val="61F40140"/>
    <w:rsid w:val="6215777D"/>
    <w:rsid w:val="623D7561"/>
    <w:rsid w:val="6267BC68"/>
    <w:rsid w:val="628B749B"/>
    <w:rsid w:val="62972E6B"/>
    <w:rsid w:val="62C96DF8"/>
    <w:rsid w:val="632F4DDD"/>
    <w:rsid w:val="63332C89"/>
    <w:rsid w:val="6345D24C"/>
    <w:rsid w:val="6347AF9E"/>
    <w:rsid w:val="635E1D65"/>
    <w:rsid w:val="6373702B"/>
    <w:rsid w:val="637D28B3"/>
    <w:rsid w:val="63B97BA6"/>
    <w:rsid w:val="63B99B21"/>
    <w:rsid w:val="63BD10EB"/>
    <w:rsid w:val="63BD8EDF"/>
    <w:rsid w:val="63DB7B8E"/>
    <w:rsid w:val="63E2B408"/>
    <w:rsid w:val="63EBA99F"/>
    <w:rsid w:val="64204D64"/>
    <w:rsid w:val="643010B8"/>
    <w:rsid w:val="64330A6C"/>
    <w:rsid w:val="6437DD77"/>
    <w:rsid w:val="64596EDC"/>
    <w:rsid w:val="64769E22"/>
    <w:rsid w:val="648A6A49"/>
    <w:rsid w:val="64AA6B6B"/>
    <w:rsid w:val="64E6C5A6"/>
    <w:rsid w:val="65160DA1"/>
    <w:rsid w:val="65262497"/>
    <w:rsid w:val="65358A06"/>
    <w:rsid w:val="654645B5"/>
    <w:rsid w:val="6594E86B"/>
    <w:rsid w:val="65A79ECB"/>
    <w:rsid w:val="65BCB4A2"/>
    <w:rsid w:val="65C6EF15"/>
    <w:rsid w:val="65DAF784"/>
    <w:rsid w:val="65DB6567"/>
    <w:rsid w:val="6612BCF5"/>
    <w:rsid w:val="663FEF1F"/>
    <w:rsid w:val="667A145A"/>
    <w:rsid w:val="6682859C"/>
    <w:rsid w:val="6686B761"/>
    <w:rsid w:val="66A7515D"/>
    <w:rsid w:val="66D795CE"/>
    <w:rsid w:val="66DAAB63"/>
    <w:rsid w:val="66F2977F"/>
    <w:rsid w:val="66FA8867"/>
    <w:rsid w:val="6731B81C"/>
    <w:rsid w:val="67419BEC"/>
    <w:rsid w:val="675D26D5"/>
    <w:rsid w:val="6778A887"/>
    <w:rsid w:val="6785553C"/>
    <w:rsid w:val="679680A3"/>
    <w:rsid w:val="67BED036"/>
    <w:rsid w:val="67CDFB7B"/>
    <w:rsid w:val="67D1C886"/>
    <w:rsid w:val="67E487E5"/>
    <w:rsid w:val="67EC1AC5"/>
    <w:rsid w:val="6817E0B2"/>
    <w:rsid w:val="682181FB"/>
    <w:rsid w:val="6822A9D5"/>
    <w:rsid w:val="684C98B7"/>
    <w:rsid w:val="6862EE3B"/>
    <w:rsid w:val="6872B53F"/>
    <w:rsid w:val="6885DF5A"/>
    <w:rsid w:val="6886B89D"/>
    <w:rsid w:val="688D8D83"/>
    <w:rsid w:val="68A8DC30"/>
    <w:rsid w:val="68BC7D00"/>
    <w:rsid w:val="68C26F91"/>
    <w:rsid w:val="68C67279"/>
    <w:rsid w:val="68C6DA8C"/>
    <w:rsid w:val="68D34079"/>
    <w:rsid w:val="690AAE42"/>
    <w:rsid w:val="691FA01A"/>
    <w:rsid w:val="691FB926"/>
    <w:rsid w:val="692587EE"/>
    <w:rsid w:val="6937B667"/>
    <w:rsid w:val="6937CA36"/>
    <w:rsid w:val="6975F039"/>
    <w:rsid w:val="697A0F18"/>
    <w:rsid w:val="697CC927"/>
    <w:rsid w:val="697E5B4D"/>
    <w:rsid w:val="699538F3"/>
    <w:rsid w:val="69AD131D"/>
    <w:rsid w:val="69AEB73C"/>
    <w:rsid w:val="69D57A9D"/>
    <w:rsid w:val="69D7B733"/>
    <w:rsid w:val="69D9369F"/>
    <w:rsid w:val="6A00E183"/>
    <w:rsid w:val="6A103CAB"/>
    <w:rsid w:val="6A43B6D2"/>
    <w:rsid w:val="6A4E60A8"/>
    <w:rsid w:val="6A680F67"/>
    <w:rsid w:val="6A6C5AE9"/>
    <w:rsid w:val="6A6CEC4B"/>
    <w:rsid w:val="6AA32343"/>
    <w:rsid w:val="6ABD28AC"/>
    <w:rsid w:val="6AC4630E"/>
    <w:rsid w:val="6ACEE6DC"/>
    <w:rsid w:val="6AD944CF"/>
    <w:rsid w:val="6B2FE023"/>
    <w:rsid w:val="6B3F5A32"/>
    <w:rsid w:val="6B5FA518"/>
    <w:rsid w:val="6B6238AB"/>
    <w:rsid w:val="6B65BF6B"/>
    <w:rsid w:val="6C0153CE"/>
    <w:rsid w:val="6C249D47"/>
    <w:rsid w:val="6C2ECA7D"/>
    <w:rsid w:val="6C7B0219"/>
    <w:rsid w:val="6C86CD04"/>
    <w:rsid w:val="6C888BA5"/>
    <w:rsid w:val="6C9E2692"/>
    <w:rsid w:val="6CB26E9E"/>
    <w:rsid w:val="6CBC3435"/>
    <w:rsid w:val="6CE2B7DD"/>
    <w:rsid w:val="6CE34943"/>
    <w:rsid w:val="6CE80EA5"/>
    <w:rsid w:val="6CF94583"/>
    <w:rsid w:val="6D1FA0FF"/>
    <w:rsid w:val="6D33AF33"/>
    <w:rsid w:val="6D369635"/>
    <w:rsid w:val="6D9E15D4"/>
    <w:rsid w:val="6DC70E31"/>
    <w:rsid w:val="6DD15949"/>
    <w:rsid w:val="6E035E8E"/>
    <w:rsid w:val="6E37A28B"/>
    <w:rsid w:val="6E3E541A"/>
    <w:rsid w:val="6E430EB1"/>
    <w:rsid w:val="6E663CBA"/>
    <w:rsid w:val="6E846612"/>
    <w:rsid w:val="6EA2B37F"/>
    <w:rsid w:val="6EA9F82A"/>
    <w:rsid w:val="6ED582B7"/>
    <w:rsid w:val="6EE96CC0"/>
    <w:rsid w:val="6F061444"/>
    <w:rsid w:val="6F2B5F6E"/>
    <w:rsid w:val="6F2BE763"/>
    <w:rsid w:val="6F472AAD"/>
    <w:rsid w:val="6F47A032"/>
    <w:rsid w:val="6F4BDBAE"/>
    <w:rsid w:val="6F52A8DD"/>
    <w:rsid w:val="6F746608"/>
    <w:rsid w:val="6F77F0E4"/>
    <w:rsid w:val="6F89EF43"/>
    <w:rsid w:val="6FAD7DB1"/>
    <w:rsid w:val="6FAFB5EE"/>
    <w:rsid w:val="6FB6E2B1"/>
    <w:rsid w:val="6FF839ED"/>
    <w:rsid w:val="6FF93F8A"/>
    <w:rsid w:val="70259324"/>
    <w:rsid w:val="702CE504"/>
    <w:rsid w:val="703898F1"/>
    <w:rsid w:val="70469BDA"/>
    <w:rsid w:val="70CADEDF"/>
    <w:rsid w:val="70DE4DF9"/>
    <w:rsid w:val="70FD85F5"/>
    <w:rsid w:val="71063F42"/>
    <w:rsid w:val="712E0938"/>
    <w:rsid w:val="7133F058"/>
    <w:rsid w:val="713B326A"/>
    <w:rsid w:val="7175EC8B"/>
    <w:rsid w:val="71A1DA5D"/>
    <w:rsid w:val="71A5337B"/>
    <w:rsid w:val="71D2CD96"/>
    <w:rsid w:val="71DA2E17"/>
    <w:rsid w:val="71ED4AC5"/>
    <w:rsid w:val="721BBF50"/>
    <w:rsid w:val="723DA594"/>
    <w:rsid w:val="724F4C9F"/>
    <w:rsid w:val="726AC481"/>
    <w:rsid w:val="726D967D"/>
    <w:rsid w:val="72746595"/>
    <w:rsid w:val="727600BF"/>
    <w:rsid w:val="72765B1F"/>
    <w:rsid w:val="728E753B"/>
    <w:rsid w:val="728EDC68"/>
    <w:rsid w:val="72AD3AAB"/>
    <w:rsid w:val="72B9E3AD"/>
    <w:rsid w:val="72C27CBE"/>
    <w:rsid w:val="72E1B73B"/>
    <w:rsid w:val="72F339B9"/>
    <w:rsid w:val="72F75EA6"/>
    <w:rsid w:val="730F83CF"/>
    <w:rsid w:val="73453625"/>
    <w:rsid w:val="734A5ECE"/>
    <w:rsid w:val="734DB81B"/>
    <w:rsid w:val="7365CD84"/>
    <w:rsid w:val="737D1129"/>
    <w:rsid w:val="73A3A0EE"/>
    <w:rsid w:val="73A3E324"/>
    <w:rsid w:val="73B37D79"/>
    <w:rsid w:val="73E17FCA"/>
    <w:rsid w:val="740F3FB8"/>
    <w:rsid w:val="741AFF1D"/>
    <w:rsid w:val="743AA6AA"/>
    <w:rsid w:val="7442F206"/>
    <w:rsid w:val="74529498"/>
    <w:rsid w:val="7460ECF7"/>
    <w:rsid w:val="748F2341"/>
    <w:rsid w:val="74ADD77E"/>
    <w:rsid w:val="74B42D7F"/>
    <w:rsid w:val="74C69533"/>
    <w:rsid w:val="7504547F"/>
    <w:rsid w:val="7522D9D6"/>
    <w:rsid w:val="75242EEB"/>
    <w:rsid w:val="75278EEB"/>
    <w:rsid w:val="7535D22E"/>
    <w:rsid w:val="75406D51"/>
    <w:rsid w:val="75447BD8"/>
    <w:rsid w:val="754E4D0B"/>
    <w:rsid w:val="755B20A9"/>
    <w:rsid w:val="757722F6"/>
    <w:rsid w:val="7598F923"/>
    <w:rsid w:val="75AE637B"/>
    <w:rsid w:val="75D204DB"/>
    <w:rsid w:val="75DC4833"/>
    <w:rsid w:val="75FDCE5D"/>
    <w:rsid w:val="75FF574C"/>
    <w:rsid w:val="76066756"/>
    <w:rsid w:val="761E2212"/>
    <w:rsid w:val="764C1D00"/>
    <w:rsid w:val="764FE4DF"/>
    <w:rsid w:val="76537000"/>
    <w:rsid w:val="766155F4"/>
    <w:rsid w:val="76647342"/>
    <w:rsid w:val="7683B908"/>
    <w:rsid w:val="76862C71"/>
    <w:rsid w:val="7686CD0B"/>
    <w:rsid w:val="76886F65"/>
    <w:rsid w:val="768AD785"/>
    <w:rsid w:val="76B324CB"/>
    <w:rsid w:val="76C87384"/>
    <w:rsid w:val="76D7DB44"/>
    <w:rsid w:val="76EC2803"/>
    <w:rsid w:val="775A0C10"/>
    <w:rsid w:val="77745228"/>
    <w:rsid w:val="777E9C27"/>
    <w:rsid w:val="77AEDC48"/>
    <w:rsid w:val="77B21698"/>
    <w:rsid w:val="77C2C190"/>
    <w:rsid w:val="77E00C55"/>
    <w:rsid w:val="77F8D38E"/>
    <w:rsid w:val="782AA7DB"/>
    <w:rsid w:val="7835D493"/>
    <w:rsid w:val="78399ED8"/>
    <w:rsid w:val="783DCF62"/>
    <w:rsid w:val="7842D923"/>
    <w:rsid w:val="7849EFA3"/>
    <w:rsid w:val="7858BE69"/>
    <w:rsid w:val="785C5ADD"/>
    <w:rsid w:val="7860CF80"/>
    <w:rsid w:val="78C38D36"/>
    <w:rsid w:val="78E4C208"/>
    <w:rsid w:val="79185747"/>
    <w:rsid w:val="793F9F8A"/>
    <w:rsid w:val="796B10BB"/>
    <w:rsid w:val="7991476E"/>
    <w:rsid w:val="79BAFFA3"/>
    <w:rsid w:val="79C18E54"/>
    <w:rsid w:val="79E8C89D"/>
    <w:rsid w:val="79F23F95"/>
    <w:rsid w:val="7A00E9F7"/>
    <w:rsid w:val="7A21303E"/>
    <w:rsid w:val="7A2D5834"/>
    <w:rsid w:val="7A41F6F2"/>
    <w:rsid w:val="7A606734"/>
    <w:rsid w:val="7A6D6B3C"/>
    <w:rsid w:val="7AA0DA2C"/>
    <w:rsid w:val="7AAD0EFA"/>
    <w:rsid w:val="7AC74670"/>
    <w:rsid w:val="7AF76EB4"/>
    <w:rsid w:val="7B2E74B1"/>
    <w:rsid w:val="7B399246"/>
    <w:rsid w:val="7B8A0549"/>
    <w:rsid w:val="7B8F40CD"/>
    <w:rsid w:val="7BA6A9FB"/>
    <w:rsid w:val="7BC80933"/>
    <w:rsid w:val="7BCD27EB"/>
    <w:rsid w:val="7C0AE984"/>
    <w:rsid w:val="7C2C7385"/>
    <w:rsid w:val="7C39610D"/>
    <w:rsid w:val="7C47E87A"/>
    <w:rsid w:val="7C57DA61"/>
    <w:rsid w:val="7C9A93A2"/>
    <w:rsid w:val="7CA0188F"/>
    <w:rsid w:val="7CB645CC"/>
    <w:rsid w:val="7CB67063"/>
    <w:rsid w:val="7CE80588"/>
    <w:rsid w:val="7CF3248A"/>
    <w:rsid w:val="7CF7F280"/>
    <w:rsid w:val="7D1029F9"/>
    <w:rsid w:val="7D1587F8"/>
    <w:rsid w:val="7D1E9057"/>
    <w:rsid w:val="7D3145A1"/>
    <w:rsid w:val="7D5C0D33"/>
    <w:rsid w:val="7D6586C9"/>
    <w:rsid w:val="7D8656F3"/>
    <w:rsid w:val="7DABA499"/>
    <w:rsid w:val="7DC4FEF4"/>
    <w:rsid w:val="7DDF3C67"/>
    <w:rsid w:val="7DF8EC00"/>
    <w:rsid w:val="7E38A1CE"/>
    <w:rsid w:val="7E46B35F"/>
    <w:rsid w:val="7E5809C8"/>
    <w:rsid w:val="7E6596F8"/>
    <w:rsid w:val="7E67D03B"/>
    <w:rsid w:val="7EACB2CA"/>
    <w:rsid w:val="7EB2E264"/>
    <w:rsid w:val="7ECA7767"/>
    <w:rsid w:val="7F105799"/>
    <w:rsid w:val="7F236984"/>
    <w:rsid w:val="7F37E978"/>
    <w:rsid w:val="7F39D7EB"/>
    <w:rsid w:val="7F41EE68"/>
    <w:rsid w:val="7F4836D6"/>
    <w:rsid w:val="7F4E04F8"/>
    <w:rsid w:val="7F50464F"/>
    <w:rsid w:val="7F5142F3"/>
    <w:rsid w:val="7F6BFCBD"/>
    <w:rsid w:val="7F88BDCD"/>
    <w:rsid w:val="7FAF5EAF"/>
    <w:rsid w:val="7FC17E9D"/>
    <w:rsid w:val="7FC6212F"/>
    <w:rsid w:val="7FC692A6"/>
    <w:rsid w:val="7FDF795A"/>
    <w:rsid w:val="7FE7C178"/>
    <w:rsid w:val="7FEE80CB"/>
    <w:rsid w:val="7FF3A4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19590"/>
  <w15:chartTrackingRefBased/>
  <w15:docId w15:val="{0D43F89F-0B77-4685-B1E5-38064C891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F29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F29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F29B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F29B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F29B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F29B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F29B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F29B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F29B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F29B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F29B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F29B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F29B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F29B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F29B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F29B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F29B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F29BC"/>
    <w:rPr>
      <w:rFonts w:eastAsiaTheme="majorEastAsia" w:cstheme="majorBidi"/>
      <w:color w:val="272727" w:themeColor="text1" w:themeTint="D8"/>
    </w:rPr>
  </w:style>
  <w:style w:type="paragraph" w:styleId="Titre">
    <w:name w:val="Title"/>
    <w:basedOn w:val="Normal"/>
    <w:next w:val="Normal"/>
    <w:link w:val="TitreCar"/>
    <w:uiPriority w:val="10"/>
    <w:qFormat/>
    <w:rsid w:val="004F29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F29B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F29B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F29B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F29BC"/>
    <w:pPr>
      <w:spacing w:before="160"/>
      <w:jc w:val="center"/>
    </w:pPr>
    <w:rPr>
      <w:i/>
      <w:iCs/>
      <w:color w:val="404040" w:themeColor="text1" w:themeTint="BF"/>
    </w:rPr>
  </w:style>
  <w:style w:type="character" w:customStyle="1" w:styleId="CitationCar">
    <w:name w:val="Citation Car"/>
    <w:basedOn w:val="Policepardfaut"/>
    <w:link w:val="Citation"/>
    <w:uiPriority w:val="29"/>
    <w:rsid w:val="004F29BC"/>
    <w:rPr>
      <w:i/>
      <w:iCs/>
      <w:color w:val="404040" w:themeColor="text1" w:themeTint="BF"/>
    </w:rPr>
  </w:style>
  <w:style w:type="paragraph" w:styleId="Paragraphedeliste">
    <w:name w:val="List Paragraph"/>
    <w:aliases w:val="List Paragraph (numbered (a)),References,Liste couleur - Accent 11,Bullets,Bullet Points,Liste Paragraf,Paragraphe de liste PBLH,Llista Nivell1,Lista de nivel 1,Graph &amp; Table tite,Paragraph,Table of contents numbered,En tête 1,lp1,r2"/>
    <w:basedOn w:val="Normal"/>
    <w:link w:val="ParagraphedelisteCar"/>
    <w:uiPriority w:val="34"/>
    <w:qFormat/>
    <w:rsid w:val="004F29BC"/>
    <w:pPr>
      <w:ind w:left="720"/>
      <w:contextualSpacing/>
    </w:pPr>
  </w:style>
  <w:style w:type="character" w:styleId="Accentuationintense">
    <w:name w:val="Intense Emphasis"/>
    <w:basedOn w:val="Policepardfaut"/>
    <w:uiPriority w:val="21"/>
    <w:qFormat/>
    <w:rsid w:val="004F29BC"/>
    <w:rPr>
      <w:i/>
      <w:iCs/>
      <w:color w:val="2F5496" w:themeColor="accent1" w:themeShade="BF"/>
    </w:rPr>
  </w:style>
  <w:style w:type="paragraph" w:styleId="Citationintense">
    <w:name w:val="Intense Quote"/>
    <w:basedOn w:val="Normal"/>
    <w:next w:val="Normal"/>
    <w:link w:val="CitationintenseCar"/>
    <w:uiPriority w:val="30"/>
    <w:qFormat/>
    <w:rsid w:val="004F29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F29BC"/>
    <w:rPr>
      <w:i/>
      <w:iCs/>
      <w:color w:val="2F5496" w:themeColor="accent1" w:themeShade="BF"/>
    </w:rPr>
  </w:style>
  <w:style w:type="character" w:styleId="Rfrenceintense">
    <w:name w:val="Intense Reference"/>
    <w:basedOn w:val="Policepardfaut"/>
    <w:uiPriority w:val="32"/>
    <w:qFormat/>
    <w:rsid w:val="004F29BC"/>
    <w:rPr>
      <w:b/>
      <w:bCs/>
      <w:smallCaps/>
      <w:color w:val="2F5496" w:themeColor="accent1" w:themeShade="BF"/>
      <w:spacing w:val="5"/>
    </w:rPr>
  </w:style>
  <w:style w:type="paragraph" w:styleId="En-tte">
    <w:name w:val="header"/>
    <w:basedOn w:val="Normal"/>
    <w:link w:val="En-tteCar"/>
    <w:uiPriority w:val="99"/>
    <w:unhideWhenUsed/>
    <w:rsid w:val="004F29BC"/>
    <w:pPr>
      <w:tabs>
        <w:tab w:val="center" w:pos="4536"/>
        <w:tab w:val="right" w:pos="9072"/>
      </w:tabs>
      <w:spacing w:after="0" w:line="240" w:lineRule="auto"/>
    </w:pPr>
  </w:style>
  <w:style w:type="character" w:customStyle="1" w:styleId="En-tteCar">
    <w:name w:val="En-tête Car"/>
    <w:basedOn w:val="Policepardfaut"/>
    <w:link w:val="En-tte"/>
    <w:uiPriority w:val="99"/>
    <w:rsid w:val="004F29BC"/>
  </w:style>
  <w:style w:type="paragraph" w:styleId="Pieddepage">
    <w:name w:val="footer"/>
    <w:basedOn w:val="Normal"/>
    <w:link w:val="PieddepageCar"/>
    <w:uiPriority w:val="99"/>
    <w:unhideWhenUsed/>
    <w:rsid w:val="004F29B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29BC"/>
  </w:style>
  <w:style w:type="table" w:styleId="Grilledutableau">
    <w:name w:val="Table Grid"/>
    <w:basedOn w:val="TableauNormal"/>
    <w:uiPriority w:val="39"/>
    <w:rsid w:val="004F2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
    <w:name w:val="Paragraphe"/>
    <w:basedOn w:val="Normal"/>
    <w:link w:val="ParagrapheCar"/>
    <w:qFormat/>
    <w:rsid w:val="004F29BC"/>
    <w:pPr>
      <w:jc w:val="both"/>
    </w:pPr>
    <w:rPr>
      <w:rFonts w:ascii="Verdana" w:hAnsi="Verdana" w:cs="Calibri"/>
      <w:kern w:val="0"/>
      <w:sz w:val="20"/>
      <w:szCs w:val="20"/>
      <w14:ligatures w14:val="none"/>
    </w:rPr>
  </w:style>
  <w:style w:type="character" w:customStyle="1" w:styleId="ParagrapheCar">
    <w:name w:val="Paragraphe Car"/>
    <w:basedOn w:val="Policepardfaut"/>
    <w:link w:val="Paragraphe"/>
    <w:rsid w:val="004F29BC"/>
    <w:rPr>
      <w:rFonts w:ascii="Verdana" w:hAnsi="Verdana" w:cs="Calibri"/>
      <w:kern w:val="0"/>
      <w:sz w:val="20"/>
      <w:szCs w:val="20"/>
      <w14:ligatures w14:val="none"/>
    </w:rPr>
  </w:style>
  <w:style w:type="character" w:customStyle="1" w:styleId="ParagraphedelisteCar">
    <w:name w:val="Paragraphe de liste Car"/>
    <w:aliases w:val="List Paragraph (numbered (a)) Car,References Car,Liste couleur - Accent 11 Car,Bullets Car,Bullet Points Car,Liste Paragraf Car,Paragraphe de liste PBLH Car,Llista Nivell1 Car,Lista de nivel 1 Car,Graph &amp; Table tite Car,lp1 Car"/>
    <w:basedOn w:val="Policepardfaut"/>
    <w:link w:val="Paragraphedeliste"/>
    <w:uiPriority w:val="34"/>
    <w:qFormat/>
    <w:locked/>
    <w:rsid w:val="004F29BC"/>
  </w:style>
  <w:style w:type="paragraph" w:styleId="Sansinterligne">
    <w:name w:val="No Spacing"/>
    <w:link w:val="SansinterligneCar"/>
    <w:uiPriority w:val="1"/>
    <w:qFormat/>
    <w:rsid w:val="003D241E"/>
    <w:pPr>
      <w:spacing w:after="0" w:line="240" w:lineRule="auto"/>
    </w:pPr>
    <w:rPr>
      <w:kern w:val="0"/>
      <w14:ligatures w14:val="none"/>
    </w:rPr>
  </w:style>
  <w:style w:type="character" w:customStyle="1" w:styleId="SansinterligneCar">
    <w:name w:val="Sans interligne Car"/>
    <w:link w:val="Sansinterligne"/>
    <w:uiPriority w:val="1"/>
    <w:locked/>
    <w:rsid w:val="003D241E"/>
    <w:rPr>
      <w:kern w:val="0"/>
      <w14:ligatures w14:val="none"/>
    </w:rPr>
  </w:style>
  <w:style w:type="paragraph" w:customStyle="1" w:styleId="Titrepartie">
    <w:name w:val="Titre partie"/>
    <w:basedOn w:val="Paragraphedeliste"/>
    <w:link w:val="TitrepartieCar"/>
    <w:qFormat/>
    <w:rsid w:val="003D241E"/>
    <w:pPr>
      <w:numPr>
        <w:numId w:val="30"/>
      </w:numPr>
      <w:jc w:val="both"/>
    </w:pPr>
    <w:rPr>
      <w:rFonts w:ascii="Verdana" w:hAnsi="Verdana" w:cs="Calibri"/>
      <w:b/>
      <w:bCs/>
      <w:color w:val="0070C0"/>
      <w:kern w:val="0"/>
      <w:szCs w:val="20"/>
      <w14:ligatures w14:val="none"/>
    </w:rPr>
  </w:style>
  <w:style w:type="character" w:customStyle="1" w:styleId="TitrepartieCar">
    <w:name w:val="Titre partie Car"/>
    <w:basedOn w:val="Policepardfaut"/>
    <w:link w:val="Titrepartie"/>
    <w:rsid w:val="003D241E"/>
    <w:rPr>
      <w:rFonts w:ascii="Verdana" w:hAnsi="Verdana" w:cs="Calibri"/>
      <w:b/>
      <w:bCs/>
      <w:color w:val="0070C0"/>
      <w:kern w:val="0"/>
      <w:szCs w:val="20"/>
      <w14:ligatures w14:val="none"/>
    </w:rPr>
  </w:style>
  <w:style w:type="paragraph" w:customStyle="1" w:styleId="Sous-partie2">
    <w:name w:val="Sous-partie 2"/>
    <w:basedOn w:val="Paragraphedeliste"/>
    <w:qFormat/>
    <w:rsid w:val="003D241E"/>
    <w:pPr>
      <w:numPr>
        <w:ilvl w:val="1"/>
        <w:numId w:val="30"/>
      </w:numPr>
      <w:tabs>
        <w:tab w:val="num" w:pos="360"/>
      </w:tabs>
      <w:ind w:left="1080" w:firstLine="0"/>
      <w:jc w:val="both"/>
    </w:pPr>
    <w:rPr>
      <w:rFonts w:ascii="Verdana" w:hAnsi="Verdana" w:cs="Calibri"/>
      <w:color w:val="0070C0"/>
      <w:kern w:val="0"/>
      <w:sz w:val="20"/>
      <w:szCs w:val="20"/>
      <w14:ligatures w14:val="none"/>
    </w:rPr>
  </w:style>
  <w:style w:type="paragraph" w:styleId="Corpsdetexte">
    <w:name w:val="Body Text"/>
    <w:basedOn w:val="Normal"/>
    <w:link w:val="CorpsdetexteCar"/>
    <w:uiPriority w:val="99"/>
    <w:unhideWhenUsed/>
    <w:rsid w:val="00154FC7"/>
    <w:pPr>
      <w:spacing w:after="120"/>
    </w:pPr>
    <w:rPr>
      <w:kern w:val="0"/>
      <w14:ligatures w14:val="none"/>
    </w:rPr>
  </w:style>
  <w:style w:type="character" w:customStyle="1" w:styleId="CorpsdetexteCar">
    <w:name w:val="Corps de texte Car"/>
    <w:basedOn w:val="Policepardfaut"/>
    <w:link w:val="Corpsdetexte"/>
    <w:uiPriority w:val="99"/>
    <w:rsid w:val="00154FC7"/>
    <w:rPr>
      <w:kern w:val="0"/>
      <w14:ligatures w14:val="none"/>
    </w:rPr>
  </w:style>
  <w:style w:type="paragraph" w:customStyle="1" w:styleId="Default">
    <w:name w:val="Default"/>
    <w:rsid w:val="00154FC7"/>
    <w:pPr>
      <w:autoSpaceDE w:val="0"/>
      <w:autoSpaceDN w:val="0"/>
      <w:adjustRightInd w:val="0"/>
      <w:spacing w:after="0" w:line="240" w:lineRule="auto"/>
    </w:pPr>
    <w:rPr>
      <w:rFonts w:ascii="Verdana" w:hAnsi="Verdana" w:cs="Verdana"/>
      <w:color w:val="000000"/>
      <w:kern w:val="0"/>
      <w:sz w:val="24"/>
      <w:szCs w:val="24"/>
      <w14:ligatures w14:val="none"/>
    </w:rPr>
  </w:style>
  <w:style w:type="paragraph" w:customStyle="1" w:styleId="CommentText">
    <w:name w:val="Comment Text"/>
    <w:basedOn w:val="Normal"/>
    <w:link w:val="CommentTextChar"/>
    <w:uiPriority w:val="99"/>
    <w:semiHidden/>
    <w:unhideWhenUsed/>
    <w:rsid w:val="00BD0961"/>
    <w:pPr>
      <w:spacing w:line="240" w:lineRule="auto"/>
    </w:pPr>
    <w:rPr>
      <w:sz w:val="20"/>
      <w:szCs w:val="20"/>
    </w:rPr>
  </w:style>
  <w:style w:type="character" w:customStyle="1" w:styleId="CommentTextChar">
    <w:name w:val="Comment Text Char"/>
    <w:basedOn w:val="Policepardfaut"/>
    <w:link w:val="CommentText"/>
    <w:uiPriority w:val="99"/>
    <w:semiHidden/>
    <w:rsid w:val="00BD0961"/>
    <w:rPr>
      <w:sz w:val="20"/>
      <w:szCs w:val="20"/>
    </w:rPr>
  </w:style>
  <w:style w:type="paragraph" w:customStyle="1" w:styleId="CommentSubject">
    <w:name w:val="Comment Subject"/>
    <w:basedOn w:val="CommentText"/>
    <w:next w:val="CommentText"/>
    <w:link w:val="CommentSubjectChar"/>
    <w:uiPriority w:val="99"/>
    <w:semiHidden/>
    <w:unhideWhenUsed/>
    <w:rsid w:val="00BD0961"/>
    <w:rPr>
      <w:b/>
      <w:bCs/>
      <w:kern w:val="0"/>
      <w14:ligatures w14:val="none"/>
    </w:rPr>
  </w:style>
  <w:style w:type="character" w:customStyle="1" w:styleId="CommentSubjectChar">
    <w:name w:val="Comment Subject Char"/>
    <w:basedOn w:val="CommentTextChar"/>
    <w:link w:val="CommentSubject"/>
    <w:uiPriority w:val="99"/>
    <w:semiHidden/>
    <w:rsid w:val="00BD0961"/>
    <w:rPr>
      <w:b/>
      <w:bCs/>
      <w:kern w:val="0"/>
      <w:sz w:val="20"/>
      <w:szCs w:val="20"/>
      <w14:ligatures w14:val="none"/>
    </w:rPr>
  </w:style>
  <w:style w:type="character" w:styleId="lev">
    <w:name w:val="Strong"/>
    <w:basedOn w:val="Policepardfaut"/>
    <w:uiPriority w:val="22"/>
    <w:qFormat/>
    <w:rsid w:val="00742524"/>
    <w:rPr>
      <w:b/>
      <w:bCs/>
    </w:rPr>
  </w:style>
  <w:style w:type="character" w:customStyle="1" w:styleId="apple-converted-space">
    <w:name w:val="apple-converted-space"/>
    <w:basedOn w:val="Policepardfaut"/>
    <w:rsid w:val="00742524"/>
  </w:style>
  <w:style w:type="paragraph" w:customStyle="1" w:styleId="paragraph">
    <w:name w:val="paragraph"/>
    <w:basedOn w:val="Normal"/>
    <w:rsid w:val="00807FBA"/>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normaltextrun">
    <w:name w:val="normaltextrun"/>
    <w:basedOn w:val="Policepardfaut"/>
    <w:rsid w:val="00807FBA"/>
  </w:style>
  <w:style w:type="character" w:customStyle="1" w:styleId="eop">
    <w:name w:val="eop"/>
    <w:basedOn w:val="Policepardfaut"/>
    <w:rsid w:val="00807FBA"/>
  </w:style>
  <w:style w:type="character" w:customStyle="1" w:styleId="Policepardfaut1">
    <w:name w:val="Police par défaut1"/>
    <w:rsid w:val="00FB4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20/10/relationships/intelligence" Target="intelligence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15619</Words>
  <Characters>85908</Characters>
  <Application>Microsoft Office Word</Application>
  <DocSecurity>0</DocSecurity>
  <Lines>715</Lines>
  <Paragraphs>202</Paragraphs>
  <ScaleCrop>false</ScaleCrop>
  <Company/>
  <LinksUpToDate>false</LinksUpToDate>
  <CharactersWithSpaces>101325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LAW</dc:creator>
  <cp:keywords/>
  <dc:description/>
  <cp:lastModifiedBy>Gilles RIBOUET</cp:lastModifiedBy>
  <cp:revision>230</cp:revision>
  <dcterms:created xsi:type="dcterms:W3CDTF">2026-03-07T00:02:00Z</dcterms:created>
  <dcterms:modified xsi:type="dcterms:W3CDTF">2026-08-18T10:36:00Z</dcterms:modified>
</cp:coreProperties>
</file>