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0BC8" w14:textId="5C8E0C9E" w:rsidR="00987F51" w:rsidRPr="004D6FA3" w:rsidRDefault="00987F51" w:rsidP="003E36EF">
      <w:pPr>
        <w:jc w:val="center"/>
        <w:rPr>
          <w14:ligatures w14:val="standardContextual"/>
        </w:rPr>
      </w:pPr>
    </w:p>
    <w:p w14:paraId="1E8A46D1" w14:textId="15DDB3FC" w:rsidR="0086610F" w:rsidRPr="004D6FA3" w:rsidRDefault="0086610F" w:rsidP="003E36EF">
      <w:pPr>
        <w:jc w:val="center"/>
        <w:rPr>
          <w14:ligatures w14:val="standardContextual"/>
        </w:rPr>
      </w:pPr>
    </w:p>
    <w:p w14:paraId="04E48D57" w14:textId="77777777" w:rsidR="007F4F7B" w:rsidRPr="004D6FA3" w:rsidRDefault="007F4F7B" w:rsidP="00111E98">
      <w:pPr>
        <w:jc w:val="center"/>
        <w:rPr>
          <w:color w:val="4A442A" w:themeColor="background2" w:themeShade="40"/>
          <w:sz w:val="32"/>
          <w:szCs w:val="32"/>
        </w:rPr>
      </w:pPr>
      <w:r w:rsidRPr="004D6FA3">
        <w:rPr>
          <w:color w:val="4A442A" w:themeColor="background2" w:themeShade="40"/>
          <w:sz w:val="32"/>
          <w:szCs w:val="32"/>
        </w:rPr>
        <w:t>ANNEX I – ADMINISTRATIVE, TECHNICAL, AND FINANCIAL ELIGIBILITY CRITERIA</w:t>
      </w:r>
    </w:p>
    <w:p w14:paraId="0F3A394D" w14:textId="77777777" w:rsidR="00111E98" w:rsidRPr="00111E98" w:rsidRDefault="00111E98" w:rsidP="00111E98">
      <w:pPr>
        <w:pStyle w:val="NormalWeb"/>
        <w:spacing w:line="360" w:lineRule="auto"/>
        <w:jc w:val="both"/>
      </w:pPr>
      <w:r>
        <w:t>The eligibility criteria for project leaders are summarised below:</w:t>
      </w:r>
    </w:p>
    <w:p w14:paraId="47B50841" w14:textId="77777777" w:rsidR="00111E98" w:rsidRDefault="00111E98" w:rsidP="00111E98">
      <w:pPr>
        <w:pStyle w:val="NormalWeb"/>
        <w:numPr>
          <w:ilvl w:val="0"/>
          <w:numId w:val="21"/>
        </w:numPr>
        <w:spacing w:line="360" w:lineRule="auto"/>
        <w:jc w:val="both"/>
      </w:pPr>
      <w:r>
        <w:t xml:space="preserve">The project leader must be a </w:t>
      </w:r>
      <w:r>
        <w:rPr>
          <w:rStyle w:val="lev"/>
        </w:rPr>
        <w:t>legal entity</w:t>
      </w:r>
      <w:r>
        <w:t>.</w:t>
      </w:r>
    </w:p>
    <w:p w14:paraId="070A71D2" w14:textId="77777777" w:rsidR="00111E98" w:rsidRDefault="00111E98" w:rsidP="00111E98">
      <w:pPr>
        <w:pStyle w:val="NormalWeb"/>
        <w:numPr>
          <w:ilvl w:val="0"/>
          <w:numId w:val="21"/>
        </w:numPr>
        <w:spacing w:line="360" w:lineRule="auto"/>
        <w:jc w:val="both"/>
      </w:pPr>
      <w:r>
        <w:t xml:space="preserve">The project leader must be a </w:t>
      </w:r>
      <w:r>
        <w:rPr>
          <w:rStyle w:val="lev"/>
        </w:rPr>
        <w:t>Non-State Actor</w:t>
      </w:r>
      <w:r>
        <w:t xml:space="preserve"> operating independently and responsibly. According to the Cotonou Agreement, Non-State Actors include:</w:t>
      </w:r>
    </w:p>
    <w:p w14:paraId="36BD2E5A" w14:textId="77777777" w:rsidR="00111E98" w:rsidRDefault="00111E98" w:rsidP="00111E98">
      <w:pPr>
        <w:pStyle w:val="NormalWeb"/>
        <w:numPr>
          <w:ilvl w:val="1"/>
          <w:numId w:val="21"/>
        </w:numPr>
        <w:spacing w:line="360" w:lineRule="auto"/>
        <w:jc w:val="both"/>
      </w:pPr>
      <w:r>
        <w:t>The private sector</w:t>
      </w:r>
    </w:p>
    <w:p w14:paraId="12A7FADB" w14:textId="77777777" w:rsidR="00111E98" w:rsidRDefault="00111E98" w:rsidP="00111E98">
      <w:pPr>
        <w:pStyle w:val="NormalWeb"/>
        <w:numPr>
          <w:ilvl w:val="1"/>
          <w:numId w:val="21"/>
        </w:numPr>
        <w:spacing w:line="360" w:lineRule="auto"/>
        <w:jc w:val="both"/>
      </w:pPr>
      <w:r>
        <w:t>Civil society in all its forms</w:t>
      </w:r>
    </w:p>
    <w:p w14:paraId="514F53F6" w14:textId="77777777" w:rsidR="00111E98" w:rsidRDefault="00111E98" w:rsidP="00111E98">
      <w:pPr>
        <w:pStyle w:val="NormalWeb"/>
        <w:numPr>
          <w:ilvl w:val="0"/>
          <w:numId w:val="21"/>
        </w:numPr>
        <w:spacing w:line="360" w:lineRule="auto"/>
        <w:jc w:val="both"/>
      </w:pPr>
      <w:r>
        <w:t xml:space="preserve">The project leader must be </w:t>
      </w:r>
      <w:r>
        <w:rPr>
          <w:rStyle w:val="lev"/>
        </w:rPr>
        <w:t>based in the Republic of Seychelles</w:t>
      </w:r>
      <w:r>
        <w:t>, where the project will be implemented, and may form a consortium with partners from the sub-region (Mauritius, France, Comoros, Madagascar).</w:t>
      </w:r>
    </w:p>
    <w:p w14:paraId="6B54EB3E" w14:textId="77777777" w:rsidR="00111E98" w:rsidRDefault="00111E98" w:rsidP="00111E98">
      <w:pPr>
        <w:pStyle w:val="NormalWeb"/>
        <w:numPr>
          <w:ilvl w:val="0"/>
          <w:numId w:val="21"/>
        </w:numPr>
        <w:spacing w:line="360" w:lineRule="auto"/>
        <w:jc w:val="both"/>
      </w:pPr>
      <w:r>
        <w:t xml:space="preserve">The project leader must be </w:t>
      </w:r>
      <w:r>
        <w:rPr>
          <w:rStyle w:val="lev"/>
        </w:rPr>
        <w:t>solely responsible</w:t>
      </w:r>
      <w:r>
        <w:t xml:space="preserve"> for the preparation and management of the action with its partner(s) and must </w:t>
      </w:r>
      <w:r>
        <w:rPr>
          <w:rStyle w:val="lev"/>
        </w:rPr>
        <w:t>not act as an intermediary</w:t>
      </w:r>
      <w:r>
        <w:t>.</w:t>
      </w:r>
    </w:p>
    <w:p w14:paraId="33D1926D" w14:textId="01CE5FBA" w:rsidR="00111E98" w:rsidRDefault="00111E98" w:rsidP="00111E98">
      <w:pPr>
        <w:pStyle w:val="NormalWeb"/>
        <w:numPr>
          <w:ilvl w:val="0"/>
          <w:numId w:val="21"/>
        </w:numPr>
        <w:spacing w:line="360" w:lineRule="auto"/>
        <w:jc w:val="both"/>
      </w:pPr>
      <w:r>
        <w:t xml:space="preserve">The project leader must be </w:t>
      </w:r>
      <w:r>
        <w:rPr>
          <w:rStyle w:val="lev"/>
        </w:rPr>
        <w:t>legally constituted</w:t>
      </w:r>
      <w:r>
        <w:t xml:space="preserve"> before the concept note submission deadline or must have </w:t>
      </w:r>
      <w:r>
        <w:rPr>
          <w:rStyle w:val="lev"/>
        </w:rPr>
        <w:t>initiated the legal recognition procedure more than six months prior</w:t>
      </w:r>
      <w:r>
        <w:t xml:space="preserve"> to the date of submission of the concept note. Administrative compliance will, however, be accepted during the pre-incubation phase (Phase 2). Required documents are listed in Annex III.</w:t>
      </w:r>
    </w:p>
    <w:p w14:paraId="09EB1E77" w14:textId="77777777" w:rsidR="00111E98" w:rsidRDefault="00111E98" w:rsidP="00111E98">
      <w:pPr>
        <w:pStyle w:val="NormalWeb"/>
        <w:numPr>
          <w:ilvl w:val="0"/>
          <w:numId w:val="21"/>
        </w:numPr>
        <w:spacing w:line="360" w:lineRule="auto"/>
        <w:jc w:val="both"/>
      </w:pPr>
      <w:r>
        <w:t xml:space="preserve">The project leader must provide </w:t>
      </w:r>
      <w:r>
        <w:rPr>
          <w:rStyle w:val="lev"/>
        </w:rPr>
        <w:t>evidence of having successfully completed at least one project or activity related to the circular economy or waste management within the past three years</w:t>
      </w:r>
      <w:r>
        <w:t>.</w:t>
      </w:r>
    </w:p>
    <w:p w14:paraId="1BFC7DEB" w14:textId="77777777" w:rsidR="00111E98" w:rsidRDefault="00111E98" w:rsidP="00111E98">
      <w:pPr>
        <w:pStyle w:val="NormalWeb"/>
        <w:numPr>
          <w:ilvl w:val="0"/>
          <w:numId w:val="21"/>
        </w:numPr>
        <w:spacing w:line="360" w:lineRule="auto"/>
        <w:jc w:val="both"/>
      </w:pPr>
      <w:r>
        <w:t xml:space="preserve">The project leader may apply alone or in partnership (as part of a consortium). If awarded a grant, the project leader becomes the </w:t>
      </w:r>
      <w:r>
        <w:rPr>
          <w:rStyle w:val="lev"/>
        </w:rPr>
        <w:t>main beneficiary</w:t>
      </w:r>
      <w:r>
        <w:t>, representing other partners and coordinating implementation.</w:t>
      </w:r>
    </w:p>
    <w:p w14:paraId="5D89C6F1" w14:textId="77777777" w:rsidR="007F4F7B" w:rsidRPr="004D6FA3" w:rsidRDefault="007F4F7B">
      <w:pPr>
        <w:rPr>
          <w:color w:val="4A442A" w:themeColor="background2" w:themeShade="40"/>
          <w:sz w:val="32"/>
          <w:szCs w:val="32"/>
        </w:rPr>
      </w:pPr>
      <w:r w:rsidRPr="004D6FA3">
        <w:rPr>
          <w:color w:val="4A442A" w:themeColor="background2" w:themeShade="40"/>
          <w:sz w:val="32"/>
          <w:szCs w:val="32"/>
        </w:rPr>
        <w:br w:type="page"/>
      </w:r>
    </w:p>
    <w:p w14:paraId="0B1E9559" w14:textId="77777777" w:rsidR="00C408D1" w:rsidRPr="004D6FA3" w:rsidRDefault="00C408D1" w:rsidP="000D3B4F">
      <w:pPr>
        <w:pStyle w:val="Paragraphedeliste"/>
        <w:rPr>
          <w:color w:val="4A442A" w:themeColor="background2" w:themeShade="40"/>
          <w:sz w:val="32"/>
          <w:szCs w:val="32"/>
        </w:rPr>
      </w:pPr>
    </w:p>
    <w:p w14:paraId="4D879B83" w14:textId="13399211" w:rsidR="00C408D1" w:rsidRPr="004D6FA3" w:rsidRDefault="00192114" w:rsidP="00C408D1">
      <w:pPr>
        <w:pStyle w:val="Paragraphedeliste"/>
        <w:jc w:val="center"/>
        <w:rPr>
          <w:color w:val="4A442A" w:themeColor="background2" w:themeShade="40"/>
          <w:sz w:val="32"/>
          <w:szCs w:val="32"/>
        </w:rPr>
      </w:pPr>
      <w:r w:rsidRPr="004D6FA3">
        <w:rPr>
          <w:color w:val="4A442A" w:themeColor="background2" w:themeShade="40"/>
          <w:sz w:val="32"/>
          <w:szCs w:val="32"/>
        </w:rPr>
        <w:t>Technical Evaluation Grid</w:t>
      </w:r>
    </w:p>
    <w:p w14:paraId="45D00169" w14:textId="77777777" w:rsidR="00C408D1" w:rsidRPr="004D6FA3" w:rsidRDefault="00C408D1" w:rsidP="00C408D1">
      <w:pPr>
        <w:pStyle w:val="Paragraphedeliste"/>
        <w:jc w:val="center"/>
        <w:rPr>
          <w:color w:val="4A442A" w:themeColor="background2" w:themeShade="40"/>
          <w:sz w:val="32"/>
          <w:szCs w:val="32"/>
        </w:rPr>
      </w:pPr>
    </w:p>
    <w:tbl>
      <w:tblPr>
        <w:tblStyle w:val="Grilledutableau"/>
        <w:tblW w:w="0" w:type="auto"/>
        <w:tblInd w:w="720" w:type="dxa"/>
        <w:tblLook w:val="04A0" w:firstRow="1" w:lastRow="0" w:firstColumn="1" w:lastColumn="0" w:noHBand="0" w:noVBand="1"/>
      </w:tblPr>
      <w:tblGrid>
        <w:gridCol w:w="835"/>
        <w:gridCol w:w="5670"/>
        <w:gridCol w:w="1405"/>
      </w:tblGrid>
      <w:tr w:rsidR="00C408D1" w:rsidRPr="004D6FA3" w14:paraId="53F224CB" w14:textId="77777777" w:rsidTr="00B3166C">
        <w:tc>
          <w:tcPr>
            <w:tcW w:w="835" w:type="dxa"/>
            <w:shd w:val="clear" w:color="auto" w:fill="D9D9D9" w:themeFill="background1" w:themeFillShade="D9"/>
          </w:tcPr>
          <w:p w14:paraId="2A4D08D5" w14:textId="70A33776" w:rsidR="00C408D1" w:rsidRPr="004D6FA3" w:rsidRDefault="00C408D1" w:rsidP="00347364">
            <w:pPr>
              <w:pStyle w:val="Paragraphedeliste"/>
              <w:ind w:left="0"/>
              <w:jc w:val="center"/>
              <w:rPr>
                <w:color w:val="4A442A" w:themeColor="background2" w:themeShade="40"/>
                <w:sz w:val="32"/>
                <w:szCs w:val="32"/>
              </w:rPr>
            </w:pPr>
            <w:r w:rsidRPr="004D6FA3">
              <w:t>N°</w:t>
            </w:r>
          </w:p>
        </w:tc>
        <w:tc>
          <w:tcPr>
            <w:tcW w:w="5670" w:type="dxa"/>
            <w:shd w:val="clear" w:color="auto" w:fill="D9D9D9" w:themeFill="background1" w:themeFillShade="D9"/>
          </w:tcPr>
          <w:p w14:paraId="68588A4D" w14:textId="7143940F" w:rsidR="00C408D1" w:rsidRPr="004D6FA3" w:rsidRDefault="00BA4220" w:rsidP="00347364">
            <w:pPr>
              <w:pStyle w:val="Paragraphedeliste"/>
              <w:ind w:left="0"/>
              <w:jc w:val="center"/>
            </w:pPr>
            <w:r w:rsidRPr="004D6FA3">
              <w:t>Criteria</w:t>
            </w:r>
          </w:p>
        </w:tc>
        <w:tc>
          <w:tcPr>
            <w:tcW w:w="1405" w:type="dxa"/>
            <w:shd w:val="clear" w:color="auto" w:fill="D9D9D9" w:themeFill="background1" w:themeFillShade="D9"/>
          </w:tcPr>
          <w:p w14:paraId="27BE8B49" w14:textId="05717123" w:rsidR="00C408D1" w:rsidRPr="004D6FA3" w:rsidRDefault="00C408D1" w:rsidP="00347364">
            <w:pPr>
              <w:pStyle w:val="Paragraphedeliste"/>
              <w:ind w:left="0"/>
              <w:jc w:val="center"/>
            </w:pPr>
            <w:r w:rsidRPr="004D6FA3">
              <w:t>Notes</w:t>
            </w:r>
          </w:p>
        </w:tc>
      </w:tr>
      <w:tr w:rsidR="000D3B4F" w:rsidRPr="004D6FA3" w14:paraId="1FAC35DD" w14:textId="77777777" w:rsidTr="00B3166C">
        <w:tc>
          <w:tcPr>
            <w:tcW w:w="835" w:type="dxa"/>
          </w:tcPr>
          <w:p w14:paraId="30216478" w14:textId="07402245" w:rsidR="000D3B4F" w:rsidRPr="004D6FA3" w:rsidRDefault="000D3B4F" w:rsidP="00347364">
            <w:pPr>
              <w:pStyle w:val="Paragraphedeliste"/>
              <w:ind w:left="0"/>
              <w:jc w:val="center"/>
            </w:pPr>
            <w:r w:rsidRPr="004D6FA3">
              <w:rPr>
                <w:color w:val="4A442A" w:themeColor="background2" w:themeShade="40"/>
                <w:sz w:val="32"/>
                <w:szCs w:val="32"/>
              </w:rPr>
              <w:br w:type="page"/>
            </w:r>
            <w:r w:rsidRPr="004D6FA3">
              <w:t>1</w:t>
            </w:r>
          </w:p>
        </w:tc>
        <w:tc>
          <w:tcPr>
            <w:tcW w:w="5670" w:type="dxa"/>
          </w:tcPr>
          <w:p w14:paraId="3324193B" w14:textId="21C2F82D" w:rsidR="000D3B4F" w:rsidRPr="004D6FA3" w:rsidRDefault="00192114" w:rsidP="000D3B4F">
            <w:pPr>
              <w:pStyle w:val="Paragraphedeliste"/>
              <w:ind w:left="0"/>
              <w:jc w:val="both"/>
            </w:pPr>
            <w:r w:rsidRPr="004D6FA3">
              <w:t>Demonstrated impact on marine plastic pollution reduction</w:t>
            </w:r>
          </w:p>
        </w:tc>
        <w:tc>
          <w:tcPr>
            <w:tcW w:w="1405" w:type="dxa"/>
          </w:tcPr>
          <w:p w14:paraId="0AE8CA79" w14:textId="2D92646C" w:rsidR="000D3B4F" w:rsidRPr="004D6FA3" w:rsidRDefault="00813FEE" w:rsidP="00347364">
            <w:pPr>
              <w:pStyle w:val="Paragraphedeliste"/>
              <w:ind w:left="0"/>
              <w:jc w:val="center"/>
            </w:pPr>
            <w:r w:rsidRPr="004D6FA3">
              <w:t>3</w:t>
            </w:r>
            <w:r w:rsidR="00347364" w:rsidRPr="004D6FA3">
              <w:t>0</w:t>
            </w:r>
          </w:p>
        </w:tc>
      </w:tr>
      <w:tr w:rsidR="000D3B4F" w:rsidRPr="004D6FA3" w14:paraId="1F137483" w14:textId="77777777" w:rsidTr="00B3166C">
        <w:tc>
          <w:tcPr>
            <w:tcW w:w="835" w:type="dxa"/>
          </w:tcPr>
          <w:p w14:paraId="7DBA05FE" w14:textId="4AC0C8F1" w:rsidR="000D3B4F" w:rsidRPr="004D6FA3" w:rsidRDefault="000D3B4F" w:rsidP="00347364">
            <w:pPr>
              <w:pStyle w:val="Paragraphedeliste"/>
              <w:ind w:left="0"/>
              <w:jc w:val="center"/>
            </w:pPr>
            <w:r w:rsidRPr="004D6FA3">
              <w:t>2</w:t>
            </w:r>
          </w:p>
        </w:tc>
        <w:tc>
          <w:tcPr>
            <w:tcW w:w="5670" w:type="dxa"/>
          </w:tcPr>
          <w:p w14:paraId="2C9B11B7" w14:textId="03B91D35" w:rsidR="000D3B4F" w:rsidRPr="004D6FA3" w:rsidRDefault="00A85ED2" w:rsidP="000D3B4F">
            <w:pPr>
              <w:pStyle w:val="Paragraphedeliste"/>
              <w:ind w:left="0"/>
              <w:jc w:val="both"/>
            </w:pPr>
            <w:r w:rsidRPr="004D6FA3">
              <w:t>Compliance with 5R hierarchy, with priority on prevention/reduction and alternatives to plastic</w:t>
            </w:r>
          </w:p>
        </w:tc>
        <w:tc>
          <w:tcPr>
            <w:tcW w:w="1405" w:type="dxa"/>
          </w:tcPr>
          <w:p w14:paraId="54035652" w14:textId="3A188633" w:rsidR="000D3B4F" w:rsidRPr="004D6FA3" w:rsidRDefault="00813FEE" w:rsidP="00347364">
            <w:pPr>
              <w:pStyle w:val="Paragraphedeliste"/>
              <w:ind w:left="0"/>
              <w:jc w:val="center"/>
            </w:pPr>
            <w:r w:rsidRPr="004D6FA3">
              <w:t>30</w:t>
            </w:r>
          </w:p>
        </w:tc>
      </w:tr>
      <w:tr w:rsidR="000D3B4F" w:rsidRPr="004D6FA3" w14:paraId="58A5DED7" w14:textId="77777777" w:rsidTr="00B3166C">
        <w:tc>
          <w:tcPr>
            <w:tcW w:w="835" w:type="dxa"/>
          </w:tcPr>
          <w:p w14:paraId="5259465B" w14:textId="60E9986B" w:rsidR="000D3B4F" w:rsidRPr="004D6FA3" w:rsidRDefault="000D3B4F" w:rsidP="00347364">
            <w:pPr>
              <w:pStyle w:val="Paragraphedeliste"/>
              <w:ind w:left="0"/>
              <w:jc w:val="center"/>
            </w:pPr>
            <w:r w:rsidRPr="004D6FA3">
              <w:t>3</w:t>
            </w:r>
          </w:p>
        </w:tc>
        <w:tc>
          <w:tcPr>
            <w:tcW w:w="5670" w:type="dxa"/>
          </w:tcPr>
          <w:p w14:paraId="48698E92" w14:textId="6FE3D209" w:rsidR="000D3B4F" w:rsidRPr="004D6FA3" w:rsidRDefault="00A85ED2" w:rsidP="000D3B4F">
            <w:pPr>
              <w:pStyle w:val="Paragraphedeliste"/>
              <w:ind w:left="0"/>
              <w:jc w:val="both"/>
            </w:pPr>
            <w:r w:rsidRPr="004D6FA3">
              <w:t>Proven sustainability beyond project support</w:t>
            </w:r>
          </w:p>
        </w:tc>
        <w:tc>
          <w:tcPr>
            <w:tcW w:w="1405" w:type="dxa"/>
          </w:tcPr>
          <w:p w14:paraId="148F4DBC" w14:textId="2B50C7C6" w:rsidR="000D3B4F" w:rsidRPr="004D6FA3" w:rsidRDefault="00813FEE" w:rsidP="00347364">
            <w:pPr>
              <w:pStyle w:val="Paragraphedeliste"/>
              <w:ind w:left="0"/>
              <w:jc w:val="center"/>
            </w:pPr>
            <w:r w:rsidRPr="004D6FA3">
              <w:t>20</w:t>
            </w:r>
          </w:p>
        </w:tc>
      </w:tr>
      <w:tr w:rsidR="000D3B4F" w:rsidRPr="004D6FA3" w14:paraId="211C880B" w14:textId="77777777" w:rsidTr="00B3166C">
        <w:tc>
          <w:tcPr>
            <w:tcW w:w="835" w:type="dxa"/>
          </w:tcPr>
          <w:p w14:paraId="361C5A68" w14:textId="7C893D06" w:rsidR="000D3B4F" w:rsidRPr="004D6FA3" w:rsidRDefault="000D3B4F" w:rsidP="00347364">
            <w:pPr>
              <w:pStyle w:val="Paragraphedeliste"/>
              <w:ind w:left="0"/>
              <w:jc w:val="center"/>
            </w:pPr>
            <w:r w:rsidRPr="004D6FA3">
              <w:t>4</w:t>
            </w:r>
          </w:p>
        </w:tc>
        <w:tc>
          <w:tcPr>
            <w:tcW w:w="5670" w:type="dxa"/>
          </w:tcPr>
          <w:p w14:paraId="6E62CB20" w14:textId="0AE4F5F8" w:rsidR="007963EB" w:rsidRPr="004D6FA3" w:rsidRDefault="00A85ED2" w:rsidP="000D3B4F">
            <w:pPr>
              <w:pStyle w:val="Paragraphedeliste"/>
              <w:ind w:left="0"/>
              <w:jc w:val="both"/>
            </w:pPr>
            <w:r w:rsidRPr="004D6FA3">
              <w:t>Alignment with public policies and strategies (national, regional, international); Regional partnerships</w:t>
            </w:r>
          </w:p>
        </w:tc>
        <w:tc>
          <w:tcPr>
            <w:tcW w:w="1405" w:type="dxa"/>
          </w:tcPr>
          <w:p w14:paraId="5F176F7A" w14:textId="66D77111" w:rsidR="000D3B4F" w:rsidRPr="004D6FA3" w:rsidRDefault="00813FEE" w:rsidP="00347364">
            <w:pPr>
              <w:pStyle w:val="Paragraphedeliste"/>
              <w:ind w:left="0"/>
              <w:jc w:val="center"/>
            </w:pPr>
            <w:r w:rsidRPr="004D6FA3">
              <w:t>10</w:t>
            </w:r>
          </w:p>
        </w:tc>
      </w:tr>
      <w:tr w:rsidR="000D3B4F" w:rsidRPr="004D6FA3" w14:paraId="732D807F" w14:textId="77777777" w:rsidTr="005604A4">
        <w:trPr>
          <w:trHeight w:val="548"/>
        </w:trPr>
        <w:tc>
          <w:tcPr>
            <w:tcW w:w="835" w:type="dxa"/>
          </w:tcPr>
          <w:p w14:paraId="0161FDFF" w14:textId="37F70E8F" w:rsidR="000D3B4F" w:rsidRPr="004D6FA3" w:rsidRDefault="000D3B4F" w:rsidP="00347364">
            <w:pPr>
              <w:jc w:val="center"/>
            </w:pPr>
            <w:r w:rsidRPr="004D6FA3">
              <w:t>5</w:t>
            </w:r>
          </w:p>
        </w:tc>
        <w:tc>
          <w:tcPr>
            <w:tcW w:w="5670" w:type="dxa"/>
          </w:tcPr>
          <w:p w14:paraId="5E9BD6FA" w14:textId="1C4CF7F6" w:rsidR="000D3B4F" w:rsidRPr="004D6FA3" w:rsidRDefault="005604A4" w:rsidP="007C03AF">
            <w:pPr>
              <w:jc w:val="both"/>
            </w:pPr>
            <w:r w:rsidRPr="004D6FA3">
              <w:t>Income and job creation potential for women, youth, marginalized groups, and people with disabilities</w:t>
            </w:r>
          </w:p>
        </w:tc>
        <w:tc>
          <w:tcPr>
            <w:tcW w:w="1405" w:type="dxa"/>
          </w:tcPr>
          <w:p w14:paraId="1B930B84" w14:textId="721978DB" w:rsidR="000D3B4F" w:rsidRPr="004D6FA3" w:rsidRDefault="00813FEE" w:rsidP="00347364">
            <w:pPr>
              <w:pStyle w:val="Paragraphedeliste"/>
              <w:ind w:left="0"/>
              <w:jc w:val="center"/>
            </w:pPr>
            <w:r w:rsidRPr="004D6FA3">
              <w:t>5</w:t>
            </w:r>
          </w:p>
        </w:tc>
      </w:tr>
      <w:tr w:rsidR="000D3B4F" w:rsidRPr="004D6FA3" w14:paraId="3988D00B" w14:textId="77777777" w:rsidTr="00B3166C">
        <w:trPr>
          <w:trHeight w:val="248"/>
        </w:trPr>
        <w:tc>
          <w:tcPr>
            <w:tcW w:w="835" w:type="dxa"/>
          </w:tcPr>
          <w:p w14:paraId="03013DB3" w14:textId="1BF655B3" w:rsidR="000D3B4F" w:rsidRPr="004D6FA3" w:rsidRDefault="000D3B4F" w:rsidP="00347364">
            <w:pPr>
              <w:jc w:val="center"/>
            </w:pPr>
            <w:r w:rsidRPr="004D6FA3">
              <w:t>6</w:t>
            </w:r>
          </w:p>
        </w:tc>
        <w:tc>
          <w:tcPr>
            <w:tcW w:w="5670" w:type="dxa"/>
          </w:tcPr>
          <w:p w14:paraId="33A77529" w14:textId="5BEA8F32" w:rsidR="000D3B4F" w:rsidRPr="004D6FA3" w:rsidRDefault="005604A4" w:rsidP="007C03AF">
            <w:pPr>
              <w:jc w:val="both"/>
            </w:pPr>
            <w:r w:rsidRPr="004D6FA3">
              <w:t>Innovation potential</w:t>
            </w:r>
          </w:p>
        </w:tc>
        <w:tc>
          <w:tcPr>
            <w:tcW w:w="1405" w:type="dxa"/>
          </w:tcPr>
          <w:p w14:paraId="3A466476" w14:textId="563E6809" w:rsidR="000D3B4F" w:rsidRPr="004D6FA3" w:rsidRDefault="00813FEE" w:rsidP="00347364">
            <w:pPr>
              <w:pStyle w:val="Paragraphedeliste"/>
              <w:ind w:left="0"/>
              <w:jc w:val="center"/>
            </w:pPr>
            <w:r w:rsidRPr="004D6FA3">
              <w:t>5</w:t>
            </w:r>
          </w:p>
        </w:tc>
      </w:tr>
      <w:tr w:rsidR="000D3B4F" w:rsidRPr="004D6FA3" w14:paraId="407A4148" w14:textId="77777777" w:rsidTr="00B3166C">
        <w:tc>
          <w:tcPr>
            <w:tcW w:w="835" w:type="dxa"/>
          </w:tcPr>
          <w:p w14:paraId="56984AC2" w14:textId="77777777" w:rsidR="000D3B4F" w:rsidRPr="004D6FA3" w:rsidRDefault="000D3B4F" w:rsidP="000D3B4F">
            <w:pPr>
              <w:jc w:val="both"/>
            </w:pPr>
          </w:p>
        </w:tc>
        <w:tc>
          <w:tcPr>
            <w:tcW w:w="5670" w:type="dxa"/>
          </w:tcPr>
          <w:p w14:paraId="2B78E71E" w14:textId="4A04BF1D" w:rsidR="000D3B4F" w:rsidRPr="004D6FA3" w:rsidRDefault="000D3B4F" w:rsidP="000D3B4F">
            <w:pPr>
              <w:jc w:val="both"/>
              <w:rPr>
                <w:b/>
                <w:bCs/>
              </w:rPr>
            </w:pPr>
            <w:r w:rsidRPr="004D6FA3">
              <w:rPr>
                <w:b/>
                <w:bCs/>
              </w:rPr>
              <w:t>Total</w:t>
            </w:r>
          </w:p>
        </w:tc>
        <w:tc>
          <w:tcPr>
            <w:tcW w:w="1405" w:type="dxa"/>
          </w:tcPr>
          <w:p w14:paraId="5847404A" w14:textId="4BE36FBF" w:rsidR="000D3B4F" w:rsidRPr="004D6FA3" w:rsidRDefault="00813FEE" w:rsidP="00347364">
            <w:pPr>
              <w:pStyle w:val="Paragraphedeliste"/>
              <w:ind w:left="0"/>
              <w:jc w:val="center"/>
              <w:rPr>
                <w:b/>
                <w:bCs/>
              </w:rPr>
            </w:pPr>
            <w:r w:rsidRPr="004D6FA3">
              <w:rPr>
                <w:b/>
                <w:bCs/>
              </w:rPr>
              <w:t>100</w:t>
            </w:r>
          </w:p>
        </w:tc>
      </w:tr>
    </w:tbl>
    <w:p w14:paraId="05F80C4C" w14:textId="4B884502" w:rsidR="00C408D1" w:rsidRPr="004D6FA3" w:rsidRDefault="00C408D1">
      <w:pPr>
        <w:rPr>
          <w:color w:val="4A442A" w:themeColor="background2" w:themeShade="40"/>
          <w:sz w:val="32"/>
          <w:szCs w:val="32"/>
        </w:rPr>
      </w:pPr>
      <w:r w:rsidRPr="004D6FA3">
        <w:rPr>
          <w:color w:val="4A442A" w:themeColor="background2" w:themeShade="40"/>
          <w:sz w:val="32"/>
          <w:szCs w:val="32"/>
        </w:rPr>
        <w:br w:type="page"/>
      </w:r>
    </w:p>
    <w:p w14:paraId="51B9FB22" w14:textId="01D4600A" w:rsidR="00F77C01" w:rsidRPr="004D6FA3" w:rsidRDefault="00776439" w:rsidP="00776439">
      <w:pPr>
        <w:jc w:val="center"/>
        <w:rPr>
          <w:color w:val="4A442A" w:themeColor="background2" w:themeShade="40"/>
          <w:sz w:val="32"/>
          <w:szCs w:val="32"/>
        </w:rPr>
      </w:pPr>
      <w:r w:rsidRPr="004D6FA3">
        <w:rPr>
          <w:color w:val="4A442A" w:themeColor="background2" w:themeShade="40"/>
          <w:sz w:val="32"/>
          <w:szCs w:val="32"/>
        </w:rPr>
        <w:lastRenderedPageBreak/>
        <w:t>ANNEX</w:t>
      </w:r>
      <w:r w:rsidR="009272EF" w:rsidRPr="004D6FA3">
        <w:rPr>
          <w:color w:val="4A442A" w:themeColor="background2" w:themeShade="40"/>
          <w:sz w:val="32"/>
          <w:szCs w:val="32"/>
        </w:rPr>
        <w:t xml:space="preserve"> </w:t>
      </w:r>
      <w:r w:rsidRPr="004D6FA3">
        <w:rPr>
          <w:color w:val="4A442A" w:themeColor="background2" w:themeShade="40"/>
          <w:sz w:val="32"/>
          <w:szCs w:val="32"/>
        </w:rPr>
        <w:t xml:space="preserve">II - </w:t>
      </w:r>
      <w:r w:rsidR="009272EF" w:rsidRPr="004D6FA3">
        <w:rPr>
          <w:color w:val="4A442A" w:themeColor="background2" w:themeShade="40"/>
          <w:sz w:val="32"/>
          <w:szCs w:val="32"/>
        </w:rPr>
        <w:t>PROJECT PRESENTATION NOTE</w:t>
      </w:r>
    </w:p>
    <w:tbl>
      <w:tblPr>
        <w:tblW w:w="10348"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2977"/>
        <w:gridCol w:w="7371"/>
      </w:tblGrid>
      <w:tr w:rsidR="00F77C01" w:rsidRPr="004D6FA3" w14:paraId="456CEC6D" w14:textId="77777777" w:rsidTr="403822CF">
        <w:trPr>
          <w:trHeight w:val="45"/>
        </w:trPr>
        <w:tc>
          <w:tcPr>
            <w:tcW w:w="10348" w:type="dxa"/>
            <w:gridSpan w:val="2"/>
            <w:tcBorders>
              <w:top w:val="nil"/>
              <w:left w:val="single" w:sz="8" w:space="0" w:color="000000" w:themeColor="text1"/>
              <w:bottom w:val="single" w:sz="8" w:space="0" w:color="000000" w:themeColor="text1"/>
              <w:right w:val="single" w:sz="8" w:space="0" w:color="000000" w:themeColor="text1"/>
            </w:tcBorders>
            <w:shd w:val="clear" w:color="auto" w:fill="4BACC6" w:themeFill="accent5"/>
            <w:tcMar>
              <w:top w:w="100" w:type="dxa"/>
              <w:left w:w="100" w:type="dxa"/>
              <w:bottom w:w="100" w:type="dxa"/>
              <w:right w:w="100" w:type="dxa"/>
            </w:tcMar>
          </w:tcPr>
          <w:p w14:paraId="109529B0" w14:textId="2E6C468D" w:rsidR="00F77C01" w:rsidRPr="004D6FA3" w:rsidRDefault="00F77C01">
            <w:pPr>
              <w:spacing w:after="120" w:line="266" w:lineRule="auto"/>
              <w:ind w:left="2160" w:right="2020"/>
              <w:jc w:val="center"/>
              <w:rPr>
                <w:b/>
                <w:color w:val="00000A"/>
                <w:sz w:val="20"/>
                <w:szCs w:val="20"/>
              </w:rPr>
            </w:pPr>
            <w:r w:rsidRPr="004D6FA3">
              <w:rPr>
                <w:b/>
                <w:color w:val="00000A"/>
              </w:rPr>
              <w:t>GENERAL</w:t>
            </w:r>
            <w:r w:rsidR="009272EF" w:rsidRPr="004D6FA3">
              <w:rPr>
                <w:b/>
                <w:color w:val="00000A"/>
              </w:rPr>
              <w:t xml:space="preserve"> INFORMATIONS</w:t>
            </w:r>
          </w:p>
        </w:tc>
      </w:tr>
      <w:tr w:rsidR="00F77C01" w:rsidRPr="004D6FA3" w14:paraId="7B0CC54D" w14:textId="77777777" w:rsidTr="403822CF">
        <w:trPr>
          <w:trHeight w:val="23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6E0DE" w14:textId="36B01714" w:rsidR="00F77C01" w:rsidRPr="004D6FA3" w:rsidRDefault="00505C8A">
            <w:pPr>
              <w:pBdr>
                <w:top w:val="nil"/>
                <w:left w:val="nil"/>
                <w:bottom w:val="nil"/>
                <w:right w:val="nil"/>
                <w:between w:val="nil"/>
              </w:pBdr>
              <w:spacing w:after="120" w:line="264" w:lineRule="auto"/>
              <w:ind w:left="420" w:right="280"/>
              <w:jc w:val="center"/>
              <w:rPr>
                <w:b/>
                <w:sz w:val="20"/>
                <w:szCs w:val="20"/>
              </w:rPr>
            </w:pPr>
            <w:r w:rsidRPr="004D6FA3">
              <w:rPr>
                <w:b/>
                <w:sz w:val="20"/>
                <w:szCs w:val="20"/>
              </w:rPr>
              <w:t>PROJECT NAME</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DDAB98" w14:textId="77777777" w:rsidR="00F77C01" w:rsidRPr="004D6FA3" w:rsidRDefault="00F77C01">
            <w:pPr>
              <w:spacing w:line="240" w:lineRule="auto"/>
              <w:rPr>
                <w:sz w:val="20"/>
                <w:szCs w:val="20"/>
              </w:rPr>
            </w:pPr>
          </w:p>
        </w:tc>
      </w:tr>
      <w:tr w:rsidR="00F77C01" w:rsidRPr="004D6FA3" w14:paraId="1AB3A217" w14:textId="77777777" w:rsidTr="403822CF">
        <w:trPr>
          <w:trHeight w:val="51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A0812" w14:textId="12EEC94C" w:rsidR="00F77C01" w:rsidRPr="004D6FA3" w:rsidRDefault="00505C8A">
            <w:pPr>
              <w:pBdr>
                <w:top w:val="nil"/>
                <w:left w:val="nil"/>
                <w:bottom w:val="nil"/>
                <w:right w:val="nil"/>
                <w:between w:val="nil"/>
              </w:pBdr>
              <w:spacing w:after="120" w:line="264" w:lineRule="auto"/>
              <w:ind w:left="420" w:right="280"/>
              <w:jc w:val="center"/>
              <w:rPr>
                <w:b/>
                <w:sz w:val="20"/>
                <w:szCs w:val="20"/>
              </w:rPr>
            </w:pPr>
            <w:r w:rsidRPr="004D6FA3">
              <w:rPr>
                <w:b/>
                <w:color w:val="00000A"/>
                <w:sz w:val="20"/>
                <w:szCs w:val="20"/>
              </w:rPr>
              <w:t>PROPOSAL NUMBER</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146000" w14:textId="6C9E20FC" w:rsidR="00F77C01" w:rsidRPr="004D6FA3" w:rsidRDefault="00505C8A">
            <w:pPr>
              <w:spacing w:line="240" w:lineRule="auto"/>
              <w:rPr>
                <w:i/>
                <w:iCs/>
                <w:sz w:val="20"/>
                <w:szCs w:val="20"/>
              </w:rPr>
            </w:pPr>
            <w:r w:rsidRPr="004D6FA3">
              <w:rPr>
                <w:i/>
                <w:iCs/>
                <w:color w:val="7F7F7F" w:themeColor="text1" w:themeTint="80"/>
                <w:sz w:val="20"/>
                <w:szCs w:val="20"/>
              </w:rPr>
              <w:t>Leave blank – for IOC use only</w:t>
            </w:r>
          </w:p>
        </w:tc>
      </w:tr>
      <w:tr w:rsidR="00F77C01" w:rsidRPr="004D6FA3" w14:paraId="78A0E7E2" w14:textId="77777777" w:rsidTr="403822CF">
        <w:trPr>
          <w:trHeight w:val="290"/>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5E07C5" w14:textId="77777777" w:rsidR="00F77C01" w:rsidRPr="004D6FA3" w:rsidRDefault="00F77C01">
            <w:pPr>
              <w:spacing w:after="120" w:line="264" w:lineRule="auto"/>
              <w:ind w:left="420" w:right="280"/>
              <w:jc w:val="center"/>
              <w:rPr>
                <w:b/>
                <w:color w:val="00000A"/>
                <w:sz w:val="20"/>
                <w:szCs w:val="20"/>
              </w:rPr>
            </w:pPr>
          </w:p>
          <w:p w14:paraId="4A5D1258" w14:textId="77777777" w:rsidR="00F77C01" w:rsidRPr="004D6FA3" w:rsidRDefault="00F77C01">
            <w:pPr>
              <w:spacing w:after="120" w:line="264" w:lineRule="auto"/>
              <w:ind w:left="420" w:right="280"/>
              <w:jc w:val="center"/>
              <w:rPr>
                <w:b/>
                <w:color w:val="00000A"/>
                <w:sz w:val="20"/>
                <w:szCs w:val="20"/>
              </w:rPr>
            </w:pPr>
          </w:p>
          <w:p w14:paraId="6F958485" w14:textId="42B4E6EA" w:rsidR="00F77C01" w:rsidRPr="004D6FA3" w:rsidRDefault="00A85994">
            <w:pPr>
              <w:spacing w:after="120" w:line="264" w:lineRule="auto"/>
              <w:ind w:left="420" w:right="280"/>
              <w:jc w:val="center"/>
              <w:rPr>
                <w:b/>
                <w:color w:val="00000A"/>
                <w:sz w:val="20"/>
                <w:szCs w:val="20"/>
              </w:rPr>
            </w:pPr>
            <w:r w:rsidRPr="004D6FA3">
              <w:rPr>
                <w:b/>
                <w:color w:val="00000A"/>
                <w:sz w:val="20"/>
                <w:szCs w:val="20"/>
              </w:rPr>
              <w:t>PROJECT LEADER</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028A20" w14:textId="77777777" w:rsidR="00A85994" w:rsidRPr="004D6FA3" w:rsidRDefault="00A85994" w:rsidP="00A85994">
            <w:pPr>
              <w:spacing w:before="240" w:after="120" w:line="264" w:lineRule="auto"/>
              <w:ind w:right="459"/>
              <w:rPr>
                <w:b/>
                <w:bCs/>
                <w:sz w:val="20"/>
                <w:szCs w:val="20"/>
              </w:rPr>
            </w:pPr>
            <w:r w:rsidRPr="004D6FA3">
              <w:rPr>
                <w:b/>
                <w:bCs/>
                <w:sz w:val="20"/>
                <w:szCs w:val="20"/>
              </w:rPr>
              <w:t>Organization name:</w:t>
            </w:r>
          </w:p>
          <w:p w14:paraId="7179F2EB" w14:textId="77777777" w:rsidR="00A85994" w:rsidRPr="004D6FA3" w:rsidRDefault="00A85994" w:rsidP="00A85994">
            <w:pPr>
              <w:spacing w:before="240" w:after="120" w:line="264" w:lineRule="auto"/>
              <w:ind w:right="459"/>
              <w:rPr>
                <w:sz w:val="20"/>
                <w:szCs w:val="20"/>
              </w:rPr>
            </w:pPr>
            <w:r w:rsidRPr="004D6FA3">
              <w:rPr>
                <w:sz w:val="20"/>
                <w:szCs w:val="20"/>
              </w:rPr>
              <w:t>Entity type:</w:t>
            </w:r>
          </w:p>
          <w:p w14:paraId="6E6926F7" w14:textId="77777777" w:rsidR="00A85994" w:rsidRPr="004D6FA3" w:rsidRDefault="00A85994" w:rsidP="00A85994">
            <w:pPr>
              <w:spacing w:before="240" w:after="120" w:line="264" w:lineRule="auto"/>
              <w:ind w:right="459"/>
              <w:rPr>
                <w:sz w:val="20"/>
                <w:szCs w:val="20"/>
              </w:rPr>
            </w:pPr>
            <w:r w:rsidRPr="004D6FA3">
              <w:rPr>
                <w:sz w:val="20"/>
                <w:szCs w:val="20"/>
              </w:rPr>
              <w:t>Contact person name:</w:t>
            </w:r>
          </w:p>
          <w:p w14:paraId="5308CCD6" w14:textId="77777777" w:rsidR="00A85994" w:rsidRPr="004D6FA3" w:rsidRDefault="00A85994" w:rsidP="00A85994">
            <w:pPr>
              <w:spacing w:before="240" w:after="120" w:line="264" w:lineRule="auto"/>
              <w:ind w:right="459"/>
              <w:rPr>
                <w:sz w:val="20"/>
                <w:szCs w:val="20"/>
              </w:rPr>
            </w:pPr>
            <w:r w:rsidRPr="004D6FA3">
              <w:rPr>
                <w:sz w:val="20"/>
                <w:szCs w:val="20"/>
              </w:rPr>
              <w:t>Email address:</w:t>
            </w:r>
          </w:p>
          <w:p w14:paraId="13A7185E" w14:textId="77777777" w:rsidR="00A85994" w:rsidRPr="004D6FA3" w:rsidRDefault="00A85994" w:rsidP="00A85994">
            <w:pPr>
              <w:spacing w:before="240" w:after="120" w:line="264" w:lineRule="auto"/>
              <w:ind w:right="459"/>
              <w:rPr>
                <w:sz w:val="20"/>
                <w:szCs w:val="20"/>
              </w:rPr>
            </w:pPr>
            <w:r w:rsidRPr="004D6FA3">
              <w:rPr>
                <w:sz w:val="20"/>
                <w:szCs w:val="20"/>
              </w:rPr>
              <w:t>Phone number:</w:t>
            </w:r>
          </w:p>
          <w:p w14:paraId="50CA36B0" w14:textId="2EF07DF6" w:rsidR="00F77C01" w:rsidRPr="004D6FA3" w:rsidRDefault="00A85994" w:rsidP="00A85994">
            <w:pPr>
              <w:spacing w:before="240" w:after="120" w:line="264" w:lineRule="auto"/>
              <w:ind w:right="459"/>
              <w:rPr>
                <w:b/>
                <w:bCs/>
                <w:sz w:val="20"/>
                <w:szCs w:val="20"/>
              </w:rPr>
            </w:pPr>
            <w:r w:rsidRPr="004D6FA3">
              <w:rPr>
                <w:sz w:val="20"/>
                <w:szCs w:val="20"/>
              </w:rPr>
              <w:t>Postal address:</w:t>
            </w:r>
          </w:p>
        </w:tc>
      </w:tr>
      <w:tr w:rsidR="00F77C01" w:rsidRPr="004D6FA3" w14:paraId="55FE74BE" w14:textId="77777777" w:rsidTr="403822CF">
        <w:trPr>
          <w:trHeight w:val="16"/>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ECC329" w14:textId="77777777" w:rsidR="00F77C01" w:rsidRPr="004D6FA3" w:rsidRDefault="00F77C01">
            <w:pPr>
              <w:spacing w:after="120" w:line="264" w:lineRule="auto"/>
              <w:ind w:left="420" w:right="280"/>
              <w:jc w:val="center"/>
              <w:rPr>
                <w:b/>
                <w:color w:val="00000A"/>
                <w:sz w:val="20"/>
                <w:szCs w:val="20"/>
              </w:rPr>
            </w:pPr>
          </w:p>
          <w:p w14:paraId="4907D1B0" w14:textId="77777777" w:rsidR="00F77C01" w:rsidRPr="004D6FA3" w:rsidRDefault="00F77C01">
            <w:pPr>
              <w:spacing w:after="120" w:line="264" w:lineRule="auto"/>
              <w:ind w:left="420" w:right="280"/>
              <w:jc w:val="center"/>
              <w:rPr>
                <w:b/>
                <w:color w:val="00000A"/>
                <w:sz w:val="20"/>
                <w:szCs w:val="20"/>
              </w:rPr>
            </w:pPr>
          </w:p>
          <w:p w14:paraId="4C0425F4" w14:textId="77777777" w:rsidR="00F77C01" w:rsidRPr="004D6FA3" w:rsidRDefault="00F77C01">
            <w:pPr>
              <w:spacing w:after="120" w:line="264" w:lineRule="auto"/>
              <w:ind w:left="420" w:right="280"/>
              <w:jc w:val="center"/>
              <w:rPr>
                <w:b/>
                <w:color w:val="00000A"/>
                <w:sz w:val="20"/>
                <w:szCs w:val="20"/>
              </w:rPr>
            </w:pPr>
          </w:p>
          <w:p w14:paraId="5630D363" w14:textId="77777777" w:rsidR="00F77C01" w:rsidRPr="004D6FA3" w:rsidRDefault="00F77C01">
            <w:pPr>
              <w:spacing w:after="120" w:line="264" w:lineRule="auto"/>
              <w:ind w:left="420" w:right="280"/>
              <w:jc w:val="center"/>
              <w:rPr>
                <w:b/>
                <w:color w:val="00000A"/>
                <w:sz w:val="20"/>
                <w:szCs w:val="20"/>
              </w:rPr>
            </w:pPr>
          </w:p>
          <w:p w14:paraId="2A2A5D53" w14:textId="388F30DE" w:rsidR="00F77C01" w:rsidRPr="004D6FA3" w:rsidRDefault="00F77C01">
            <w:pPr>
              <w:spacing w:after="120" w:line="264" w:lineRule="auto"/>
              <w:ind w:left="420" w:right="280"/>
              <w:jc w:val="center"/>
              <w:rPr>
                <w:b/>
                <w:color w:val="00000A"/>
                <w:sz w:val="20"/>
                <w:szCs w:val="20"/>
              </w:rPr>
            </w:pPr>
            <w:r w:rsidRPr="004D6FA3">
              <w:rPr>
                <w:b/>
                <w:color w:val="00000A"/>
                <w:sz w:val="20"/>
                <w:szCs w:val="20"/>
              </w:rPr>
              <w:t>PART</w:t>
            </w:r>
            <w:r w:rsidR="004644DF" w:rsidRPr="004D6FA3">
              <w:rPr>
                <w:b/>
                <w:color w:val="00000A"/>
                <w:sz w:val="20"/>
                <w:szCs w:val="20"/>
              </w:rPr>
              <w:t>NERS</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EC7FC8" w14:textId="613559DA" w:rsidR="00B15BA7" w:rsidRPr="004D6FA3" w:rsidRDefault="00B15BA7" w:rsidP="004644DF">
            <w:pPr>
              <w:spacing w:after="120" w:line="264" w:lineRule="auto"/>
              <w:ind w:right="460"/>
              <w:rPr>
                <w:i/>
                <w:iCs/>
                <w:color w:val="7F7F7F" w:themeColor="text1" w:themeTint="80"/>
                <w:sz w:val="20"/>
                <w:szCs w:val="20"/>
              </w:rPr>
            </w:pPr>
            <w:r w:rsidRPr="004D6FA3">
              <w:rPr>
                <w:i/>
                <w:iCs/>
                <w:color w:val="7F7F7F" w:themeColor="text1" w:themeTint="80"/>
                <w:sz w:val="20"/>
                <w:szCs w:val="20"/>
              </w:rPr>
              <w:t>(Add lines as needed)</w:t>
            </w:r>
          </w:p>
          <w:p w14:paraId="5C8E4F39" w14:textId="653B81B9" w:rsidR="004644DF" w:rsidRPr="004D6FA3" w:rsidRDefault="004644DF" w:rsidP="004644DF">
            <w:pPr>
              <w:spacing w:after="120" w:line="264" w:lineRule="auto"/>
              <w:ind w:right="460"/>
              <w:rPr>
                <w:b/>
                <w:bCs/>
                <w:sz w:val="20"/>
                <w:szCs w:val="20"/>
              </w:rPr>
            </w:pPr>
            <w:r w:rsidRPr="004D6FA3">
              <w:rPr>
                <w:b/>
                <w:bCs/>
                <w:sz w:val="20"/>
                <w:szCs w:val="20"/>
              </w:rPr>
              <w:t>Organization name:</w:t>
            </w:r>
          </w:p>
          <w:p w14:paraId="5A8218BE" w14:textId="77777777" w:rsidR="004644DF" w:rsidRPr="004D6FA3" w:rsidRDefault="004644DF" w:rsidP="004644DF">
            <w:pPr>
              <w:spacing w:after="120" w:line="264" w:lineRule="auto"/>
              <w:ind w:right="460"/>
              <w:rPr>
                <w:sz w:val="20"/>
                <w:szCs w:val="20"/>
              </w:rPr>
            </w:pPr>
            <w:r w:rsidRPr="004D6FA3">
              <w:rPr>
                <w:sz w:val="20"/>
                <w:szCs w:val="20"/>
              </w:rPr>
              <w:t>Legal entity type:</w:t>
            </w:r>
          </w:p>
          <w:p w14:paraId="4BFC2576" w14:textId="77777777" w:rsidR="004644DF" w:rsidRPr="004D6FA3" w:rsidRDefault="004644DF" w:rsidP="004644DF">
            <w:pPr>
              <w:spacing w:after="120" w:line="264" w:lineRule="auto"/>
              <w:ind w:right="460"/>
              <w:rPr>
                <w:sz w:val="20"/>
                <w:szCs w:val="20"/>
              </w:rPr>
            </w:pPr>
            <w:r w:rsidRPr="004D6FA3">
              <w:rPr>
                <w:sz w:val="20"/>
                <w:szCs w:val="20"/>
              </w:rPr>
              <w:t>Contact person name:</w:t>
            </w:r>
          </w:p>
          <w:p w14:paraId="2336040C" w14:textId="77777777" w:rsidR="004644DF" w:rsidRPr="004D6FA3" w:rsidRDefault="004644DF" w:rsidP="004644DF">
            <w:pPr>
              <w:spacing w:after="120" w:line="264" w:lineRule="auto"/>
              <w:ind w:right="460"/>
              <w:rPr>
                <w:sz w:val="20"/>
                <w:szCs w:val="20"/>
              </w:rPr>
            </w:pPr>
            <w:r w:rsidRPr="004D6FA3">
              <w:rPr>
                <w:sz w:val="20"/>
                <w:szCs w:val="20"/>
              </w:rPr>
              <w:t>Email address:</w:t>
            </w:r>
          </w:p>
          <w:p w14:paraId="6A461494" w14:textId="77777777" w:rsidR="004644DF" w:rsidRPr="004D6FA3" w:rsidRDefault="004644DF" w:rsidP="004644DF">
            <w:pPr>
              <w:spacing w:after="120" w:line="264" w:lineRule="auto"/>
              <w:ind w:right="460"/>
              <w:rPr>
                <w:sz w:val="20"/>
                <w:szCs w:val="20"/>
              </w:rPr>
            </w:pPr>
            <w:r w:rsidRPr="004D6FA3">
              <w:rPr>
                <w:sz w:val="20"/>
                <w:szCs w:val="20"/>
              </w:rPr>
              <w:t>Phone number:</w:t>
            </w:r>
          </w:p>
          <w:p w14:paraId="1D9051E7" w14:textId="77777777" w:rsidR="004644DF" w:rsidRPr="004D6FA3" w:rsidRDefault="004644DF" w:rsidP="004644DF">
            <w:pPr>
              <w:spacing w:after="120" w:line="264" w:lineRule="auto"/>
              <w:ind w:right="460"/>
              <w:rPr>
                <w:sz w:val="20"/>
                <w:szCs w:val="20"/>
              </w:rPr>
            </w:pPr>
            <w:r w:rsidRPr="004D6FA3">
              <w:rPr>
                <w:sz w:val="20"/>
                <w:szCs w:val="20"/>
              </w:rPr>
              <w:t>Postal address:</w:t>
            </w:r>
          </w:p>
          <w:p w14:paraId="05CAF3FA" w14:textId="44A2C01E" w:rsidR="00F77C01" w:rsidRPr="004D6FA3" w:rsidRDefault="004644DF" w:rsidP="004644DF">
            <w:pPr>
              <w:spacing w:after="120" w:line="264" w:lineRule="auto"/>
              <w:ind w:right="460"/>
              <w:rPr>
                <w:sz w:val="20"/>
                <w:szCs w:val="20"/>
              </w:rPr>
            </w:pPr>
            <w:r w:rsidRPr="004D6FA3">
              <w:rPr>
                <w:sz w:val="20"/>
                <w:szCs w:val="20"/>
              </w:rPr>
              <w:t>Organization name</w:t>
            </w:r>
          </w:p>
        </w:tc>
      </w:tr>
      <w:tr w:rsidR="00F77C01" w:rsidRPr="004D6FA3" w14:paraId="4BE4E54A"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C56FEC" w14:textId="331EE14C" w:rsidR="00F77C01" w:rsidRPr="004D6FA3" w:rsidRDefault="00B15BA7" w:rsidP="00B15BA7">
            <w:pPr>
              <w:spacing w:after="120" w:line="264" w:lineRule="auto"/>
              <w:ind w:left="420" w:right="280"/>
              <w:jc w:val="center"/>
              <w:rPr>
                <w:b/>
                <w:color w:val="00000A"/>
                <w:sz w:val="20"/>
                <w:szCs w:val="20"/>
              </w:rPr>
            </w:pPr>
            <w:r w:rsidRPr="004D6FA3">
              <w:rPr>
                <w:b/>
                <w:color w:val="00000A"/>
                <w:sz w:val="20"/>
                <w:szCs w:val="20"/>
              </w:rPr>
              <w:t>ANNUAL BUDGET OR TURNOVER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6384A7" w14:textId="62498774" w:rsidR="00F77C01" w:rsidRPr="004D6FA3" w:rsidRDefault="00F77C01">
            <w:pPr>
              <w:spacing w:after="120" w:line="264" w:lineRule="auto"/>
              <w:ind w:right="460"/>
              <w:rPr>
                <w:sz w:val="20"/>
                <w:szCs w:val="20"/>
              </w:rPr>
            </w:pPr>
          </w:p>
        </w:tc>
      </w:tr>
      <w:tr w:rsidR="00DB710D" w:rsidRPr="004D6FA3" w14:paraId="0740CB38"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4BFEB0" w14:textId="7A192F72" w:rsidR="00DB710D" w:rsidRPr="004D6FA3" w:rsidRDefault="0079619B">
            <w:pPr>
              <w:spacing w:after="120" w:line="264" w:lineRule="auto"/>
              <w:ind w:left="420" w:right="280"/>
              <w:jc w:val="center"/>
              <w:rPr>
                <w:b/>
                <w:color w:val="00000A"/>
                <w:sz w:val="20"/>
                <w:szCs w:val="20"/>
              </w:rPr>
            </w:pPr>
            <w:r w:rsidRPr="004D6FA3">
              <w:rPr>
                <w:b/>
                <w:color w:val="00000A"/>
                <w:sz w:val="20"/>
                <w:szCs w:val="20"/>
              </w:rPr>
              <w:t>PROJECT IMPLEMENTATION SITES</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76A264" w14:textId="77777777" w:rsidR="00DB710D" w:rsidRPr="004D6FA3" w:rsidRDefault="00DB710D">
            <w:pPr>
              <w:spacing w:after="120" w:line="264" w:lineRule="auto"/>
              <w:ind w:right="460"/>
              <w:rPr>
                <w:sz w:val="20"/>
                <w:szCs w:val="20"/>
              </w:rPr>
            </w:pPr>
          </w:p>
        </w:tc>
      </w:tr>
      <w:tr w:rsidR="00F77C01" w:rsidRPr="004D6FA3" w14:paraId="6A343856"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EEDDC3" w14:textId="0CB7C36B" w:rsidR="00F77C01" w:rsidRPr="004D6FA3" w:rsidRDefault="0079619B">
            <w:pPr>
              <w:spacing w:after="120" w:line="264" w:lineRule="auto"/>
              <w:ind w:left="420" w:right="280"/>
              <w:jc w:val="center"/>
              <w:rPr>
                <w:b/>
                <w:color w:val="00000A"/>
                <w:sz w:val="20"/>
                <w:szCs w:val="20"/>
              </w:rPr>
            </w:pPr>
            <w:r w:rsidRPr="004D6FA3">
              <w:rPr>
                <w:b/>
                <w:color w:val="00000A"/>
                <w:sz w:val="20"/>
                <w:szCs w:val="20"/>
              </w:rPr>
              <w:t>TOTAL PROJECT BUDGET</w:t>
            </w:r>
            <w:r w:rsidR="00F77C01" w:rsidRPr="004D6FA3">
              <w:rPr>
                <w:b/>
                <w:color w:val="00000A"/>
                <w:sz w:val="20"/>
                <w:szCs w:val="20"/>
              </w:rPr>
              <w:t xml:space="preserve">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E6BA3" w14:textId="77777777" w:rsidR="00F77C01" w:rsidRPr="004D6FA3" w:rsidRDefault="00F77C01">
            <w:pPr>
              <w:spacing w:after="120" w:line="264" w:lineRule="auto"/>
              <w:ind w:right="460"/>
              <w:rPr>
                <w:sz w:val="20"/>
                <w:szCs w:val="20"/>
              </w:rPr>
            </w:pPr>
          </w:p>
        </w:tc>
      </w:tr>
      <w:tr w:rsidR="00F77C01" w:rsidRPr="004D6FA3" w14:paraId="3F79C564" w14:textId="77777777" w:rsidTr="403822CF">
        <w:trPr>
          <w:trHeight w:val="761"/>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21946" w14:textId="7DB917AC" w:rsidR="00F77C01" w:rsidRPr="004D6FA3" w:rsidRDefault="00006EE8">
            <w:pPr>
              <w:spacing w:after="120" w:line="264" w:lineRule="auto"/>
              <w:ind w:left="420" w:right="280"/>
              <w:jc w:val="center"/>
              <w:rPr>
                <w:b/>
                <w:color w:val="00000A"/>
                <w:sz w:val="20"/>
                <w:szCs w:val="20"/>
              </w:rPr>
            </w:pPr>
            <w:r w:rsidRPr="004D6FA3">
              <w:rPr>
                <w:b/>
                <w:color w:val="00000A"/>
                <w:sz w:val="20"/>
                <w:szCs w:val="20"/>
              </w:rPr>
              <w:t>REQUESTED GRANT AMOUNT</w:t>
            </w:r>
            <w:r w:rsidR="00F77C01" w:rsidRPr="004D6FA3">
              <w:rPr>
                <w:b/>
                <w:color w:val="00000A"/>
                <w:sz w:val="20"/>
                <w:szCs w:val="20"/>
              </w:rPr>
              <w:t xml:space="preserve">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70910E" w14:textId="77777777" w:rsidR="00F77C01" w:rsidRPr="004D6FA3" w:rsidRDefault="00F77C01">
            <w:pPr>
              <w:spacing w:after="120" w:line="264" w:lineRule="auto"/>
              <w:ind w:right="460"/>
              <w:rPr>
                <w:sz w:val="20"/>
                <w:szCs w:val="20"/>
              </w:rPr>
            </w:pPr>
          </w:p>
        </w:tc>
      </w:tr>
    </w:tbl>
    <w:p w14:paraId="03892EE4" w14:textId="77777777" w:rsidR="00F77C01" w:rsidRPr="004D6FA3" w:rsidRDefault="00F77C01" w:rsidP="00F77C01">
      <w:pPr>
        <w:rPr>
          <w:sz w:val="20"/>
          <w:szCs w:val="20"/>
        </w:rPr>
      </w:pPr>
    </w:p>
    <w:tbl>
      <w:tblPr>
        <w:tblW w:w="10206"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77C01" w:rsidRPr="004D6FA3" w14:paraId="1876EC8E" w14:textId="77777777" w:rsidTr="16253440">
        <w:trPr>
          <w:trHeight w:val="347"/>
        </w:trPr>
        <w:tc>
          <w:tcPr>
            <w:tcW w:w="102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6DDE8" w:themeFill="accent5" w:themeFillTint="66"/>
            <w:tcMar>
              <w:top w:w="100" w:type="dxa"/>
              <w:left w:w="100" w:type="dxa"/>
              <w:bottom w:w="100" w:type="dxa"/>
              <w:right w:w="100" w:type="dxa"/>
            </w:tcMar>
          </w:tcPr>
          <w:p w14:paraId="4FB2C686" w14:textId="15F6267F" w:rsidR="00F77C01" w:rsidRPr="004D6FA3" w:rsidRDefault="00006EE8" w:rsidP="00F44BB0">
            <w:pPr>
              <w:pStyle w:val="Paragraphedeliste"/>
              <w:numPr>
                <w:ilvl w:val="0"/>
                <w:numId w:val="9"/>
              </w:numPr>
              <w:spacing w:after="120" w:line="240" w:lineRule="auto"/>
              <w:ind w:right="2020"/>
              <w:jc w:val="center"/>
              <w:rPr>
                <w:b/>
                <w:bCs/>
                <w:color w:val="00000A"/>
                <w:sz w:val="20"/>
                <w:szCs w:val="20"/>
              </w:rPr>
            </w:pPr>
            <w:r w:rsidRPr="004D6FA3">
              <w:rPr>
                <w:b/>
                <w:bCs/>
              </w:rPr>
              <w:lastRenderedPageBreak/>
              <w:t>PROJECT RELEVANCE</w:t>
            </w:r>
            <w:r w:rsidR="00F77C01" w:rsidRPr="004D6FA3">
              <w:rPr>
                <w:b/>
                <w:bCs/>
              </w:rPr>
              <w:t xml:space="preserve"> (max</w:t>
            </w:r>
            <w:r w:rsidR="002F5944" w:rsidRPr="004D6FA3">
              <w:rPr>
                <w:b/>
                <w:bCs/>
              </w:rPr>
              <w:t xml:space="preserve"> </w:t>
            </w:r>
            <w:r w:rsidR="000F1F92" w:rsidRPr="004D6FA3">
              <w:rPr>
                <w:b/>
                <w:bCs/>
              </w:rPr>
              <w:t>two</w:t>
            </w:r>
            <w:r w:rsidR="002F5944" w:rsidRPr="004D6FA3">
              <w:rPr>
                <w:b/>
                <w:bCs/>
              </w:rPr>
              <w:t xml:space="preserve"> pages</w:t>
            </w:r>
            <w:r w:rsidR="00F77C01" w:rsidRPr="004D6FA3">
              <w:rPr>
                <w:b/>
                <w:bCs/>
              </w:rPr>
              <w:t>)</w:t>
            </w:r>
          </w:p>
        </w:tc>
      </w:tr>
      <w:tr w:rsidR="00F77C01" w:rsidRPr="004D6FA3" w14:paraId="6A2E6320" w14:textId="77777777" w:rsidTr="002F5944">
        <w:trPr>
          <w:trHeight w:val="1142"/>
        </w:trPr>
        <w:tc>
          <w:tcPr>
            <w:tcW w:w="10206"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55238" w14:textId="7BAB00E3" w:rsidR="002F5944" w:rsidRPr="004D6FA3" w:rsidRDefault="002F5944" w:rsidP="00F44BB0">
            <w:pPr>
              <w:pStyle w:val="Paragraphedeliste"/>
              <w:numPr>
                <w:ilvl w:val="0"/>
                <w:numId w:val="10"/>
              </w:numPr>
              <w:tabs>
                <w:tab w:val="left" w:pos="1340"/>
              </w:tabs>
              <w:spacing w:after="0" w:line="240" w:lineRule="auto"/>
              <w:ind w:left="1319" w:right="332"/>
              <w:rPr>
                <w:rFonts w:eastAsia="Times New Roman"/>
                <w:b/>
                <w:bCs/>
                <w:sz w:val="20"/>
                <w:szCs w:val="20"/>
              </w:rPr>
            </w:pPr>
            <w:r w:rsidRPr="004D6FA3">
              <w:rPr>
                <w:rFonts w:eastAsia="Times New Roman"/>
                <w:b/>
                <w:bCs/>
                <w:sz w:val="20"/>
                <w:szCs w:val="20"/>
              </w:rPr>
              <w:t>• Explain how your project aligns with the objective of the call for projects</w:t>
            </w:r>
            <w:r w:rsidRPr="004D6FA3">
              <w:rPr>
                <w:rFonts w:eastAsia="Times New Roman"/>
                <w:sz w:val="20"/>
                <w:szCs w:val="20"/>
              </w:rPr>
              <w:t>)</w:t>
            </w:r>
          </w:p>
          <w:p w14:paraId="7C9FFBC9" w14:textId="77777777" w:rsidR="002F5944" w:rsidRPr="004D6FA3" w:rsidRDefault="002F5944" w:rsidP="002F5944">
            <w:pPr>
              <w:tabs>
                <w:tab w:val="left" w:pos="1340"/>
              </w:tabs>
              <w:spacing w:after="0" w:line="240" w:lineRule="auto"/>
              <w:ind w:right="332"/>
              <w:rPr>
                <w:rFonts w:eastAsia="Times New Roman"/>
                <w:b/>
                <w:bCs/>
                <w:sz w:val="20"/>
                <w:szCs w:val="20"/>
              </w:rPr>
            </w:pPr>
          </w:p>
          <w:p w14:paraId="32B00616" w14:textId="1C8A029D" w:rsidR="002F5944" w:rsidRPr="004D6FA3" w:rsidRDefault="002F5944" w:rsidP="00F44BB0">
            <w:pPr>
              <w:pStyle w:val="Paragraphedeliste"/>
              <w:numPr>
                <w:ilvl w:val="0"/>
                <w:numId w:val="10"/>
              </w:numPr>
              <w:tabs>
                <w:tab w:val="left" w:pos="1340"/>
              </w:tabs>
              <w:spacing w:after="0" w:line="240" w:lineRule="auto"/>
              <w:ind w:left="1319" w:right="332"/>
              <w:rPr>
                <w:rFonts w:eastAsia="Times New Roman"/>
                <w:b/>
                <w:bCs/>
                <w:sz w:val="20"/>
                <w:szCs w:val="20"/>
              </w:rPr>
            </w:pPr>
            <w:r w:rsidRPr="004D6FA3">
              <w:rPr>
                <w:rFonts w:eastAsia="Times New Roman"/>
                <w:b/>
                <w:bCs/>
                <w:sz w:val="20"/>
                <w:szCs w:val="20"/>
              </w:rPr>
              <w:t xml:space="preserve">• Explain how your project responds to the context in Seychelles </w:t>
            </w:r>
            <w:r w:rsidRPr="004D6FA3">
              <w:rPr>
                <w:rFonts w:eastAsia="Times New Roman"/>
                <w:sz w:val="20"/>
                <w:szCs w:val="20"/>
              </w:rPr>
              <w:t>(plastic waste situation, existing strategies, coordination with ongoing projects, etc.)</w:t>
            </w:r>
          </w:p>
          <w:p w14:paraId="11F474B8" w14:textId="6248A042" w:rsidR="00F77C01" w:rsidRPr="004D6FA3" w:rsidRDefault="00F77C01" w:rsidP="00F77C01">
            <w:pPr>
              <w:spacing w:after="0" w:line="240" w:lineRule="auto"/>
              <w:ind w:right="58"/>
              <w:jc w:val="both"/>
              <w:rPr>
                <w:rFonts w:eastAsia="Times New Roman"/>
                <w:sz w:val="20"/>
                <w:szCs w:val="20"/>
              </w:rPr>
            </w:pPr>
          </w:p>
        </w:tc>
      </w:tr>
      <w:tr w:rsidR="00F77C01" w:rsidRPr="004D6FA3" w14:paraId="34824114" w14:textId="77777777" w:rsidTr="16253440">
        <w:trPr>
          <w:trHeight w:val="339"/>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209CA568" w14:textId="3B26A4FF" w:rsidR="00F77C01" w:rsidRPr="004D6FA3" w:rsidRDefault="00CC3D1F" w:rsidP="00F44BB0">
            <w:pPr>
              <w:pStyle w:val="Paragraphedeliste"/>
              <w:numPr>
                <w:ilvl w:val="0"/>
                <w:numId w:val="9"/>
              </w:numPr>
              <w:spacing w:after="120" w:line="240" w:lineRule="auto"/>
              <w:ind w:right="760"/>
              <w:rPr>
                <w:b/>
                <w:color w:val="00000A"/>
                <w:sz w:val="20"/>
                <w:szCs w:val="20"/>
              </w:rPr>
            </w:pPr>
            <w:r w:rsidRPr="004D6FA3">
              <w:rPr>
                <w:b/>
                <w:color w:val="00000A"/>
              </w:rPr>
              <w:t xml:space="preserve">ACTION DESCRIPTION </w:t>
            </w:r>
            <w:r w:rsidRPr="004D6FA3">
              <w:rPr>
                <w:b/>
                <w:bCs/>
              </w:rPr>
              <w:t xml:space="preserve">(max </w:t>
            </w:r>
            <w:r w:rsidR="000F1F92" w:rsidRPr="004D6FA3">
              <w:rPr>
                <w:b/>
                <w:bCs/>
              </w:rPr>
              <w:t>two</w:t>
            </w:r>
            <w:r w:rsidRPr="004D6FA3">
              <w:rPr>
                <w:b/>
                <w:bCs/>
              </w:rPr>
              <w:t xml:space="preserve"> pages)</w:t>
            </w:r>
          </w:p>
        </w:tc>
      </w:tr>
      <w:tr w:rsidR="00F77C01" w:rsidRPr="004D6FA3" w14:paraId="33EA2498" w14:textId="77777777" w:rsidTr="00CC3D1F">
        <w:trPr>
          <w:trHeight w:val="990"/>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C40387" w14:textId="192BAB01" w:rsidR="00CC3D1F" w:rsidRPr="004D6FA3" w:rsidRDefault="00CC3D1F" w:rsidP="00F44BB0">
            <w:pPr>
              <w:pStyle w:val="Paragraphedeliste"/>
              <w:numPr>
                <w:ilvl w:val="0"/>
                <w:numId w:val="19"/>
              </w:numPr>
              <w:shd w:val="clear" w:color="auto" w:fill="FFFFFF"/>
              <w:spacing w:line="240" w:lineRule="auto"/>
              <w:ind w:left="1434" w:hanging="357"/>
              <w:contextualSpacing w:val="0"/>
              <w:rPr>
                <w:sz w:val="20"/>
                <w:szCs w:val="20"/>
              </w:rPr>
            </w:pPr>
            <w:r w:rsidRPr="004D6FA3">
              <w:rPr>
                <w:sz w:val="20"/>
                <w:szCs w:val="20"/>
              </w:rPr>
              <w:t xml:space="preserve">Describe the main proposed activities, expected outputs and results (at least </w:t>
            </w:r>
            <w:r w:rsidR="000F1F92" w:rsidRPr="004D6FA3">
              <w:rPr>
                <w:sz w:val="20"/>
                <w:szCs w:val="20"/>
              </w:rPr>
              <w:t>three</w:t>
            </w:r>
            <w:r w:rsidRPr="004D6FA3">
              <w:rPr>
                <w:sz w:val="20"/>
                <w:szCs w:val="20"/>
              </w:rPr>
              <w:t xml:space="preserve"> activities)</w:t>
            </w:r>
          </w:p>
          <w:p w14:paraId="5882FB28" w14:textId="3749751F" w:rsidR="00F77C01" w:rsidRPr="004D6FA3" w:rsidRDefault="00CC3D1F" w:rsidP="00F44BB0">
            <w:pPr>
              <w:pStyle w:val="Paragraphedeliste"/>
              <w:numPr>
                <w:ilvl w:val="0"/>
                <w:numId w:val="19"/>
              </w:numPr>
              <w:shd w:val="clear" w:color="auto" w:fill="FFFFFF"/>
              <w:spacing w:line="240" w:lineRule="auto"/>
              <w:ind w:left="1434" w:hanging="357"/>
              <w:contextualSpacing w:val="0"/>
              <w:rPr>
                <w:sz w:val="20"/>
                <w:szCs w:val="20"/>
              </w:rPr>
            </w:pPr>
            <w:r w:rsidRPr="004D6FA3">
              <w:rPr>
                <w:sz w:val="20"/>
                <w:szCs w:val="20"/>
              </w:rPr>
              <w:t xml:space="preserve">Provide a development </w:t>
            </w:r>
            <w:r w:rsidRPr="004D6FA3">
              <w:rPr>
                <w:b/>
                <w:bCs/>
                <w:sz w:val="20"/>
                <w:szCs w:val="20"/>
              </w:rPr>
              <w:t>timeline</w:t>
            </w:r>
          </w:p>
        </w:tc>
      </w:tr>
      <w:tr w:rsidR="00F77C01" w:rsidRPr="004D6FA3" w14:paraId="3A2BCAD3"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388AA6BF" w14:textId="5DB9C482" w:rsidR="00F77C01" w:rsidRPr="004D6FA3" w:rsidRDefault="00B014DC" w:rsidP="00F44BB0">
            <w:pPr>
              <w:pStyle w:val="Paragraphedeliste"/>
              <w:numPr>
                <w:ilvl w:val="0"/>
                <w:numId w:val="9"/>
              </w:numPr>
              <w:spacing w:after="120" w:line="240" w:lineRule="auto"/>
              <w:ind w:right="760"/>
              <w:rPr>
                <w:sz w:val="20"/>
                <w:szCs w:val="20"/>
              </w:rPr>
            </w:pPr>
            <w:r w:rsidRPr="004D6FA3">
              <w:rPr>
                <w:b/>
                <w:color w:val="00000A"/>
              </w:rPr>
              <w:t>IMPACT</w:t>
            </w:r>
            <w:r w:rsidR="007F2AF9" w:rsidRPr="004D6FA3">
              <w:rPr>
                <w:b/>
                <w:color w:val="00000A"/>
              </w:rPr>
              <w:t>S</w:t>
            </w:r>
            <w:r w:rsidR="00386C74" w:rsidRPr="004D6FA3">
              <w:rPr>
                <w:b/>
                <w:color w:val="00000A"/>
              </w:rPr>
              <w:t xml:space="preserve"> </w:t>
            </w:r>
            <w:r w:rsidR="00386C74" w:rsidRPr="004D6FA3">
              <w:rPr>
                <w:b/>
                <w:bCs/>
              </w:rPr>
              <w:t xml:space="preserve">(max </w:t>
            </w:r>
            <w:r w:rsidR="000F1F92" w:rsidRPr="004D6FA3">
              <w:rPr>
                <w:b/>
                <w:bCs/>
              </w:rPr>
              <w:t>one-half</w:t>
            </w:r>
            <w:r w:rsidR="00386C74" w:rsidRPr="004D6FA3">
              <w:rPr>
                <w:b/>
                <w:bCs/>
              </w:rPr>
              <w:t xml:space="preserve"> page)</w:t>
            </w:r>
          </w:p>
        </w:tc>
      </w:tr>
      <w:tr w:rsidR="00F77C01" w:rsidRPr="004D6FA3" w14:paraId="6DA2ACC2" w14:textId="77777777" w:rsidTr="16253440">
        <w:trPr>
          <w:trHeight w:val="712"/>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CA7977" w14:textId="642ABD9D" w:rsidR="00F77C01" w:rsidRPr="004D6FA3" w:rsidRDefault="00386C74" w:rsidP="00F44BB0">
            <w:pPr>
              <w:pStyle w:val="Paragraphedeliste"/>
              <w:numPr>
                <w:ilvl w:val="0"/>
                <w:numId w:val="20"/>
              </w:numPr>
              <w:shd w:val="clear" w:color="auto" w:fill="FFFFFF"/>
              <w:spacing w:line="240" w:lineRule="auto"/>
              <w:rPr>
                <w:sz w:val="20"/>
                <w:szCs w:val="20"/>
              </w:rPr>
            </w:pPr>
            <w:r w:rsidRPr="004D6FA3">
              <w:rPr>
                <w:sz w:val="20"/>
                <w:szCs w:val="20"/>
              </w:rPr>
              <w:t>How will you demonstrate the impact of your project on reducing plastic pollution in the Indian Ocean?</w:t>
            </w:r>
          </w:p>
        </w:tc>
      </w:tr>
      <w:tr w:rsidR="00F77C01" w:rsidRPr="004D6FA3" w14:paraId="38FEA479"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14CA8936" w14:textId="77777777" w:rsidR="00F77C01" w:rsidRPr="004D6FA3" w:rsidRDefault="00F77C01" w:rsidP="00F44BB0">
            <w:pPr>
              <w:pStyle w:val="Paragraphedeliste"/>
              <w:numPr>
                <w:ilvl w:val="0"/>
                <w:numId w:val="9"/>
              </w:numPr>
              <w:spacing w:after="120" w:line="240" w:lineRule="auto"/>
              <w:ind w:right="760"/>
              <w:rPr>
                <w:sz w:val="20"/>
                <w:szCs w:val="20"/>
              </w:rPr>
            </w:pPr>
            <w:r w:rsidRPr="004D6FA3">
              <w:rPr>
                <w:b/>
                <w:color w:val="00000A"/>
              </w:rPr>
              <w:t xml:space="preserve">BUDGET </w:t>
            </w:r>
          </w:p>
        </w:tc>
      </w:tr>
      <w:tr w:rsidR="00F77C01" w:rsidRPr="004D6FA3" w14:paraId="3901641D"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BF89737" w14:textId="777C8872" w:rsidR="00F77C01" w:rsidRPr="004D6FA3" w:rsidRDefault="00976D64" w:rsidP="00F31C77">
            <w:pPr>
              <w:spacing w:after="120" w:line="240" w:lineRule="auto"/>
              <w:ind w:left="184" w:right="760" w:hanging="184"/>
              <w:rPr>
                <w:bCs/>
                <w:color w:val="00000A"/>
                <w:sz w:val="20"/>
                <w:szCs w:val="20"/>
              </w:rPr>
            </w:pPr>
            <w:r w:rsidRPr="004D6FA3">
              <w:rPr>
                <w:bCs/>
                <w:color w:val="00000A"/>
                <w:sz w:val="20"/>
                <w:szCs w:val="20"/>
              </w:rPr>
              <w:t xml:space="preserve">   </w:t>
            </w:r>
            <w:r w:rsidR="00EF52F3" w:rsidRPr="004D6FA3">
              <w:rPr>
                <w:bCs/>
                <w:color w:val="00000A"/>
                <w:sz w:val="20"/>
                <w:szCs w:val="20"/>
              </w:rPr>
              <w:t>Indicative budget</w:t>
            </w:r>
          </w:p>
          <w:tbl>
            <w:tblPr>
              <w:tblStyle w:val="Grilledutableau"/>
              <w:tblpPr w:leftFromText="180" w:rightFromText="180" w:vertAnchor="text" w:horzAnchor="page" w:tblpX="262" w:tblpY="-6"/>
              <w:tblOverlap w:val="never"/>
              <w:tblW w:w="9493" w:type="dxa"/>
              <w:tblLayout w:type="fixed"/>
              <w:tblLook w:val="04A0" w:firstRow="1" w:lastRow="0" w:firstColumn="1" w:lastColumn="0" w:noHBand="0" w:noVBand="1"/>
            </w:tblPr>
            <w:tblGrid>
              <w:gridCol w:w="5878"/>
              <w:gridCol w:w="1630"/>
              <w:gridCol w:w="1985"/>
            </w:tblGrid>
            <w:tr w:rsidR="00B95D00" w:rsidRPr="004D6FA3" w14:paraId="07D011C7" w14:textId="77777777" w:rsidTr="00B95D00">
              <w:trPr>
                <w:trHeight w:val="675"/>
              </w:trPr>
              <w:tc>
                <w:tcPr>
                  <w:tcW w:w="5878" w:type="dxa"/>
                  <w:shd w:val="clear" w:color="auto" w:fill="D9D9D9" w:themeFill="background1" w:themeFillShade="D9"/>
                </w:tcPr>
                <w:p w14:paraId="2ACDE9FB" w14:textId="77585A04" w:rsidR="00B95D00" w:rsidRPr="004D6FA3" w:rsidRDefault="00B95D00" w:rsidP="008E1737">
                  <w:pPr>
                    <w:spacing w:after="120"/>
                    <w:ind w:right="760"/>
                    <w:rPr>
                      <w:b/>
                      <w:color w:val="00000A"/>
                      <w:sz w:val="20"/>
                      <w:szCs w:val="20"/>
                    </w:rPr>
                  </w:pPr>
                </w:p>
              </w:tc>
              <w:tc>
                <w:tcPr>
                  <w:tcW w:w="1630" w:type="dxa"/>
                  <w:shd w:val="clear" w:color="auto" w:fill="D9D9D9" w:themeFill="background1" w:themeFillShade="D9"/>
                </w:tcPr>
                <w:p w14:paraId="1CFD9148" w14:textId="5873FBAE" w:rsidR="00B95D00" w:rsidRPr="004D6FA3" w:rsidRDefault="00111E98" w:rsidP="00752462">
                  <w:pPr>
                    <w:spacing w:after="120"/>
                    <w:ind w:left="459" w:right="174"/>
                    <w:jc w:val="center"/>
                    <w:rPr>
                      <w:b/>
                      <w:color w:val="00000A"/>
                      <w:sz w:val="20"/>
                      <w:szCs w:val="20"/>
                    </w:rPr>
                  </w:pPr>
                  <w:r w:rsidRPr="004D6FA3">
                    <w:rPr>
                      <w:b/>
                      <w:color w:val="00000A"/>
                      <w:sz w:val="20"/>
                      <w:szCs w:val="20"/>
                    </w:rPr>
                    <w:t>Amount (</w:t>
                  </w:r>
                  <w:r w:rsidR="00752462" w:rsidRPr="004D6FA3">
                    <w:rPr>
                      <w:b/>
                      <w:color w:val="00000A"/>
                      <w:sz w:val="20"/>
                      <w:szCs w:val="20"/>
                    </w:rPr>
                    <w:t>SCR</w:t>
                  </w:r>
                  <w:r w:rsidR="00B95D00" w:rsidRPr="004D6FA3">
                    <w:rPr>
                      <w:b/>
                      <w:color w:val="00000A"/>
                      <w:sz w:val="20"/>
                      <w:szCs w:val="20"/>
                    </w:rPr>
                    <w:t>)</w:t>
                  </w:r>
                </w:p>
              </w:tc>
              <w:tc>
                <w:tcPr>
                  <w:tcW w:w="1985" w:type="dxa"/>
                  <w:shd w:val="clear" w:color="auto" w:fill="D9D9D9" w:themeFill="background1" w:themeFillShade="D9"/>
                </w:tcPr>
                <w:p w14:paraId="6E066EA8" w14:textId="775C13DF" w:rsidR="00B95D00" w:rsidRPr="004D6FA3" w:rsidRDefault="009A459F" w:rsidP="003A3749">
                  <w:pPr>
                    <w:spacing w:after="120"/>
                    <w:ind w:left="459" w:right="459"/>
                    <w:jc w:val="center"/>
                    <w:rPr>
                      <w:b/>
                      <w:color w:val="00000A"/>
                      <w:sz w:val="20"/>
                      <w:szCs w:val="20"/>
                    </w:rPr>
                  </w:pPr>
                  <w:r w:rsidRPr="004D6FA3">
                    <w:rPr>
                      <w:b/>
                      <w:color w:val="00000A"/>
                      <w:sz w:val="20"/>
                      <w:szCs w:val="20"/>
                    </w:rPr>
                    <w:t xml:space="preserve">Amount </w:t>
                  </w:r>
                  <w:r w:rsidR="00B95D00" w:rsidRPr="004D6FA3">
                    <w:rPr>
                      <w:b/>
                      <w:color w:val="00000A"/>
                      <w:sz w:val="20"/>
                      <w:szCs w:val="20"/>
                    </w:rPr>
                    <w:t>(EUR)</w:t>
                  </w:r>
                </w:p>
              </w:tc>
            </w:tr>
            <w:tr w:rsidR="009A459F" w:rsidRPr="004D6FA3" w14:paraId="5BEBB52A" w14:textId="77777777" w:rsidTr="00B95D00">
              <w:trPr>
                <w:trHeight w:val="309"/>
              </w:trPr>
              <w:tc>
                <w:tcPr>
                  <w:tcW w:w="5878" w:type="dxa"/>
                </w:tcPr>
                <w:p w14:paraId="36BE7257" w14:textId="56E53CEF" w:rsidR="009A459F" w:rsidRPr="004D6FA3" w:rsidRDefault="009A459F" w:rsidP="005534C2">
                  <w:pPr>
                    <w:spacing w:after="120"/>
                    <w:ind w:right="760"/>
                    <w:rPr>
                      <w:bCs/>
                      <w:color w:val="00000A"/>
                      <w:sz w:val="20"/>
                      <w:szCs w:val="20"/>
                    </w:rPr>
                  </w:pPr>
                  <w:r w:rsidRPr="004D6FA3">
                    <w:t>Human resources</w:t>
                  </w:r>
                </w:p>
              </w:tc>
              <w:tc>
                <w:tcPr>
                  <w:tcW w:w="1630" w:type="dxa"/>
                </w:tcPr>
                <w:p w14:paraId="162A2C03" w14:textId="77777777" w:rsidR="009A459F" w:rsidRPr="004D6FA3" w:rsidRDefault="009A459F" w:rsidP="009A459F">
                  <w:pPr>
                    <w:spacing w:after="120"/>
                    <w:ind w:right="760"/>
                    <w:jc w:val="center"/>
                    <w:rPr>
                      <w:bCs/>
                      <w:color w:val="00000A"/>
                      <w:sz w:val="20"/>
                      <w:szCs w:val="20"/>
                    </w:rPr>
                  </w:pPr>
                </w:p>
              </w:tc>
              <w:tc>
                <w:tcPr>
                  <w:tcW w:w="1985" w:type="dxa"/>
                </w:tcPr>
                <w:p w14:paraId="6B70A80C" w14:textId="350183CD" w:rsidR="009A459F" w:rsidRPr="004D6FA3" w:rsidRDefault="009A459F" w:rsidP="009A459F">
                  <w:pPr>
                    <w:spacing w:after="120"/>
                    <w:ind w:right="760"/>
                    <w:jc w:val="center"/>
                    <w:rPr>
                      <w:bCs/>
                      <w:color w:val="00000A"/>
                      <w:sz w:val="20"/>
                      <w:szCs w:val="20"/>
                    </w:rPr>
                  </w:pPr>
                </w:p>
              </w:tc>
            </w:tr>
            <w:tr w:rsidR="009A459F" w:rsidRPr="004D6FA3" w14:paraId="6319C01C" w14:textId="77777777" w:rsidTr="00B95D00">
              <w:trPr>
                <w:trHeight w:val="309"/>
              </w:trPr>
              <w:tc>
                <w:tcPr>
                  <w:tcW w:w="5878" w:type="dxa"/>
                </w:tcPr>
                <w:p w14:paraId="49E36D17" w14:textId="70A5C5EF" w:rsidR="009A459F" w:rsidRPr="004D6FA3" w:rsidRDefault="009A459F" w:rsidP="005534C2">
                  <w:pPr>
                    <w:spacing w:after="120"/>
                    <w:ind w:right="760"/>
                    <w:rPr>
                      <w:bCs/>
                      <w:color w:val="00000A"/>
                      <w:sz w:val="20"/>
                      <w:szCs w:val="20"/>
                    </w:rPr>
                  </w:pPr>
                  <w:r w:rsidRPr="004D6FA3">
                    <w:t>Operations (internet, travel, etc.)</w:t>
                  </w:r>
                </w:p>
              </w:tc>
              <w:tc>
                <w:tcPr>
                  <w:tcW w:w="1630" w:type="dxa"/>
                </w:tcPr>
                <w:p w14:paraId="7000622A" w14:textId="77777777" w:rsidR="009A459F" w:rsidRPr="004D6FA3" w:rsidRDefault="009A459F" w:rsidP="009A459F">
                  <w:pPr>
                    <w:spacing w:after="120"/>
                    <w:ind w:right="760"/>
                    <w:jc w:val="center"/>
                    <w:rPr>
                      <w:bCs/>
                      <w:color w:val="00000A"/>
                      <w:sz w:val="20"/>
                      <w:szCs w:val="20"/>
                    </w:rPr>
                  </w:pPr>
                </w:p>
              </w:tc>
              <w:tc>
                <w:tcPr>
                  <w:tcW w:w="1985" w:type="dxa"/>
                </w:tcPr>
                <w:p w14:paraId="17C7B28E" w14:textId="78F1D189" w:rsidR="009A459F" w:rsidRPr="004D6FA3" w:rsidRDefault="009A459F" w:rsidP="009A459F">
                  <w:pPr>
                    <w:spacing w:after="120"/>
                    <w:ind w:right="760"/>
                    <w:jc w:val="center"/>
                    <w:rPr>
                      <w:bCs/>
                      <w:color w:val="00000A"/>
                      <w:sz w:val="20"/>
                      <w:szCs w:val="20"/>
                    </w:rPr>
                  </w:pPr>
                </w:p>
              </w:tc>
            </w:tr>
            <w:tr w:rsidR="009A459F" w:rsidRPr="004D6FA3" w14:paraId="5C82F4B5" w14:textId="77777777" w:rsidTr="00B95D00">
              <w:trPr>
                <w:trHeight w:val="309"/>
              </w:trPr>
              <w:tc>
                <w:tcPr>
                  <w:tcW w:w="5878" w:type="dxa"/>
                </w:tcPr>
                <w:p w14:paraId="6DEBD9CC" w14:textId="0AE9D266" w:rsidR="009A459F" w:rsidRPr="004D6FA3" w:rsidRDefault="009A459F" w:rsidP="005534C2">
                  <w:pPr>
                    <w:spacing w:after="120"/>
                    <w:ind w:right="760"/>
                    <w:rPr>
                      <w:bCs/>
                      <w:color w:val="00000A"/>
                      <w:sz w:val="20"/>
                      <w:szCs w:val="20"/>
                    </w:rPr>
                  </w:pPr>
                  <w:r w:rsidRPr="004D6FA3">
                    <w:t>Investments (equipment, materials, etc.)</w:t>
                  </w:r>
                </w:p>
              </w:tc>
              <w:tc>
                <w:tcPr>
                  <w:tcW w:w="1630" w:type="dxa"/>
                </w:tcPr>
                <w:p w14:paraId="21F73D42" w14:textId="77777777" w:rsidR="009A459F" w:rsidRPr="004D6FA3" w:rsidRDefault="009A459F" w:rsidP="009A459F">
                  <w:pPr>
                    <w:spacing w:after="120"/>
                    <w:ind w:right="760"/>
                    <w:jc w:val="center"/>
                    <w:rPr>
                      <w:bCs/>
                      <w:color w:val="00000A"/>
                      <w:sz w:val="20"/>
                      <w:szCs w:val="20"/>
                    </w:rPr>
                  </w:pPr>
                </w:p>
              </w:tc>
              <w:tc>
                <w:tcPr>
                  <w:tcW w:w="1985" w:type="dxa"/>
                </w:tcPr>
                <w:p w14:paraId="416F0E43" w14:textId="3AFD4971" w:rsidR="009A459F" w:rsidRPr="004D6FA3" w:rsidRDefault="009A459F" w:rsidP="009A459F">
                  <w:pPr>
                    <w:spacing w:after="120"/>
                    <w:ind w:right="760"/>
                    <w:jc w:val="center"/>
                    <w:rPr>
                      <w:bCs/>
                      <w:color w:val="00000A"/>
                      <w:sz w:val="20"/>
                      <w:szCs w:val="20"/>
                    </w:rPr>
                  </w:pPr>
                </w:p>
              </w:tc>
            </w:tr>
            <w:tr w:rsidR="009A459F" w:rsidRPr="004D6FA3" w14:paraId="35D1D3E6" w14:textId="77777777" w:rsidTr="00B95D00">
              <w:trPr>
                <w:trHeight w:val="309"/>
              </w:trPr>
              <w:tc>
                <w:tcPr>
                  <w:tcW w:w="5878" w:type="dxa"/>
                </w:tcPr>
                <w:p w14:paraId="3204760C" w14:textId="7C36B6DC" w:rsidR="009A459F" w:rsidRPr="004D6FA3" w:rsidRDefault="009A459F" w:rsidP="005534C2">
                  <w:pPr>
                    <w:spacing w:after="120"/>
                    <w:ind w:right="760"/>
                    <w:rPr>
                      <w:bCs/>
                      <w:color w:val="00000A"/>
                      <w:sz w:val="20"/>
                      <w:szCs w:val="20"/>
                    </w:rPr>
                  </w:pPr>
                  <w:r w:rsidRPr="004D6FA3">
                    <w:t>Administrative costs (bank fees, etc.)</w:t>
                  </w:r>
                </w:p>
              </w:tc>
              <w:tc>
                <w:tcPr>
                  <w:tcW w:w="1630" w:type="dxa"/>
                </w:tcPr>
                <w:p w14:paraId="2A96DDEC" w14:textId="77777777" w:rsidR="009A459F" w:rsidRPr="004D6FA3" w:rsidRDefault="009A459F" w:rsidP="009A459F">
                  <w:pPr>
                    <w:spacing w:after="120"/>
                    <w:ind w:right="760"/>
                    <w:jc w:val="center"/>
                    <w:rPr>
                      <w:bCs/>
                      <w:color w:val="00000A"/>
                      <w:sz w:val="20"/>
                      <w:szCs w:val="20"/>
                    </w:rPr>
                  </w:pPr>
                </w:p>
              </w:tc>
              <w:tc>
                <w:tcPr>
                  <w:tcW w:w="1985" w:type="dxa"/>
                </w:tcPr>
                <w:p w14:paraId="70317E93" w14:textId="3B9A540A" w:rsidR="009A459F" w:rsidRPr="004D6FA3" w:rsidRDefault="009A459F" w:rsidP="009A459F">
                  <w:pPr>
                    <w:spacing w:after="120"/>
                    <w:ind w:right="760"/>
                    <w:jc w:val="center"/>
                    <w:rPr>
                      <w:bCs/>
                      <w:color w:val="00000A"/>
                      <w:sz w:val="20"/>
                      <w:szCs w:val="20"/>
                    </w:rPr>
                  </w:pPr>
                </w:p>
              </w:tc>
            </w:tr>
            <w:tr w:rsidR="00EF52F3" w:rsidRPr="004D6FA3" w14:paraId="04BDB645" w14:textId="77777777" w:rsidTr="00B95D00">
              <w:trPr>
                <w:trHeight w:val="309"/>
              </w:trPr>
              <w:tc>
                <w:tcPr>
                  <w:tcW w:w="5878" w:type="dxa"/>
                </w:tcPr>
                <w:p w14:paraId="775CBDB9" w14:textId="55401D02" w:rsidR="00EF52F3" w:rsidRPr="004D6FA3" w:rsidRDefault="008E1737" w:rsidP="005534C2">
                  <w:pPr>
                    <w:spacing w:after="120"/>
                    <w:ind w:right="760"/>
                  </w:pPr>
                  <w:r w:rsidRPr="004D6FA3">
                    <w:t>Others…</w:t>
                  </w:r>
                </w:p>
              </w:tc>
              <w:tc>
                <w:tcPr>
                  <w:tcW w:w="1630" w:type="dxa"/>
                </w:tcPr>
                <w:p w14:paraId="3BE749AF" w14:textId="77777777" w:rsidR="00EF52F3" w:rsidRPr="004D6FA3" w:rsidRDefault="00EF52F3" w:rsidP="009A459F">
                  <w:pPr>
                    <w:spacing w:after="120"/>
                    <w:ind w:right="760"/>
                    <w:jc w:val="center"/>
                    <w:rPr>
                      <w:bCs/>
                      <w:color w:val="00000A"/>
                      <w:sz w:val="20"/>
                      <w:szCs w:val="20"/>
                    </w:rPr>
                  </w:pPr>
                </w:p>
              </w:tc>
              <w:tc>
                <w:tcPr>
                  <w:tcW w:w="1985" w:type="dxa"/>
                </w:tcPr>
                <w:p w14:paraId="33029292" w14:textId="77777777" w:rsidR="00EF52F3" w:rsidRPr="004D6FA3" w:rsidRDefault="00EF52F3" w:rsidP="009A459F">
                  <w:pPr>
                    <w:spacing w:after="120"/>
                    <w:ind w:right="760"/>
                    <w:jc w:val="center"/>
                    <w:rPr>
                      <w:bCs/>
                      <w:color w:val="00000A"/>
                      <w:sz w:val="20"/>
                      <w:szCs w:val="20"/>
                    </w:rPr>
                  </w:pPr>
                </w:p>
              </w:tc>
            </w:tr>
            <w:tr w:rsidR="00B95D00" w:rsidRPr="004D6FA3" w14:paraId="22CDA651" w14:textId="77777777" w:rsidTr="00B95D00">
              <w:trPr>
                <w:trHeight w:val="186"/>
              </w:trPr>
              <w:tc>
                <w:tcPr>
                  <w:tcW w:w="5878" w:type="dxa"/>
                </w:tcPr>
                <w:p w14:paraId="26F2B1D3" w14:textId="77777777" w:rsidR="00B95D00" w:rsidRPr="004D6FA3" w:rsidRDefault="00B95D00">
                  <w:pPr>
                    <w:spacing w:after="120"/>
                    <w:ind w:right="760"/>
                    <w:jc w:val="center"/>
                    <w:rPr>
                      <w:b/>
                      <w:color w:val="00000A"/>
                      <w:sz w:val="18"/>
                      <w:szCs w:val="18"/>
                    </w:rPr>
                  </w:pPr>
                  <w:r w:rsidRPr="004D6FA3">
                    <w:rPr>
                      <w:b/>
                      <w:color w:val="00000A"/>
                      <w:sz w:val="20"/>
                      <w:szCs w:val="20"/>
                    </w:rPr>
                    <w:t>TOTAL</w:t>
                  </w:r>
                </w:p>
              </w:tc>
              <w:tc>
                <w:tcPr>
                  <w:tcW w:w="1630" w:type="dxa"/>
                </w:tcPr>
                <w:p w14:paraId="0402B992" w14:textId="77777777" w:rsidR="00B95D00" w:rsidRPr="004D6FA3" w:rsidRDefault="00B95D00">
                  <w:pPr>
                    <w:spacing w:after="120"/>
                    <w:ind w:right="760"/>
                    <w:jc w:val="center"/>
                    <w:rPr>
                      <w:bCs/>
                      <w:color w:val="00000A"/>
                      <w:sz w:val="18"/>
                      <w:szCs w:val="18"/>
                    </w:rPr>
                  </w:pPr>
                </w:p>
              </w:tc>
              <w:tc>
                <w:tcPr>
                  <w:tcW w:w="1985" w:type="dxa"/>
                </w:tcPr>
                <w:p w14:paraId="63572FB2" w14:textId="52AAF841" w:rsidR="00B95D00" w:rsidRPr="004D6FA3" w:rsidRDefault="00B95D00">
                  <w:pPr>
                    <w:spacing w:after="120"/>
                    <w:ind w:right="760"/>
                    <w:jc w:val="center"/>
                    <w:rPr>
                      <w:bCs/>
                      <w:color w:val="00000A"/>
                      <w:sz w:val="18"/>
                      <w:szCs w:val="18"/>
                    </w:rPr>
                  </w:pPr>
                </w:p>
              </w:tc>
            </w:tr>
          </w:tbl>
          <w:p w14:paraId="4672456C" w14:textId="77777777" w:rsidR="00F77C01" w:rsidRPr="004D6FA3" w:rsidRDefault="00F77C01">
            <w:pPr>
              <w:spacing w:after="120" w:line="240" w:lineRule="auto"/>
              <w:ind w:left="920" w:right="760"/>
              <w:jc w:val="center"/>
              <w:rPr>
                <w:b/>
                <w:color w:val="00000A"/>
                <w:sz w:val="20"/>
                <w:szCs w:val="20"/>
              </w:rPr>
            </w:pPr>
          </w:p>
          <w:p w14:paraId="4D068650" w14:textId="77777777" w:rsidR="00EF52F3" w:rsidRPr="004D6FA3" w:rsidRDefault="00EF52F3" w:rsidP="00EF52F3">
            <w:pPr>
              <w:spacing w:after="120" w:line="240" w:lineRule="auto"/>
              <w:ind w:left="184" w:right="760"/>
              <w:rPr>
                <w:bCs/>
                <w:color w:val="00000A"/>
                <w:sz w:val="20"/>
                <w:szCs w:val="20"/>
              </w:rPr>
            </w:pPr>
            <w:r w:rsidRPr="004D6FA3">
              <w:rPr>
                <w:bCs/>
                <w:color w:val="00000A"/>
                <w:sz w:val="20"/>
                <w:szCs w:val="20"/>
              </w:rPr>
              <w:t>Note: Technical support during pre-incubation and incubation phases is directly covered by ExPLOI and should not appear in this budget.</w:t>
            </w:r>
          </w:p>
          <w:p w14:paraId="4A539C30" w14:textId="13823FBF" w:rsidR="005D0F19" w:rsidRPr="004D6FA3" w:rsidRDefault="005D0F19" w:rsidP="008E1737">
            <w:pPr>
              <w:spacing w:after="120" w:line="240" w:lineRule="auto"/>
              <w:ind w:right="760"/>
              <w:rPr>
                <w:bCs/>
                <w:color w:val="00000A"/>
                <w:sz w:val="20"/>
                <w:szCs w:val="20"/>
              </w:rPr>
            </w:pPr>
          </w:p>
          <w:tbl>
            <w:tblPr>
              <w:tblStyle w:val="Grilledutableau"/>
              <w:tblW w:w="8931" w:type="dxa"/>
              <w:tblInd w:w="179" w:type="dxa"/>
              <w:tblLayout w:type="fixed"/>
              <w:tblLook w:val="04A0" w:firstRow="1" w:lastRow="0" w:firstColumn="1" w:lastColumn="0" w:noHBand="0" w:noVBand="1"/>
            </w:tblPr>
            <w:tblGrid>
              <w:gridCol w:w="5813"/>
              <w:gridCol w:w="1559"/>
              <w:gridCol w:w="1559"/>
            </w:tblGrid>
            <w:tr w:rsidR="00976D64" w:rsidRPr="004D6FA3" w14:paraId="13A357E6" w14:textId="7B8A18DD" w:rsidTr="00976D64">
              <w:tc>
                <w:tcPr>
                  <w:tcW w:w="5813" w:type="dxa"/>
                  <w:shd w:val="clear" w:color="auto" w:fill="D9D9D9" w:themeFill="background1" w:themeFillShade="D9"/>
                </w:tcPr>
                <w:p w14:paraId="3912659C" w14:textId="60ED810C" w:rsidR="00976D64" w:rsidRPr="004D6FA3" w:rsidRDefault="00233B7C" w:rsidP="005D0F19">
                  <w:pPr>
                    <w:spacing w:after="120"/>
                    <w:ind w:right="760"/>
                    <w:rPr>
                      <w:b/>
                      <w:color w:val="00000A"/>
                      <w:sz w:val="20"/>
                      <w:szCs w:val="20"/>
                    </w:rPr>
                  </w:pPr>
                  <w:r w:rsidRPr="004D6FA3">
                    <w:rPr>
                      <w:b/>
                      <w:color w:val="00000A"/>
                      <w:sz w:val="20"/>
                      <w:szCs w:val="20"/>
                    </w:rPr>
                    <w:t>Funding sources (indicative)</w:t>
                  </w:r>
                </w:p>
              </w:tc>
              <w:tc>
                <w:tcPr>
                  <w:tcW w:w="1559" w:type="dxa"/>
                  <w:shd w:val="clear" w:color="auto" w:fill="D9D9D9" w:themeFill="background1" w:themeFillShade="D9"/>
                </w:tcPr>
                <w:p w14:paraId="11D0D5B6" w14:textId="713E5CB1" w:rsidR="00976D64" w:rsidRPr="004D6FA3" w:rsidRDefault="00B960D6" w:rsidP="00976D64">
                  <w:pPr>
                    <w:spacing w:after="120"/>
                    <w:ind w:right="-102"/>
                    <w:jc w:val="center"/>
                    <w:rPr>
                      <w:b/>
                      <w:color w:val="00000A"/>
                      <w:sz w:val="20"/>
                      <w:szCs w:val="20"/>
                    </w:rPr>
                  </w:pPr>
                  <w:r w:rsidRPr="004D6FA3">
                    <w:rPr>
                      <w:b/>
                      <w:color w:val="00000A"/>
                      <w:sz w:val="20"/>
                      <w:szCs w:val="20"/>
                    </w:rPr>
                    <w:t>Amount</w:t>
                  </w:r>
                  <w:r w:rsidR="00976D64" w:rsidRPr="004D6FA3">
                    <w:rPr>
                      <w:b/>
                      <w:color w:val="00000A"/>
                      <w:sz w:val="20"/>
                      <w:szCs w:val="20"/>
                    </w:rPr>
                    <w:t xml:space="preserve"> (EUR)</w:t>
                  </w:r>
                </w:p>
              </w:tc>
              <w:tc>
                <w:tcPr>
                  <w:tcW w:w="1559" w:type="dxa"/>
                  <w:shd w:val="clear" w:color="auto" w:fill="D9D9D9" w:themeFill="background1" w:themeFillShade="D9"/>
                </w:tcPr>
                <w:p w14:paraId="7BE8DEBA" w14:textId="19709061" w:rsidR="00976D64" w:rsidRPr="004D6FA3" w:rsidRDefault="00976D64" w:rsidP="00976D64">
                  <w:pPr>
                    <w:spacing w:after="120"/>
                    <w:ind w:right="29"/>
                    <w:jc w:val="center"/>
                    <w:rPr>
                      <w:b/>
                      <w:color w:val="00000A"/>
                      <w:sz w:val="20"/>
                      <w:szCs w:val="20"/>
                    </w:rPr>
                  </w:pPr>
                  <w:r w:rsidRPr="004D6FA3">
                    <w:rPr>
                      <w:b/>
                      <w:color w:val="00000A"/>
                      <w:sz w:val="20"/>
                      <w:szCs w:val="20"/>
                    </w:rPr>
                    <w:t>P</w:t>
                  </w:r>
                  <w:r w:rsidR="00B960D6" w:rsidRPr="004D6FA3">
                    <w:rPr>
                      <w:b/>
                      <w:color w:val="00000A"/>
                      <w:sz w:val="20"/>
                      <w:szCs w:val="20"/>
                    </w:rPr>
                    <w:t>e</w:t>
                  </w:r>
                  <w:r w:rsidRPr="004D6FA3">
                    <w:rPr>
                      <w:b/>
                      <w:color w:val="00000A"/>
                      <w:sz w:val="20"/>
                      <w:szCs w:val="20"/>
                    </w:rPr>
                    <w:t>rcentage (%)</w:t>
                  </w:r>
                </w:p>
              </w:tc>
            </w:tr>
            <w:tr w:rsidR="00233B7C" w:rsidRPr="004D6FA3" w14:paraId="17768C4E" w14:textId="25F1A944" w:rsidTr="00976D64">
              <w:tc>
                <w:tcPr>
                  <w:tcW w:w="5813" w:type="dxa"/>
                </w:tcPr>
                <w:p w14:paraId="7439DA5E" w14:textId="041A00B9" w:rsidR="00233B7C" w:rsidRPr="004D6FA3" w:rsidRDefault="00233B7C" w:rsidP="00233B7C">
                  <w:pPr>
                    <w:spacing w:after="120"/>
                    <w:ind w:right="760"/>
                    <w:rPr>
                      <w:bCs/>
                      <w:color w:val="00000A"/>
                      <w:sz w:val="20"/>
                      <w:szCs w:val="20"/>
                    </w:rPr>
                  </w:pPr>
                  <w:r w:rsidRPr="004D6FA3">
                    <w:rPr>
                      <w:sz w:val="20"/>
                      <w:szCs w:val="20"/>
                    </w:rPr>
                    <w:t>ExPLOI co-financing amount</w:t>
                  </w:r>
                </w:p>
              </w:tc>
              <w:tc>
                <w:tcPr>
                  <w:tcW w:w="1559" w:type="dxa"/>
                </w:tcPr>
                <w:p w14:paraId="6A7B4E45" w14:textId="77777777" w:rsidR="00233B7C" w:rsidRPr="004D6FA3" w:rsidRDefault="00233B7C" w:rsidP="00233B7C">
                  <w:pPr>
                    <w:spacing w:after="120"/>
                    <w:ind w:right="760"/>
                    <w:rPr>
                      <w:b/>
                      <w:color w:val="00000A"/>
                      <w:sz w:val="20"/>
                      <w:szCs w:val="20"/>
                    </w:rPr>
                  </w:pPr>
                </w:p>
              </w:tc>
              <w:tc>
                <w:tcPr>
                  <w:tcW w:w="1559" w:type="dxa"/>
                </w:tcPr>
                <w:p w14:paraId="42F74BE0" w14:textId="77777777" w:rsidR="00233B7C" w:rsidRPr="004D6FA3" w:rsidRDefault="00233B7C" w:rsidP="00233B7C">
                  <w:pPr>
                    <w:spacing w:after="120"/>
                    <w:ind w:right="760"/>
                    <w:rPr>
                      <w:b/>
                      <w:color w:val="00000A"/>
                      <w:sz w:val="20"/>
                      <w:szCs w:val="20"/>
                    </w:rPr>
                  </w:pPr>
                </w:p>
              </w:tc>
            </w:tr>
            <w:tr w:rsidR="00233B7C" w:rsidRPr="004D6FA3" w14:paraId="6391ACBB" w14:textId="45D2E0CC" w:rsidTr="00976D64">
              <w:tc>
                <w:tcPr>
                  <w:tcW w:w="5813" w:type="dxa"/>
                </w:tcPr>
                <w:p w14:paraId="39F13AA4" w14:textId="60DB632E" w:rsidR="00233B7C" w:rsidRPr="004D6FA3" w:rsidRDefault="00233B7C" w:rsidP="00233B7C">
                  <w:pPr>
                    <w:spacing w:after="120"/>
                    <w:ind w:right="760"/>
                    <w:rPr>
                      <w:bCs/>
                      <w:color w:val="00000A"/>
                      <w:sz w:val="20"/>
                      <w:szCs w:val="20"/>
                    </w:rPr>
                  </w:pPr>
                  <w:r w:rsidRPr="004D6FA3">
                    <w:rPr>
                      <w:sz w:val="20"/>
                      <w:szCs w:val="20"/>
                    </w:rPr>
                    <w:t>Estimated external co-financing</w:t>
                  </w:r>
                </w:p>
              </w:tc>
              <w:tc>
                <w:tcPr>
                  <w:tcW w:w="1559" w:type="dxa"/>
                </w:tcPr>
                <w:p w14:paraId="76638928" w14:textId="77777777" w:rsidR="00233B7C" w:rsidRPr="004D6FA3" w:rsidRDefault="00233B7C" w:rsidP="00233B7C">
                  <w:pPr>
                    <w:spacing w:after="120"/>
                    <w:ind w:right="760"/>
                    <w:rPr>
                      <w:b/>
                      <w:color w:val="00000A"/>
                      <w:sz w:val="20"/>
                      <w:szCs w:val="20"/>
                    </w:rPr>
                  </w:pPr>
                </w:p>
              </w:tc>
              <w:tc>
                <w:tcPr>
                  <w:tcW w:w="1559" w:type="dxa"/>
                </w:tcPr>
                <w:p w14:paraId="4606D889" w14:textId="77777777" w:rsidR="00233B7C" w:rsidRPr="004D6FA3" w:rsidRDefault="00233B7C" w:rsidP="00233B7C">
                  <w:pPr>
                    <w:spacing w:after="120"/>
                    <w:ind w:right="760"/>
                    <w:rPr>
                      <w:b/>
                      <w:color w:val="00000A"/>
                      <w:sz w:val="20"/>
                      <w:szCs w:val="20"/>
                    </w:rPr>
                  </w:pPr>
                </w:p>
              </w:tc>
            </w:tr>
            <w:tr w:rsidR="00233B7C" w:rsidRPr="004D6FA3" w14:paraId="5860C006" w14:textId="2B02B16A" w:rsidTr="00976D64">
              <w:tc>
                <w:tcPr>
                  <w:tcW w:w="5813" w:type="dxa"/>
                </w:tcPr>
                <w:p w14:paraId="669C5CAB" w14:textId="5402E762" w:rsidR="00233B7C" w:rsidRPr="004D6FA3" w:rsidRDefault="00233B7C" w:rsidP="00233B7C">
                  <w:pPr>
                    <w:spacing w:after="120"/>
                    <w:ind w:right="457"/>
                    <w:rPr>
                      <w:bCs/>
                      <w:color w:val="00000A"/>
                      <w:sz w:val="20"/>
                      <w:szCs w:val="20"/>
                    </w:rPr>
                  </w:pPr>
                  <w:r w:rsidRPr="004D6FA3">
                    <w:rPr>
                      <w:sz w:val="20"/>
                      <w:szCs w:val="20"/>
                    </w:rPr>
                    <w:t>Estimated personal contribution (cash or in-kind)</w:t>
                  </w:r>
                </w:p>
              </w:tc>
              <w:tc>
                <w:tcPr>
                  <w:tcW w:w="1559" w:type="dxa"/>
                </w:tcPr>
                <w:p w14:paraId="179C0B0D" w14:textId="77777777" w:rsidR="00233B7C" w:rsidRPr="004D6FA3" w:rsidRDefault="00233B7C" w:rsidP="00233B7C">
                  <w:pPr>
                    <w:spacing w:after="120"/>
                    <w:ind w:right="760"/>
                    <w:rPr>
                      <w:b/>
                      <w:color w:val="00000A"/>
                      <w:sz w:val="20"/>
                      <w:szCs w:val="20"/>
                    </w:rPr>
                  </w:pPr>
                </w:p>
              </w:tc>
              <w:tc>
                <w:tcPr>
                  <w:tcW w:w="1559" w:type="dxa"/>
                </w:tcPr>
                <w:p w14:paraId="215CEB14" w14:textId="77777777" w:rsidR="00233B7C" w:rsidRPr="004D6FA3" w:rsidRDefault="00233B7C" w:rsidP="00233B7C">
                  <w:pPr>
                    <w:spacing w:after="120"/>
                    <w:ind w:right="760"/>
                    <w:rPr>
                      <w:b/>
                      <w:color w:val="00000A"/>
                      <w:sz w:val="20"/>
                      <w:szCs w:val="20"/>
                    </w:rPr>
                  </w:pPr>
                </w:p>
              </w:tc>
            </w:tr>
            <w:tr w:rsidR="000800BC" w:rsidRPr="004D6FA3" w14:paraId="62415D9F" w14:textId="77777777" w:rsidTr="00976D64">
              <w:tc>
                <w:tcPr>
                  <w:tcW w:w="5813" w:type="dxa"/>
                </w:tcPr>
                <w:p w14:paraId="471D8B78" w14:textId="54488712" w:rsidR="000800BC" w:rsidRPr="004D6FA3" w:rsidRDefault="00B960D6" w:rsidP="000800BC">
                  <w:pPr>
                    <w:spacing w:after="120"/>
                    <w:ind w:right="457"/>
                    <w:rPr>
                      <w:b/>
                      <w:color w:val="00000A"/>
                      <w:sz w:val="20"/>
                      <w:szCs w:val="20"/>
                    </w:rPr>
                  </w:pPr>
                  <w:r w:rsidRPr="004D6FA3">
                    <w:rPr>
                      <w:b/>
                      <w:color w:val="00000A"/>
                      <w:sz w:val="20"/>
                      <w:szCs w:val="20"/>
                    </w:rPr>
                    <w:t>Total project costs</w:t>
                  </w:r>
                </w:p>
              </w:tc>
              <w:tc>
                <w:tcPr>
                  <w:tcW w:w="1559" w:type="dxa"/>
                </w:tcPr>
                <w:p w14:paraId="537C5AE0" w14:textId="77777777" w:rsidR="000800BC" w:rsidRPr="004D6FA3" w:rsidRDefault="000800BC" w:rsidP="000800BC">
                  <w:pPr>
                    <w:spacing w:after="120"/>
                    <w:ind w:right="760"/>
                    <w:rPr>
                      <w:b/>
                      <w:color w:val="00000A"/>
                      <w:sz w:val="20"/>
                      <w:szCs w:val="20"/>
                    </w:rPr>
                  </w:pPr>
                </w:p>
              </w:tc>
              <w:tc>
                <w:tcPr>
                  <w:tcW w:w="1559" w:type="dxa"/>
                </w:tcPr>
                <w:p w14:paraId="64B72CDF" w14:textId="77777777" w:rsidR="000800BC" w:rsidRPr="004D6FA3" w:rsidRDefault="000800BC" w:rsidP="000800BC">
                  <w:pPr>
                    <w:spacing w:after="120"/>
                    <w:ind w:right="760"/>
                    <w:rPr>
                      <w:b/>
                      <w:color w:val="00000A"/>
                      <w:sz w:val="20"/>
                      <w:szCs w:val="20"/>
                    </w:rPr>
                  </w:pPr>
                </w:p>
              </w:tc>
            </w:tr>
          </w:tbl>
          <w:p w14:paraId="696A95CA" w14:textId="06AE6374" w:rsidR="003A3749" w:rsidRPr="004D6FA3" w:rsidRDefault="003A3749" w:rsidP="003A3749">
            <w:pPr>
              <w:spacing w:after="120" w:line="240" w:lineRule="auto"/>
              <w:ind w:right="760"/>
              <w:rPr>
                <w:b/>
                <w:color w:val="00000A"/>
                <w:sz w:val="20"/>
                <w:szCs w:val="20"/>
              </w:rPr>
            </w:pPr>
          </w:p>
        </w:tc>
      </w:tr>
    </w:tbl>
    <w:p w14:paraId="7142521F" w14:textId="38C9AF21" w:rsidR="00387AB1" w:rsidRPr="004D6FA3" w:rsidRDefault="003E36EF">
      <w:r w:rsidRPr="004D6FA3">
        <w:br/>
        <w:t xml:space="preserve"> </w:t>
      </w:r>
      <w:r w:rsidR="00387AB1" w:rsidRPr="004D6FA3">
        <w:br w:type="page"/>
      </w:r>
    </w:p>
    <w:p w14:paraId="77D7B3EF" w14:textId="73B2A92C" w:rsidR="00756477" w:rsidRPr="004D6FA3" w:rsidRDefault="00756477" w:rsidP="00756477">
      <w:pPr>
        <w:jc w:val="center"/>
        <w:rPr>
          <w:color w:val="4A442A" w:themeColor="background2" w:themeShade="40"/>
          <w:sz w:val="32"/>
          <w:szCs w:val="32"/>
        </w:rPr>
      </w:pPr>
      <w:r w:rsidRPr="004D6FA3">
        <w:rPr>
          <w:color w:val="4A442A" w:themeColor="background2" w:themeShade="40"/>
          <w:sz w:val="32"/>
          <w:szCs w:val="32"/>
        </w:rPr>
        <w:lastRenderedPageBreak/>
        <w:t>ANNEX III – ADMINISTRATI</w:t>
      </w:r>
      <w:r w:rsidR="00B960D6" w:rsidRPr="004D6FA3">
        <w:rPr>
          <w:color w:val="4A442A" w:themeColor="background2" w:themeShade="40"/>
          <w:sz w:val="32"/>
          <w:szCs w:val="32"/>
        </w:rPr>
        <w:t>VE FILE</w:t>
      </w:r>
    </w:p>
    <w:p w14:paraId="46E16C29" w14:textId="77777777" w:rsidR="002715B0" w:rsidRPr="004D6FA3" w:rsidRDefault="002715B0" w:rsidP="002715B0">
      <w:pPr>
        <w:rPr>
          <w:bCs/>
          <w:color w:val="00000A"/>
          <w:sz w:val="20"/>
          <w:szCs w:val="20"/>
        </w:rPr>
      </w:pPr>
      <w:r w:rsidRPr="004D6FA3">
        <w:rPr>
          <w:bCs/>
          <w:color w:val="00000A"/>
          <w:sz w:val="20"/>
          <w:szCs w:val="20"/>
        </w:rPr>
        <w:t>Required documents (non-exhaustive list):</w:t>
      </w:r>
    </w:p>
    <w:tbl>
      <w:tblPr>
        <w:tblStyle w:val="Grilledutableau"/>
        <w:tblW w:w="8592" w:type="dxa"/>
        <w:tblLook w:val="04A0" w:firstRow="1" w:lastRow="0" w:firstColumn="1" w:lastColumn="0" w:noHBand="0" w:noVBand="1"/>
      </w:tblPr>
      <w:tblGrid>
        <w:gridCol w:w="2263"/>
        <w:gridCol w:w="3261"/>
        <w:gridCol w:w="3068"/>
      </w:tblGrid>
      <w:tr w:rsidR="002715B0" w:rsidRPr="004D6FA3" w14:paraId="59D94BCA" w14:textId="77777777" w:rsidTr="00D03B0E">
        <w:trPr>
          <w:trHeight w:val="334"/>
        </w:trPr>
        <w:tc>
          <w:tcPr>
            <w:tcW w:w="2263" w:type="dxa"/>
            <w:shd w:val="clear" w:color="auto" w:fill="D9D9D9" w:themeFill="background1" w:themeFillShade="D9"/>
          </w:tcPr>
          <w:p w14:paraId="2F0D17CB" w14:textId="04C7A38B" w:rsidR="002715B0" w:rsidRPr="004D6FA3" w:rsidRDefault="002715B0" w:rsidP="002715B0">
            <w:pPr>
              <w:jc w:val="center"/>
              <w:rPr>
                <w:bCs/>
                <w:color w:val="00000A"/>
                <w:sz w:val="20"/>
                <w:szCs w:val="20"/>
              </w:rPr>
            </w:pPr>
          </w:p>
        </w:tc>
        <w:tc>
          <w:tcPr>
            <w:tcW w:w="3261" w:type="dxa"/>
            <w:shd w:val="clear" w:color="auto" w:fill="D9D9D9" w:themeFill="background1" w:themeFillShade="D9"/>
          </w:tcPr>
          <w:p w14:paraId="245685C3" w14:textId="5860C1D3" w:rsidR="002715B0" w:rsidRPr="004D6FA3" w:rsidRDefault="002715B0" w:rsidP="002715B0">
            <w:pPr>
              <w:jc w:val="center"/>
              <w:rPr>
                <w:b/>
                <w:color w:val="00000A"/>
                <w:sz w:val="20"/>
                <w:szCs w:val="20"/>
              </w:rPr>
            </w:pPr>
            <w:r w:rsidRPr="004D6FA3">
              <w:t xml:space="preserve">Private Sector </w:t>
            </w:r>
          </w:p>
        </w:tc>
        <w:tc>
          <w:tcPr>
            <w:tcW w:w="3068" w:type="dxa"/>
            <w:shd w:val="clear" w:color="auto" w:fill="D9D9D9" w:themeFill="background1" w:themeFillShade="D9"/>
          </w:tcPr>
          <w:p w14:paraId="26565A77" w14:textId="60C54CB1" w:rsidR="002715B0" w:rsidRPr="004D6FA3" w:rsidRDefault="002715B0" w:rsidP="002715B0">
            <w:pPr>
              <w:jc w:val="center"/>
              <w:rPr>
                <w:b/>
                <w:color w:val="00000A"/>
                <w:sz w:val="20"/>
                <w:szCs w:val="20"/>
              </w:rPr>
            </w:pPr>
            <w:r w:rsidRPr="004D6FA3">
              <w:t>Civil Society</w:t>
            </w:r>
          </w:p>
        </w:tc>
      </w:tr>
      <w:tr w:rsidR="002F0313" w:rsidRPr="004D6FA3" w14:paraId="6A45ACEB" w14:textId="77777777" w:rsidTr="00D03B0E">
        <w:trPr>
          <w:trHeight w:val="687"/>
        </w:trPr>
        <w:tc>
          <w:tcPr>
            <w:tcW w:w="2263" w:type="dxa"/>
          </w:tcPr>
          <w:p w14:paraId="4F8BED60" w14:textId="72B3CA8C" w:rsidR="002F0313" w:rsidRPr="004D6FA3" w:rsidRDefault="0095698A" w:rsidP="00D03B0E">
            <w:pPr>
              <w:spacing w:before="120" w:after="120"/>
              <w:jc w:val="center"/>
              <w:rPr>
                <w:b/>
                <w:color w:val="00000A"/>
                <w:sz w:val="20"/>
                <w:szCs w:val="20"/>
              </w:rPr>
            </w:pPr>
            <w:r w:rsidRPr="004D6FA3">
              <w:rPr>
                <w:b/>
                <w:color w:val="00000A"/>
                <w:sz w:val="20"/>
                <w:szCs w:val="20"/>
              </w:rPr>
              <w:t>Organization presentation document</w:t>
            </w:r>
          </w:p>
        </w:tc>
        <w:tc>
          <w:tcPr>
            <w:tcW w:w="3261" w:type="dxa"/>
          </w:tcPr>
          <w:p w14:paraId="461E6A2C" w14:textId="638170C0" w:rsidR="002F0313" w:rsidRPr="004D6FA3" w:rsidRDefault="0095698A" w:rsidP="00D03B0E">
            <w:pPr>
              <w:spacing w:before="120" w:after="120"/>
              <w:jc w:val="center"/>
              <w:rPr>
                <w:bCs/>
                <w:color w:val="00000A"/>
                <w:sz w:val="20"/>
                <w:szCs w:val="20"/>
              </w:rPr>
            </w:pPr>
            <w:r w:rsidRPr="004D6FA3">
              <w:rPr>
                <w:bCs/>
                <w:color w:val="00000A"/>
                <w:sz w:val="20"/>
                <w:szCs w:val="20"/>
              </w:rPr>
              <w:t xml:space="preserve">Organization presentation (max </w:t>
            </w:r>
            <w:r w:rsidR="000F1F92" w:rsidRPr="004D6FA3">
              <w:rPr>
                <w:bCs/>
                <w:color w:val="00000A"/>
                <w:sz w:val="20"/>
                <w:szCs w:val="20"/>
              </w:rPr>
              <w:t>two</w:t>
            </w:r>
            <w:r w:rsidRPr="004D6FA3">
              <w:rPr>
                <w:bCs/>
                <w:color w:val="00000A"/>
                <w:sz w:val="20"/>
                <w:szCs w:val="20"/>
              </w:rPr>
              <w:t xml:space="preserve"> pages): mission, objectives, activities, organization (org chart, ownership, etc.)</w:t>
            </w:r>
          </w:p>
        </w:tc>
        <w:tc>
          <w:tcPr>
            <w:tcW w:w="3068" w:type="dxa"/>
            <w:vAlign w:val="center"/>
          </w:tcPr>
          <w:p w14:paraId="17DBE750" w14:textId="708BCB49" w:rsidR="002F0313" w:rsidRPr="004D6FA3" w:rsidRDefault="0095698A" w:rsidP="00D03B0E">
            <w:pPr>
              <w:spacing w:before="120" w:after="120"/>
              <w:jc w:val="center"/>
            </w:pPr>
            <w:r w:rsidRPr="004D6FA3">
              <w:rPr>
                <w:bCs/>
                <w:color w:val="00000A"/>
                <w:sz w:val="20"/>
                <w:szCs w:val="20"/>
              </w:rPr>
              <w:t xml:space="preserve">Organization presentation (max </w:t>
            </w:r>
            <w:r w:rsidR="000F1F92" w:rsidRPr="004D6FA3">
              <w:rPr>
                <w:bCs/>
                <w:color w:val="00000A"/>
                <w:sz w:val="20"/>
                <w:szCs w:val="20"/>
              </w:rPr>
              <w:t>two</w:t>
            </w:r>
            <w:r w:rsidRPr="004D6FA3">
              <w:rPr>
                <w:bCs/>
                <w:color w:val="00000A"/>
                <w:sz w:val="20"/>
                <w:szCs w:val="20"/>
              </w:rPr>
              <w:t xml:space="preserve"> pages): mission, objectives, activities, organization (org chart, ownership, etc.)</w:t>
            </w:r>
          </w:p>
        </w:tc>
      </w:tr>
      <w:tr w:rsidR="00327C45" w:rsidRPr="004D6FA3" w14:paraId="71ABEDFB" w14:textId="77777777" w:rsidTr="00D03B0E">
        <w:trPr>
          <w:trHeight w:val="687"/>
        </w:trPr>
        <w:tc>
          <w:tcPr>
            <w:tcW w:w="2263" w:type="dxa"/>
          </w:tcPr>
          <w:p w14:paraId="003D65F2" w14:textId="2954F399" w:rsidR="00327C45" w:rsidRPr="004D6FA3" w:rsidRDefault="004911BA" w:rsidP="00D03B0E">
            <w:pPr>
              <w:spacing w:before="120" w:after="120"/>
              <w:jc w:val="center"/>
              <w:rPr>
                <w:b/>
                <w:color w:val="00000A"/>
                <w:sz w:val="20"/>
                <w:szCs w:val="20"/>
              </w:rPr>
            </w:pPr>
            <w:r w:rsidRPr="004D6FA3">
              <w:rPr>
                <w:b/>
                <w:color w:val="00000A"/>
                <w:sz w:val="20"/>
                <w:szCs w:val="20"/>
              </w:rPr>
              <w:t>Legal registration document</w:t>
            </w:r>
          </w:p>
        </w:tc>
        <w:tc>
          <w:tcPr>
            <w:tcW w:w="3261" w:type="dxa"/>
          </w:tcPr>
          <w:p w14:paraId="4E7C950F" w14:textId="1EC4B38E" w:rsidR="00D85713" w:rsidRPr="004D6FA3" w:rsidRDefault="004911BA" w:rsidP="001A31DF">
            <w:pPr>
              <w:spacing w:before="120" w:after="120"/>
              <w:jc w:val="center"/>
              <w:rPr>
                <w:bCs/>
                <w:color w:val="00000A"/>
                <w:sz w:val="20"/>
                <w:szCs w:val="20"/>
              </w:rPr>
            </w:pPr>
            <w:r w:rsidRPr="004D6FA3">
              <w:rPr>
                <w:bCs/>
                <w:color w:val="00000A"/>
                <w:sz w:val="20"/>
                <w:szCs w:val="20"/>
              </w:rPr>
              <w:t xml:space="preserve">Certificate of Incorporation (FSA)  </w:t>
            </w:r>
          </w:p>
        </w:tc>
        <w:tc>
          <w:tcPr>
            <w:tcW w:w="3068" w:type="dxa"/>
            <w:vAlign w:val="center"/>
          </w:tcPr>
          <w:p w14:paraId="1C6F375F" w14:textId="4EC8E10B" w:rsidR="00327C45" w:rsidRPr="004D6FA3" w:rsidRDefault="004911BA" w:rsidP="00D03B0E">
            <w:pPr>
              <w:spacing w:before="120" w:after="120"/>
              <w:jc w:val="center"/>
              <w:rPr>
                <w:bCs/>
                <w:color w:val="00000A"/>
                <w:sz w:val="20"/>
                <w:szCs w:val="20"/>
              </w:rPr>
            </w:pPr>
            <w:r w:rsidRPr="004D6FA3">
              <w:rPr>
                <w:bCs/>
                <w:color w:val="00000A"/>
                <w:sz w:val="20"/>
                <w:szCs w:val="20"/>
              </w:rPr>
              <w:t>Certificate of Registration (&gt;6 months) (Registrar / CEPS)</w:t>
            </w:r>
            <w:r w:rsidR="001A1CE9" w:rsidRPr="004D6FA3">
              <w:rPr>
                <w:color w:val="00000A"/>
                <w:sz w:val="20"/>
                <w:szCs w:val="20"/>
              </w:rPr>
              <w:t>)</w:t>
            </w:r>
          </w:p>
        </w:tc>
      </w:tr>
      <w:tr w:rsidR="006C1490" w:rsidRPr="004D6FA3" w14:paraId="150C4CAA" w14:textId="77777777" w:rsidTr="00D03B0E">
        <w:trPr>
          <w:trHeight w:val="520"/>
        </w:trPr>
        <w:tc>
          <w:tcPr>
            <w:tcW w:w="2263" w:type="dxa"/>
          </w:tcPr>
          <w:p w14:paraId="6BD5B868" w14:textId="53720A1E" w:rsidR="006C1490" w:rsidRPr="004D6FA3" w:rsidRDefault="00CC6808" w:rsidP="00D03B0E">
            <w:pPr>
              <w:spacing w:before="120" w:after="120"/>
              <w:jc w:val="center"/>
              <w:rPr>
                <w:b/>
                <w:color w:val="00000A"/>
                <w:sz w:val="20"/>
                <w:szCs w:val="20"/>
              </w:rPr>
            </w:pPr>
            <w:r w:rsidRPr="004D6FA3">
              <w:rPr>
                <w:b/>
                <w:color w:val="00000A"/>
                <w:sz w:val="20"/>
                <w:szCs w:val="20"/>
              </w:rPr>
              <w:t>Tax Identification Number</w:t>
            </w:r>
          </w:p>
        </w:tc>
        <w:tc>
          <w:tcPr>
            <w:tcW w:w="3261" w:type="dxa"/>
          </w:tcPr>
          <w:p w14:paraId="0110624D" w14:textId="7B291265" w:rsidR="006C1490" w:rsidRPr="004D6FA3" w:rsidRDefault="003445B9" w:rsidP="00D03B0E">
            <w:pPr>
              <w:spacing w:before="120" w:after="120"/>
              <w:jc w:val="center"/>
              <w:rPr>
                <w:bCs/>
                <w:color w:val="00000A"/>
                <w:sz w:val="20"/>
                <w:szCs w:val="20"/>
              </w:rPr>
            </w:pPr>
            <w:r w:rsidRPr="004D6FA3">
              <w:rPr>
                <w:bCs/>
                <w:color w:val="00000A"/>
                <w:sz w:val="20"/>
                <w:szCs w:val="20"/>
              </w:rPr>
              <w:t>TIN / Taxpayer Identification Number)</w:t>
            </w:r>
          </w:p>
        </w:tc>
        <w:tc>
          <w:tcPr>
            <w:tcW w:w="3068" w:type="dxa"/>
            <w:vAlign w:val="center"/>
          </w:tcPr>
          <w:p w14:paraId="6C97C277" w14:textId="6449A5ED" w:rsidR="006C1490" w:rsidRPr="004D6FA3" w:rsidRDefault="00DA03C8" w:rsidP="00D03B0E">
            <w:pPr>
              <w:spacing w:before="120" w:after="120"/>
              <w:jc w:val="center"/>
              <w:rPr>
                <w:bCs/>
                <w:color w:val="00000A"/>
                <w:sz w:val="20"/>
                <w:szCs w:val="20"/>
              </w:rPr>
            </w:pPr>
            <w:r w:rsidRPr="004D6FA3">
              <w:rPr>
                <w:bCs/>
                <w:color w:val="00000A"/>
                <w:sz w:val="20"/>
                <w:szCs w:val="20"/>
              </w:rPr>
              <w:t>NA</w:t>
            </w:r>
          </w:p>
        </w:tc>
      </w:tr>
      <w:tr w:rsidR="006C1490" w:rsidRPr="004D6FA3" w14:paraId="575FEFF7" w14:textId="77777777" w:rsidTr="00D03B0E">
        <w:trPr>
          <w:trHeight w:val="687"/>
        </w:trPr>
        <w:tc>
          <w:tcPr>
            <w:tcW w:w="2263" w:type="dxa"/>
          </w:tcPr>
          <w:p w14:paraId="13E5D753" w14:textId="67265156" w:rsidR="006C1490" w:rsidRPr="004D6FA3" w:rsidRDefault="00CC6808" w:rsidP="00D03B0E">
            <w:pPr>
              <w:spacing w:before="120" w:after="120"/>
              <w:jc w:val="center"/>
              <w:rPr>
                <w:b/>
                <w:color w:val="00000A"/>
                <w:sz w:val="20"/>
                <w:szCs w:val="20"/>
              </w:rPr>
            </w:pPr>
            <w:r w:rsidRPr="004D6FA3">
              <w:rPr>
                <w:b/>
                <w:color w:val="00000A"/>
                <w:sz w:val="20"/>
                <w:szCs w:val="20"/>
              </w:rPr>
              <w:t>Licence</w:t>
            </w:r>
          </w:p>
        </w:tc>
        <w:tc>
          <w:tcPr>
            <w:tcW w:w="3261" w:type="dxa"/>
          </w:tcPr>
          <w:p w14:paraId="73823C27" w14:textId="1B9DB413" w:rsidR="006C1490" w:rsidRPr="004D6FA3" w:rsidRDefault="003445B9" w:rsidP="00D03B0E">
            <w:pPr>
              <w:spacing w:before="120" w:after="120"/>
              <w:jc w:val="center"/>
              <w:rPr>
                <w:bCs/>
                <w:color w:val="00000A"/>
                <w:sz w:val="20"/>
                <w:szCs w:val="20"/>
              </w:rPr>
            </w:pPr>
            <w:r w:rsidRPr="004D6FA3">
              <w:rPr>
                <w:bCs/>
                <w:color w:val="00000A"/>
                <w:sz w:val="20"/>
                <w:szCs w:val="20"/>
              </w:rPr>
              <w:t>Trade/Business Licence</w:t>
            </w:r>
          </w:p>
        </w:tc>
        <w:tc>
          <w:tcPr>
            <w:tcW w:w="3068" w:type="dxa"/>
          </w:tcPr>
          <w:p w14:paraId="664A9C6D" w14:textId="2E8A80DF" w:rsidR="006C1490" w:rsidRPr="004D6FA3" w:rsidRDefault="006C1490" w:rsidP="00D03B0E">
            <w:pPr>
              <w:spacing w:before="120" w:after="120"/>
              <w:jc w:val="center"/>
              <w:rPr>
                <w:bCs/>
                <w:color w:val="00000A"/>
                <w:sz w:val="20"/>
                <w:szCs w:val="20"/>
              </w:rPr>
            </w:pPr>
            <w:r w:rsidRPr="004D6FA3">
              <w:rPr>
                <w:bCs/>
                <w:color w:val="00000A"/>
                <w:sz w:val="20"/>
                <w:szCs w:val="20"/>
              </w:rPr>
              <w:t>NA</w:t>
            </w:r>
          </w:p>
        </w:tc>
      </w:tr>
      <w:tr w:rsidR="006C1490" w:rsidRPr="004D6FA3" w14:paraId="4507083D" w14:textId="77777777" w:rsidTr="00D03B0E">
        <w:trPr>
          <w:trHeight w:val="687"/>
        </w:trPr>
        <w:tc>
          <w:tcPr>
            <w:tcW w:w="2263" w:type="dxa"/>
          </w:tcPr>
          <w:p w14:paraId="1685C5ED" w14:textId="339451A8" w:rsidR="006C1490" w:rsidRPr="004D6FA3" w:rsidRDefault="00CC6808" w:rsidP="00D03B0E">
            <w:pPr>
              <w:spacing w:before="120" w:after="120"/>
              <w:jc w:val="center"/>
              <w:rPr>
                <w:b/>
                <w:color w:val="00000A"/>
                <w:sz w:val="20"/>
                <w:szCs w:val="20"/>
              </w:rPr>
            </w:pPr>
            <w:r w:rsidRPr="004D6FA3">
              <w:rPr>
                <w:b/>
                <w:color w:val="00000A"/>
                <w:sz w:val="20"/>
                <w:szCs w:val="20"/>
              </w:rPr>
              <w:t>Constitution / Bylaws</w:t>
            </w:r>
          </w:p>
        </w:tc>
        <w:tc>
          <w:tcPr>
            <w:tcW w:w="3261" w:type="dxa"/>
            <w:vAlign w:val="center"/>
          </w:tcPr>
          <w:p w14:paraId="2506DDDB" w14:textId="1F0FD935" w:rsidR="006C1490" w:rsidRPr="004D6FA3" w:rsidRDefault="001A31DF" w:rsidP="00D03B0E">
            <w:pPr>
              <w:spacing w:before="120" w:after="120"/>
              <w:jc w:val="center"/>
              <w:rPr>
                <w:bCs/>
                <w:color w:val="00000A"/>
                <w:sz w:val="20"/>
                <w:szCs w:val="20"/>
              </w:rPr>
            </w:pPr>
            <w:r w:rsidRPr="004D6FA3">
              <w:rPr>
                <w:bCs/>
                <w:color w:val="00000A"/>
                <w:sz w:val="20"/>
                <w:szCs w:val="20"/>
              </w:rPr>
              <w:t>Memorandum and Articles of Association (MoA &amp; AoA)</w:t>
            </w:r>
          </w:p>
        </w:tc>
        <w:tc>
          <w:tcPr>
            <w:tcW w:w="3068" w:type="dxa"/>
            <w:vAlign w:val="center"/>
          </w:tcPr>
          <w:p w14:paraId="1379DC59" w14:textId="6E4C32CB" w:rsidR="006C1490" w:rsidRPr="004D6FA3" w:rsidRDefault="00BA4220" w:rsidP="00D03B0E">
            <w:pPr>
              <w:spacing w:before="120" w:after="120"/>
              <w:jc w:val="center"/>
              <w:rPr>
                <w:bCs/>
                <w:color w:val="00000A"/>
                <w:sz w:val="20"/>
                <w:szCs w:val="20"/>
              </w:rPr>
            </w:pPr>
            <w:r w:rsidRPr="004D6FA3">
              <w:rPr>
                <w:bCs/>
                <w:color w:val="00000A"/>
                <w:sz w:val="20"/>
                <w:szCs w:val="20"/>
              </w:rPr>
              <w:t>Status</w:t>
            </w:r>
            <w:r w:rsidR="00FB2945" w:rsidRPr="004D6FA3">
              <w:rPr>
                <w:bCs/>
                <w:color w:val="00000A"/>
                <w:sz w:val="20"/>
                <w:szCs w:val="20"/>
              </w:rPr>
              <w:t xml:space="preserve"> (Constitution or Rules of Association)</w:t>
            </w:r>
          </w:p>
        </w:tc>
      </w:tr>
      <w:tr w:rsidR="006C1490" w:rsidRPr="004D6FA3" w14:paraId="2FD83A78" w14:textId="77777777" w:rsidTr="00D03B0E">
        <w:trPr>
          <w:trHeight w:val="669"/>
        </w:trPr>
        <w:tc>
          <w:tcPr>
            <w:tcW w:w="2263" w:type="dxa"/>
          </w:tcPr>
          <w:p w14:paraId="39D3F80F" w14:textId="3FF966E5" w:rsidR="006C1490" w:rsidRPr="004D6FA3" w:rsidRDefault="00621646" w:rsidP="00D03B0E">
            <w:pPr>
              <w:spacing w:before="120" w:after="120"/>
              <w:jc w:val="center"/>
              <w:rPr>
                <w:b/>
                <w:color w:val="00000A"/>
                <w:sz w:val="20"/>
                <w:szCs w:val="20"/>
              </w:rPr>
            </w:pPr>
            <w:r w:rsidRPr="004D6FA3">
              <w:rPr>
                <w:b/>
                <w:color w:val="00000A"/>
                <w:sz w:val="20"/>
                <w:szCs w:val="20"/>
              </w:rPr>
              <w:t>Financial report / Balance sheet</w:t>
            </w:r>
          </w:p>
        </w:tc>
        <w:tc>
          <w:tcPr>
            <w:tcW w:w="3261" w:type="dxa"/>
          </w:tcPr>
          <w:p w14:paraId="13E02082" w14:textId="77A0E69E" w:rsidR="006C1490" w:rsidRPr="004D6FA3" w:rsidRDefault="00621646" w:rsidP="00D03B0E">
            <w:pPr>
              <w:spacing w:before="120" w:after="120"/>
              <w:jc w:val="center"/>
              <w:rPr>
                <w:bCs/>
                <w:color w:val="00000A"/>
                <w:sz w:val="20"/>
                <w:szCs w:val="20"/>
              </w:rPr>
            </w:pPr>
            <w:r w:rsidRPr="004D6FA3">
              <w:rPr>
                <w:bCs/>
                <w:color w:val="00000A"/>
                <w:sz w:val="20"/>
                <w:szCs w:val="20"/>
              </w:rPr>
              <w:t xml:space="preserve">2024 financial report and/or audited balance sheet </w:t>
            </w:r>
          </w:p>
        </w:tc>
        <w:tc>
          <w:tcPr>
            <w:tcW w:w="3068" w:type="dxa"/>
            <w:vAlign w:val="center"/>
          </w:tcPr>
          <w:p w14:paraId="184BD287" w14:textId="6674C29E" w:rsidR="006C1490" w:rsidRPr="004D6FA3" w:rsidRDefault="00621646" w:rsidP="00D03B0E">
            <w:pPr>
              <w:spacing w:before="120" w:after="120"/>
              <w:jc w:val="center"/>
              <w:rPr>
                <w:bCs/>
                <w:color w:val="00000A"/>
                <w:sz w:val="20"/>
                <w:szCs w:val="20"/>
              </w:rPr>
            </w:pPr>
            <w:r w:rsidRPr="004D6FA3">
              <w:rPr>
                <w:bCs/>
                <w:color w:val="00000A"/>
                <w:sz w:val="20"/>
                <w:szCs w:val="20"/>
              </w:rPr>
              <w:t>2024 financial report</w:t>
            </w:r>
          </w:p>
        </w:tc>
      </w:tr>
      <w:tr w:rsidR="006C1490" w:rsidRPr="004D6FA3" w14:paraId="082D3A3D" w14:textId="77777777" w:rsidTr="00D03B0E">
        <w:trPr>
          <w:trHeight w:val="1039"/>
        </w:trPr>
        <w:tc>
          <w:tcPr>
            <w:tcW w:w="2263" w:type="dxa"/>
          </w:tcPr>
          <w:p w14:paraId="0E185A40" w14:textId="5858038A" w:rsidR="006C1490" w:rsidRPr="004D6FA3" w:rsidRDefault="00BA4220" w:rsidP="00D03B0E">
            <w:pPr>
              <w:spacing w:before="120" w:after="120"/>
              <w:jc w:val="center"/>
              <w:rPr>
                <w:b/>
                <w:color w:val="00000A"/>
                <w:sz w:val="20"/>
                <w:szCs w:val="20"/>
              </w:rPr>
            </w:pPr>
            <w:r w:rsidRPr="004D6FA3">
              <w:rPr>
                <w:b/>
                <w:color w:val="00000A"/>
                <w:sz w:val="20"/>
                <w:szCs w:val="20"/>
              </w:rPr>
              <w:t>References</w:t>
            </w:r>
            <w:r w:rsidR="006C1490" w:rsidRPr="004D6FA3">
              <w:rPr>
                <w:b/>
                <w:color w:val="00000A"/>
                <w:sz w:val="20"/>
                <w:szCs w:val="20"/>
              </w:rPr>
              <w:t xml:space="preserve"> </w:t>
            </w:r>
            <w:r w:rsidR="00F44BB0" w:rsidRPr="004D6FA3">
              <w:rPr>
                <w:b/>
                <w:color w:val="00000A"/>
                <w:sz w:val="20"/>
                <w:szCs w:val="20"/>
              </w:rPr>
              <w:t xml:space="preserve">/ </w:t>
            </w:r>
            <w:r w:rsidRPr="004D6FA3">
              <w:rPr>
                <w:b/>
                <w:color w:val="00000A"/>
                <w:sz w:val="20"/>
                <w:szCs w:val="20"/>
              </w:rPr>
              <w:t>experiences</w:t>
            </w:r>
          </w:p>
        </w:tc>
        <w:tc>
          <w:tcPr>
            <w:tcW w:w="3261" w:type="dxa"/>
          </w:tcPr>
          <w:p w14:paraId="574B0F02" w14:textId="4CEB2B5F" w:rsidR="006C1490" w:rsidRPr="004D6FA3" w:rsidRDefault="00F44BB0" w:rsidP="00D03B0E">
            <w:pPr>
              <w:spacing w:before="120" w:after="120"/>
              <w:jc w:val="center"/>
              <w:rPr>
                <w:bCs/>
                <w:color w:val="00000A"/>
                <w:sz w:val="20"/>
                <w:szCs w:val="20"/>
              </w:rPr>
            </w:pPr>
            <w:r w:rsidRPr="004D6FA3">
              <w:rPr>
                <w:bCs/>
                <w:color w:val="00000A"/>
                <w:sz w:val="20"/>
                <w:szCs w:val="20"/>
              </w:rPr>
              <w:t xml:space="preserve">References or past projects (within past 3 years): reports, attestations </w:t>
            </w:r>
          </w:p>
        </w:tc>
        <w:tc>
          <w:tcPr>
            <w:tcW w:w="3068" w:type="dxa"/>
            <w:vAlign w:val="center"/>
          </w:tcPr>
          <w:p w14:paraId="758B9DAF" w14:textId="47523A99" w:rsidR="006C1490" w:rsidRPr="004D6FA3" w:rsidRDefault="00F44BB0" w:rsidP="00D03B0E">
            <w:pPr>
              <w:spacing w:before="120" w:after="120"/>
              <w:jc w:val="center"/>
              <w:rPr>
                <w:bCs/>
                <w:color w:val="00000A"/>
                <w:sz w:val="20"/>
                <w:szCs w:val="20"/>
              </w:rPr>
            </w:pPr>
            <w:r w:rsidRPr="004D6FA3">
              <w:rPr>
                <w:bCs/>
                <w:color w:val="00000A"/>
                <w:sz w:val="20"/>
                <w:szCs w:val="20"/>
              </w:rPr>
              <w:t>References or past projects (within past 3 years): reports, attestations</w:t>
            </w:r>
          </w:p>
        </w:tc>
      </w:tr>
    </w:tbl>
    <w:p w14:paraId="1C49FF73" w14:textId="77777777" w:rsidR="00327C45" w:rsidRPr="004D6FA3" w:rsidRDefault="00327C45" w:rsidP="00756477">
      <w:pPr>
        <w:jc w:val="center"/>
        <w:rPr>
          <w:color w:val="4A442A" w:themeColor="background2" w:themeShade="40"/>
          <w:sz w:val="32"/>
          <w:szCs w:val="32"/>
        </w:rPr>
      </w:pPr>
    </w:p>
    <w:p w14:paraId="44D7410F" w14:textId="23DEF091" w:rsidR="00327C45" w:rsidRDefault="00327C45" w:rsidP="004E4C82">
      <w:pPr>
        <w:rPr>
          <w:b/>
          <w:bCs/>
          <w:sz w:val="24"/>
          <w:szCs w:val="24"/>
        </w:rPr>
      </w:pPr>
    </w:p>
    <w:p w14:paraId="66C6A873" w14:textId="77777777" w:rsidR="004E4C82" w:rsidRDefault="004E4C82" w:rsidP="004E4C82">
      <w:pPr>
        <w:rPr>
          <w:b/>
          <w:bCs/>
          <w:sz w:val="24"/>
          <w:szCs w:val="24"/>
        </w:rPr>
      </w:pPr>
    </w:p>
    <w:p w14:paraId="231D6673" w14:textId="77777777" w:rsidR="004E4C82" w:rsidRDefault="004E4C82" w:rsidP="004E4C82">
      <w:pPr>
        <w:rPr>
          <w:b/>
          <w:bCs/>
          <w:sz w:val="24"/>
          <w:szCs w:val="24"/>
        </w:rPr>
      </w:pPr>
    </w:p>
    <w:p w14:paraId="472F7426" w14:textId="77777777" w:rsidR="004E4C82" w:rsidRDefault="004E4C82" w:rsidP="004E4C82">
      <w:pPr>
        <w:rPr>
          <w:b/>
          <w:bCs/>
          <w:sz w:val="24"/>
          <w:szCs w:val="24"/>
        </w:rPr>
      </w:pPr>
    </w:p>
    <w:p w14:paraId="27D4FC5C" w14:textId="77777777" w:rsidR="004E4C82" w:rsidRDefault="004E4C82" w:rsidP="004E4C82">
      <w:pPr>
        <w:rPr>
          <w:b/>
          <w:bCs/>
          <w:sz w:val="24"/>
          <w:szCs w:val="24"/>
        </w:rPr>
      </w:pPr>
    </w:p>
    <w:p w14:paraId="6E7B9A30" w14:textId="77777777" w:rsidR="004E4C82" w:rsidRDefault="004E4C82" w:rsidP="004E4C82">
      <w:pPr>
        <w:rPr>
          <w:b/>
          <w:bCs/>
          <w:sz w:val="24"/>
          <w:szCs w:val="24"/>
        </w:rPr>
      </w:pPr>
    </w:p>
    <w:p w14:paraId="53AD9CB6" w14:textId="77777777" w:rsidR="004E4C82" w:rsidRDefault="004E4C82" w:rsidP="004E4C82">
      <w:pPr>
        <w:rPr>
          <w:b/>
          <w:bCs/>
          <w:sz w:val="24"/>
          <w:szCs w:val="24"/>
        </w:rPr>
      </w:pPr>
    </w:p>
    <w:p w14:paraId="30926AE9" w14:textId="77777777" w:rsidR="004E4C82" w:rsidRDefault="004E4C82" w:rsidP="004E4C82">
      <w:pPr>
        <w:rPr>
          <w:b/>
          <w:bCs/>
          <w:sz w:val="24"/>
          <w:szCs w:val="24"/>
        </w:rPr>
      </w:pPr>
    </w:p>
    <w:p w14:paraId="61E8CA50" w14:textId="77777777" w:rsidR="004E4C82" w:rsidRPr="004E4C82" w:rsidRDefault="004E4C82" w:rsidP="004E4C82">
      <w:pPr>
        <w:rPr>
          <w:b/>
          <w:bCs/>
          <w:sz w:val="24"/>
          <w:szCs w:val="24"/>
        </w:rPr>
      </w:pPr>
    </w:p>
    <w:p w14:paraId="61DF8128" w14:textId="77777777" w:rsidR="00327C45" w:rsidRPr="004D6FA3" w:rsidRDefault="00327C45" w:rsidP="00C34E88">
      <w:pPr>
        <w:jc w:val="both"/>
        <w:rPr>
          <w:b/>
          <w:bCs/>
          <w:sz w:val="24"/>
          <w:szCs w:val="24"/>
        </w:rPr>
      </w:pPr>
    </w:p>
    <w:p w14:paraId="481367AB" w14:textId="56B91DEE" w:rsidR="00387AB1" w:rsidRPr="005706AA" w:rsidRDefault="00387AB1" w:rsidP="00C0223A">
      <w:pPr>
        <w:spacing w:line="240" w:lineRule="auto"/>
        <w:jc w:val="center"/>
        <w:rPr>
          <w:color w:val="4A442A" w:themeColor="background2" w:themeShade="40"/>
          <w:sz w:val="32"/>
          <w:szCs w:val="32"/>
        </w:rPr>
      </w:pPr>
      <w:r w:rsidRPr="004D6FA3">
        <w:rPr>
          <w:color w:val="4A442A" w:themeColor="background2" w:themeShade="40"/>
          <w:sz w:val="32"/>
          <w:szCs w:val="32"/>
        </w:rPr>
        <w:lastRenderedPageBreak/>
        <w:t>A</w:t>
      </w:r>
      <w:r w:rsidR="00754998" w:rsidRPr="004D6FA3">
        <w:rPr>
          <w:color w:val="4A442A" w:themeColor="background2" w:themeShade="40"/>
          <w:sz w:val="32"/>
          <w:szCs w:val="32"/>
        </w:rPr>
        <w:t>NNEX</w:t>
      </w:r>
      <w:r w:rsidRPr="004D6FA3">
        <w:rPr>
          <w:color w:val="4A442A" w:themeColor="background2" w:themeShade="40"/>
          <w:sz w:val="32"/>
          <w:szCs w:val="32"/>
        </w:rPr>
        <w:t xml:space="preserve"> </w:t>
      </w:r>
      <w:r w:rsidR="00756477" w:rsidRPr="004D6FA3">
        <w:rPr>
          <w:color w:val="4A442A" w:themeColor="background2" w:themeShade="40"/>
          <w:sz w:val="32"/>
          <w:szCs w:val="32"/>
        </w:rPr>
        <w:t xml:space="preserve">IV </w:t>
      </w:r>
    </w:p>
    <w:p w14:paraId="5150334F" w14:textId="77777777" w:rsidR="004E4C82" w:rsidRPr="004E4C82" w:rsidRDefault="004E4C82" w:rsidP="00C0223A">
      <w:pPr>
        <w:spacing w:after="0" w:line="240" w:lineRule="auto"/>
        <w:jc w:val="both"/>
        <w:rPr>
          <w:b/>
          <w:bCs/>
        </w:rPr>
      </w:pPr>
      <w:r w:rsidRPr="004E4C82">
        <w:rPr>
          <w:b/>
          <w:bCs/>
        </w:rPr>
        <w:t>Statement of Integrity, Eligibility, and Environmental and Social Responsibility</w:t>
      </w:r>
    </w:p>
    <w:p w14:paraId="0CCD2D5A" w14:textId="77777777" w:rsidR="004E4C82" w:rsidRPr="004E4C82" w:rsidRDefault="004E4C82" w:rsidP="00C0223A">
      <w:pPr>
        <w:spacing w:after="0" w:line="240" w:lineRule="auto"/>
        <w:rPr>
          <w:b/>
          <w:bCs/>
        </w:rPr>
      </w:pPr>
    </w:p>
    <w:p w14:paraId="36518C65" w14:textId="77777777" w:rsidR="004E4C82" w:rsidRPr="004E4C82" w:rsidRDefault="004E4C82" w:rsidP="00C0223A">
      <w:pPr>
        <w:spacing w:after="0" w:line="240" w:lineRule="auto"/>
        <w:jc w:val="both"/>
      </w:pPr>
      <w:r w:rsidRPr="004E4C82">
        <w:t>Reference name of the bid or proposal: _____________________________ (the "Contract")</w:t>
      </w:r>
    </w:p>
    <w:p w14:paraId="7183C918" w14:textId="77777777" w:rsidR="004E4C82" w:rsidRPr="004E4C82" w:rsidRDefault="004E4C82" w:rsidP="00C0223A">
      <w:pPr>
        <w:spacing w:after="0" w:line="240" w:lineRule="auto"/>
        <w:jc w:val="both"/>
      </w:pPr>
      <w:r w:rsidRPr="004E4C82">
        <w:t>To: ____________________________________________ (the "Contracting Authority")</w:t>
      </w:r>
    </w:p>
    <w:p w14:paraId="67C685B8" w14:textId="77777777" w:rsidR="004E4C82" w:rsidRPr="004E4C82" w:rsidRDefault="004E4C82" w:rsidP="00C0223A">
      <w:pPr>
        <w:spacing w:after="0" w:line="240" w:lineRule="auto"/>
        <w:jc w:val="both"/>
      </w:pPr>
    </w:p>
    <w:p w14:paraId="4604C22E" w14:textId="77777777" w:rsidR="004E4C82" w:rsidRPr="004E4C82" w:rsidRDefault="004E4C82" w:rsidP="00C0223A">
      <w:pPr>
        <w:spacing w:after="0" w:line="240" w:lineRule="auto"/>
        <w:jc w:val="both"/>
      </w:pPr>
      <w:r w:rsidRPr="004E4C82">
        <w:t>We recognise and accept that the French Development Agency (AFD) only finances projects of the Contracting Authority subject to its own conditions, as set out in the Financing Agreement, which benefits directly or indirectly the Contracting Authority. Consequently, no legal relationship exists between AFD and our company, our joint venture, or our suppliers, contractors, subcontractors, consultants, or subconsultants. The Contracting Authority retains exclusive responsibility for the preparation and implementation of the procurement process and for the performance of the Contract. For the purposes of this Annex, the Contracting Authority refers to the Purchaser, Employer, or Client for the procurement of goods, works, plants, consulting services, or non-consulting services.</w:t>
      </w:r>
    </w:p>
    <w:p w14:paraId="3F9A2C7D" w14:textId="77777777" w:rsidR="004E4C82" w:rsidRPr="004E4C82" w:rsidRDefault="004E4C82" w:rsidP="00C0223A">
      <w:pPr>
        <w:spacing w:after="0" w:line="240" w:lineRule="auto"/>
        <w:jc w:val="both"/>
      </w:pPr>
    </w:p>
    <w:p w14:paraId="18A97FB8" w14:textId="77777777" w:rsidR="004E4C82" w:rsidRPr="004E4C82" w:rsidRDefault="004E4C82" w:rsidP="00C0223A">
      <w:pPr>
        <w:spacing w:after="0" w:line="240" w:lineRule="auto"/>
        <w:jc w:val="both"/>
      </w:pPr>
      <w:r w:rsidRPr="004E4C82">
        <w:t>We hereby certify that neither we, nor any member of our joint venture, nor any of our suppliers, contractors, subcontractors, consultants, or subconsultants are in any of the following situations:</w:t>
      </w:r>
    </w:p>
    <w:p w14:paraId="3995742F" w14:textId="77777777" w:rsidR="004E4C82" w:rsidRPr="004E4C82" w:rsidRDefault="004E4C82" w:rsidP="00C0223A">
      <w:pPr>
        <w:spacing w:after="0" w:line="240" w:lineRule="auto"/>
        <w:jc w:val="both"/>
      </w:pPr>
    </w:p>
    <w:p w14:paraId="35970DB6" w14:textId="5FA3F19B" w:rsidR="004E4C82" w:rsidRPr="004E4C82" w:rsidRDefault="004E4C82" w:rsidP="00C0223A">
      <w:pPr>
        <w:spacing w:after="0" w:line="240" w:lineRule="auto"/>
        <w:jc w:val="both"/>
      </w:pPr>
      <w:r w:rsidRPr="004E4C82">
        <w:t>2.1 Being bankrupt, wound up, ceasing activities, having activities administered by the courts, entering receivership or reorganisation, or being in any analogous situation arising from a similar procedure.</w:t>
      </w:r>
    </w:p>
    <w:p w14:paraId="7EF5C266" w14:textId="77777777" w:rsidR="004E4C82" w:rsidRPr="004E4C82" w:rsidRDefault="004E4C82" w:rsidP="00C0223A">
      <w:pPr>
        <w:spacing w:after="0" w:line="240" w:lineRule="auto"/>
        <w:jc w:val="both"/>
      </w:pPr>
    </w:p>
    <w:p w14:paraId="352FC79B" w14:textId="77777777" w:rsidR="004E4C82" w:rsidRPr="004E4C82" w:rsidRDefault="004E4C82" w:rsidP="00C0223A">
      <w:pPr>
        <w:spacing w:after="0" w:line="240" w:lineRule="auto"/>
        <w:jc w:val="both"/>
      </w:pPr>
      <w:r w:rsidRPr="004E4C82">
        <w:t>2.2 Having been:</w:t>
      </w:r>
    </w:p>
    <w:p w14:paraId="0509453A" w14:textId="77777777" w:rsidR="004E4C82" w:rsidRPr="004E4C82" w:rsidRDefault="004E4C82" w:rsidP="00C0223A">
      <w:pPr>
        <w:spacing w:after="0" w:line="240" w:lineRule="auto"/>
        <w:jc w:val="both"/>
      </w:pPr>
      <w:r w:rsidRPr="004E4C82">
        <w:t>a) Convicted, within the past five years, by a court decision with the force of res judicata in the country where the Contract is implemented, of fraud, corruption, or any other offence committed during a procurement process or contract performance (in such cases, supporting information may be attached showing the conviction is not relevant to this Contract);</w:t>
      </w:r>
    </w:p>
    <w:p w14:paraId="4FB17339" w14:textId="77777777" w:rsidR="004E4C82" w:rsidRPr="004E4C82" w:rsidRDefault="004E4C82" w:rsidP="00C0223A">
      <w:pPr>
        <w:spacing w:after="0" w:line="240" w:lineRule="auto"/>
        <w:jc w:val="both"/>
      </w:pPr>
      <w:r w:rsidRPr="004E4C82">
        <w:t>b) Subject to an administrative sanction within the past five years by the European Union or by competent authorities in the country where we are incorporated, for fraud, corruption, or other offences during a procurement process or contract performance (supporting information may be attached showing the sanction is not relevant to this Contract);</w:t>
      </w:r>
    </w:p>
    <w:p w14:paraId="659E318A" w14:textId="77777777" w:rsidR="004E4C82" w:rsidRPr="004E4C82" w:rsidRDefault="004E4C82" w:rsidP="00C0223A">
      <w:pPr>
        <w:spacing w:after="0" w:line="240" w:lineRule="auto"/>
        <w:jc w:val="both"/>
      </w:pPr>
      <w:r w:rsidRPr="004E4C82">
        <w:t>c) Convicted, within the past five years, by a court decision with the force of res judicata, of fraud, corruption, or other offences during the procurement process or performance of an AFD-financed contract.</w:t>
      </w:r>
    </w:p>
    <w:p w14:paraId="00DF6130" w14:textId="77777777" w:rsidR="004E4C82" w:rsidRPr="004E4C82" w:rsidRDefault="004E4C82" w:rsidP="00C0223A">
      <w:pPr>
        <w:spacing w:after="0" w:line="240" w:lineRule="auto"/>
        <w:jc w:val="both"/>
      </w:pPr>
    </w:p>
    <w:p w14:paraId="14A0310D" w14:textId="77777777" w:rsidR="004E4C82" w:rsidRPr="004E4C82" w:rsidRDefault="004E4C82" w:rsidP="00C0223A">
      <w:pPr>
        <w:spacing w:after="0" w:line="240" w:lineRule="auto"/>
        <w:jc w:val="both"/>
      </w:pPr>
      <w:r w:rsidRPr="004E4C82">
        <w:t>2.3 Being listed for financial sanctions by the United Nations, European Union, and/or France for the purposes of countering terrorist financing or threats to international peace and security.</w:t>
      </w:r>
    </w:p>
    <w:p w14:paraId="6086858E" w14:textId="77777777" w:rsidR="004E4C82" w:rsidRPr="004E4C82" w:rsidRDefault="004E4C82" w:rsidP="00C0223A">
      <w:pPr>
        <w:spacing w:after="0" w:line="240" w:lineRule="auto"/>
        <w:jc w:val="both"/>
      </w:pPr>
    </w:p>
    <w:p w14:paraId="23BE8905" w14:textId="7A58F1FA" w:rsidR="004E4C82" w:rsidRPr="004E4C82" w:rsidRDefault="004E4C82" w:rsidP="00C0223A">
      <w:pPr>
        <w:spacing w:after="0" w:line="240" w:lineRule="auto"/>
        <w:jc w:val="both"/>
      </w:pPr>
      <w:r w:rsidRPr="004E4C82">
        <w:t>2.4 Within the past five years, having been subject to a fully settled contract termination against us for significant or persistent failure to comply with contractual obligations, unless the termination was challenged, and dispute resolution is pending or has not confirmed a full settlement against us.</w:t>
      </w:r>
    </w:p>
    <w:p w14:paraId="5F9B3A50" w14:textId="77777777" w:rsidR="004E4C82" w:rsidRPr="004E4C82" w:rsidRDefault="004E4C82" w:rsidP="00C0223A">
      <w:pPr>
        <w:spacing w:after="0" w:line="240" w:lineRule="auto"/>
        <w:jc w:val="both"/>
      </w:pPr>
    </w:p>
    <w:p w14:paraId="6119036D" w14:textId="77777777" w:rsidR="004E4C82" w:rsidRPr="004E4C82" w:rsidRDefault="004E4C82" w:rsidP="00C0223A">
      <w:pPr>
        <w:spacing w:after="0" w:line="240" w:lineRule="auto"/>
        <w:jc w:val="both"/>
      </w:pPr>
      <w:r w:rsidRPr="004E4C82">
        <w:t>2.5 Not having fulfilled fiscal obligations regarding payment of taxes in accordance with the legal provisions of either the country of incorporation or the Contracting Authority’s country.</w:t>
      </w:r>
    </w:p>
    <w:p w14:paraId="17A549D0" w14:textId="77777777" w:rsidR="004E4C82" w:rsidRPr="004E4C82" w:rsidRDefault="004E4C82" w:rsidP="00C0223A">
      <w:pPr>
        <w:spacing w:after="0" w:line="240" w:lineRule="auto"/>
        <w:jc w:val="both"/>
      </w:pPr>
    </w:p>
    <w:p w14:paraId="3B0D628A" w14:textId="3FC52FBB" w:rsidR="004E4C82" w:rsidRPr="004E4C82" w:rsidRDefault="004E4C82" w:rsidP="00C0223A">
      <w:pPr>
        <w:spacing w:after="0" w:line="240" w:lineRule="auto"/>
        <w:jc w:val="both"/>
      </w:pPr>
      <w:r w:rsidRPr="004E4C82">
        <w:lastRenderedPageBreak/>
        <w:t>2.6 Being subject to an exclusion decision of the World Bank and listed on http://www.worldbank.org/debarr.</w:t>
      </w:r>
    </w:p>
    <w:p w14:paraId="0B8A27E5" w14:textId="77777777" w:rsidR="004E4C82" w:rsidRPr="004E4C82" w:rsidRDefault="004E4C82" w:rsidP="00C0223A">
      <w:pPr>
        <w:spacing w:after="0" w:line="240" w:lineRule="auto"/>
        <w:jc w:val="both"/>
      </w:pPr>
      <w:r w:rsidRPr="004E4C82">
        <w:t xml:space="preserve"> (supporting information may be attached showing the exclusion is not relevant to this Contract).</w:t>
      </w:r>
    </w:p>
    <w:p w14:paraId="4E2934E9" w14:textId="77777777" w:rsidR="004E4C82" w:rsidRPr="004E4C82" w:rsidRDefault="004E4C82" w:rsidP="00C0223A">
      <w:pPr>
        <w:spacing w:after="0" w:line="240" w:lineRule="auto"/>
        <w:jc w:val="both"/>
      </w:pPr>
    </w:p>
    <w:p w14:paraId="1DDFBBBE" w14:textId="77777777" w:rsidR="004E4C82" w:rsidRPr="004E4C82" w:rsidRDefault="004E4C82" w:rsidP="00C0223A">
      <w:pPr>
        <w:spacing w:after="0" w:line="240" w:lineRule="auto"/>
        <w:jc w:val="both"/>
      </w:pPr>
      <w:r w:rsidRPr="004E4C82">
        <w:t>2.7 Having created false documents or misrepresented information in documentation requested by the Contracting Authority as part of the procurement process.</w:t>
      </w:r>
    </w:p>
    <w:p w14:paraId="2B322D7C" w14:textId="77777777" w:rsidR="004E4C82" w:rsidRPr="004E4C82" w:rsidRDefault="004E4C82" w:rsidP="00C0223A">
      <w:pPr>
        <w:spacing w:after="0" w:line="240" w:lineRule="auto"/>
        <w:jc w:val="both"/>
      </w:pPr>
    </w:p>
    <w:p w14:paraId="3F07B022" w14:textId="77777777" w:rsidR="004E4C82" w:rsidRPr="004E4C82" w:rsidRDefault="004E4C82" w:rsidP="00C0223A">
      <w:pPr>
        <w:spacing w:after="0" w:line="240" w:lineRule="auto"/>
        <w:jc w:val="both"/>
      </w:pPr>
      <w:r w:rsidRPr="004E4C82">
        <w:t>We certify that neither we, nor any members of our joint venture, nor any of our suppliers, contractors, subcontractors, consultants, or subconsultants are in any situation of conflict of interest:</w:t>
      </w:r>
    </w:p>
    <w:p w14:paraId="24FCEA23" w14:textId="77777777" w:rsidR="004E4C82" w:rsidRPr="004E4C82" w:rsidRDefault="004E4C82" w:rsidP="00C0223A">
      <w:pPr>
        <w:spacing w:after="0" w:line="240" w:lineRule="auto"/>
        <w:jc w:val="both"/>
      </w:pPr>
    </w:p>
    <w:p w14:paraId="15AEF5C4" w14:textId="77777777" w:rsidR="004E4C82" w:rsidRPr="004E4C82" w:rsidRDefault="004E4C82" w:rsidP="00C0223A">
      <w:pPr>
        <w:spacing w:after="0" w:line="240" w:lineRule="auto"/>
        <w:jc w:val="both"/>
      </w:pPr>
      <w:r w:rsidRPr="004E4C82">
        <w:t>3.1 Being an affiliate controlled by the Contracting Authority, or a shareholder controlling the Contracting Authority, unless the conflict of interest has been disclosed to and resolved to AFD’s satisfaction.</w:t>
      </w:r>
    </w:p>
    <w:p w14:paraId="74172AC1" w14:textId="77777777" w:rsidR="004E4C82" w:rsidRPr="004E4C82" w:rsidRDefault="004E4C82" w:rsidP="00C0223A">
      <w:pPr>
        <w:spacing w:after="0" w:line="240" w:lineRule="auto"/>
        <w:jc w:val="both"/>
      </w:pPr>
    </w:p>
    <w:p w14:paraId="37D0240D" w14:textId="77777777" w:rsidR="004E4C82" w:rsidRPr="004E4C82" w:rsidRDefault="004E4C82" w:rsidP="00C0223A">
      <w:pPr>
        <w:spacing w:after="0" w:line="240" w:lineRule="auto"/>
        <w:jc w:val="both"/>
      </w:pPr>
      <w:r w:rsidRPr="004E4C82">
        <w:t>3.2 Having a business or family relationship with Contracting Authority staff involved in the procurement process or contract supervision, unless disclosed to and resolved to AFD’s satisfaction.</w:t>
      </w:r>
    </w:p>
    <w:p w14:paraId="4703DCF7" w14:textId="77777777" w:rsidR="004E4C82" w:rsidRPr="004E4C82" w:rsidRDefault="004E4C82" w:rsidP="00C0223A">
      <w:pPr>
        <w:spacing w:after="0" w:line="240" w:lineRule="auto"/>
        <w:jc w:val="both"/>
      </w:pPr>
    </w:p>
    <w:p w14:paraId="7A40CC30" w14:textId="77777777" w:rsidR="004E4C82" w:rsidRPr="004E4C82" w:rsidRDefault="004E4C82" w:rsidP="00C0223A">
      <w:pPr>
        <w:spacing w:after="0" w:line="240" w:lineRule="auto"/>
        <w:jc w:val="both"/>
      </w:pPr>
      <w:r w:rsidRPr="004E4C82">
        <w:t>3.3 Being controlled by, controlling, or under common control with another bidder or consultant; receiving from or granting subsidies directly or indirectly to another bidder or consultant; sharing the same legal representative; or maintaining contacts that allow access to information in other bids or proposals, influencing them, or influencing Contracting Authority decisions.</w:t>
      </w:r>
    </w:p>
    <w:p w14:paraId="22E65330" w14:textId="77777777" w:rsidR="004E4C82" w:rsidRPr="004E4C82" w:rsidRDefault="004E4C82" w:rsidP="00C0223A">
      <w:pPr>
        <w:spacing w:after="0" w:line="240" w:lineRule="auto"/>
        <w:jc w:val="both"/>
      </w:pPr>
    </w:p>
    <w:p w14:paraId="791214C0" w14:textId="77777777" w:rsidR="004E4C82" w:rsidRPr="004E4C82" w:rsidRDefault="004E4C82" w:rsidP="00C0223A">
      <w:pPr>
        <w:spacing w:after="0" w:line="240" w:lineRule="auto"/>
        <w:jc w:val="both"/>
      </w:pPr>
      <w:r w:rsidRPr="004E4C82">
        <w:t>3.4 Being engaged in a consulting activity that may conflict with the assignments we would perform for the Contracting Authority.</w:t>
      </w:r>
    </w:p>
    <w:p w14:paraId="45B3126B" w14:textId="77777777" w:rsidR="004E4C82" w:rsidRPr="004E4C82" w:rsidRDefault="004E4C82" w:rsidP="00C0223A">
      <w:pPr>
        <w:spacing w:after="0" w:line="240" w:lineRule="auto"/>
        <w:jc w:val="both"/>
      </w:pPr>
    </w:p>
    <w:p w14:paraId="01D678B4" w14:textId="77777777" w:rsidR="004E4C82" w:rsidRPr="004E4C82" w:rsidRDefault="004E4C82" w:rsidP="00C0223A">
      <w:pPr>
        <w:spacing w:after="0" w:line="240" w:lineRule="auto"/>
        <w:jc w:val="both"/>
      </w:pPr>
      <w:r w:rsidRPr="004E4C82">
        <w:t>3.5 In the case of procurement of goods, works, or plants:</w:t>
      </w:r>
    </w:p>
    <w:p w14:paraId="1BE13F19" w14:textId="77777777" w:rsidR="004E4C82" w:rsidRPr="004E4C82" w:rsidRDefault="004E4C82" w:rsidP="00C0223A">
      <w:pPr>
        <w:spacing w:after="0" w:line="240" w:lineRule="auto"/>
        <w:jc w:val="both"/>
      </w:pPr>
      <w:r w:rsidRPr="004E4C82">
        <w:t>a) Documentation, including specifications, drawings, calculations, and other materials, was prepared by us or in association with a consultant for use in the procurement process under this Contract.</w:t>
      </w:r>
    </w:p>
    <w:p w14:paraId="2B3E7448" w14:textId="26B4D584" w:rsidR="004E4C82" w:rsidRPr="004E4C82" w:rsidRDefault="004E4C82" w:rsidP="00C0223A">
      <w:pPr>
        <w:spacing w:after="0" w:line="240" w:lineRule="auto"/>
        <w:jc w:val="both"/>
      </w:pPr>
      <w:r w:rsidRPr="004E4C82">
        <w:t xml:space="preserve">b) We or our affiliates have been, or are proposed to be, engaged to </w:t>
      </w:r>
      <w:r w:rsidR="00677F76" w:rsidRPr="004E4C82">
        <w:t>conduct</w:t>
      </w:r>
      <w:r w:rsidRPr="004E4C82">
        <w:t xml:space="preserve"> works supervision or inspection under this Contract.</w:t>
      </w:r>
    </w:p>
    <w:p w14:paraId="15FFC29A" w14:textId="77777777" w:rsidR="004E4C82" w:rsidRPr="004E4C82" w:rsidRDefault="004E4C82" w:rsidP="00C0223A">
      <w:pPr>
        <w:spacing w:after="0" w:line="240" w:lineRule="auto"/>
        <w:jc w:val="both"/>
      </w:pPr>
    </w:p>
    <w:p w14:paraId="0FD95CA0" w14:textId="77777777" w:rsidR="004E4C82" w:rsidRPr="004E4C82" w:rsidRDefault="004E4C82" w:rsidP="00C0223A">
      <w:pPr>
        <w:spacing w:after="0" w:line="240" w:lineRule="auto"/>
        <w:jc w:val="both"/>
      </w:pPr>
      <w:r w:rsidRPr="004E4C82">
        <w:t>If we are a state-owned entity, we certify that, to compete in this procurement process, we have legal and financial autonomy and operate under commercial laws and regulations.</w:t>
      </w:r>
    </w:p>
    <w:p w14:paraId="20C30EF7" w14:textId="77777777" w:rsidR="004E4C82" w:rsidRPr="004E4C82" w:rsidRDefault="004E4C82" w:rsidP="00C0223A">
      <w:pPr>
        <w:spacing w:after="0" w:line="240" w:lineRule="auto"/>
        <w:jc w:val="both"/>
      </w:pPr>
    </w:p>
    <w:p w14:paraId="7621CCFA" w14:textId="77777777" w:rsidR="004E4C82" w:rsidRPr="004E4C82" w:rsidRDefault="004E4C82" w:rsidP="00C0223A">
      <w:pPr>
        <w:spacing w:after="0" w:line="240" w:lineRule="auto"/>
        <w:jc w:val="both"/>
      </w:pPr>
      <w:r w:rsidRPr="004E4C82">
        <w:t>We undertake to notify the Contracting Authority, which will inform AFD, of any changes regarding points 2 to 4 above.</w:t>
      </w:r>
    </w:p>
    <w:p w14:paraId="09C19C51" w14:textId="77777777" w:rsidR="004E4C82" w:rsidRPr="004E4C82" w:rsidRDefault="004E4C82" w:rsidP="00C0223A">
      <w:pPr>
        <w:spacing w:after="0" w:line="240" w:lineRule="auto"/>
        <w:jc w:val="both"/>
      </w:pPr>
    </w:p>
    <w:p w14:paraId="63968EE3" w14:textId="77777777" w:rsidR="004E4C82" w:rsidRPr="004E4C82" w:rsidRDefault="004E4C82" w:rsidP="00C0223A">
      <w:pPr>
        <w:spacing w:after="0" w:line="240" w:lineRule="auto"/>
        <w:jc w:val="both"/>
      </w:pPr>
      <w:r w:rsidRPr="004E4C82">
        <w:t>In connection with the procurement process and contract performance:</w:t>
      </w:r>
    </w:p>
    <w:p w14:paraId="21F494E6" w14:textId="77777777" w:rsidR="004E4C82" w:rsidRPr="004E4C82" w:rsidRDefault="004E4C82" w:rsidP="00C0223A">
      <w:pPr>
        <w:spacing w:after="0" w:line="240" w:lineRule="auto"/>
        <w:jc w:val="both"/>
      </w:pPr>
    </w:p>
    <w:p w14:paraId="3F010DC0" w14:textId="77777777" w:rsidR="004E4C82" w:rsidRPr="004E4C82" w:rsidRDefault="004E4C82" w:rsidP="00C0223A">
      <w:pPr>
        <w:spacing w:after="0" w:line="240" w:lineRule="auto"/>
        <w:jc w:val="both"/>
      </w:pPr>
      <w:r w:rsidRPr="004E4C82">
        <w:t>6.1 We have not, and will not, engage in any dishonest conduct intended to deceive, conceal items, circumvent legal or regulatory requirements, or violate internal rules for illegitimate profit.</w:t>
      </w:r>
    </w:p>
    <w:p w14:paraId="2679628E" w14:textId="77777777" w:rsidR="004E4C82" w:rsidRPr="004E4C82" w:rsidRDefault="004E4C82" w:rsidP="00C0223A">
      <w:pPr>
        <w:spacing w:after="0" w:line="240" w:lineRule="auto"/>
        <w:jc w:val="both"/>
      </w:pPr>
    </w:p>
    <w:p w14:paraId="19C6B954" w14:textId="77777777" w:rsidR="004E4C82" w:rsidRPr="004E4C82" w:rsidRDefault="004E4C82" w:rsidP="00C0223A">
      <w:pPr>
        <w:spacing w:after="0" w:line="240" w:lineRule="auto"/>
        <w:jc w:val="both"/>
      </w:pPr>
      <w:r w:rsidRPr="004E4C82">
        <w:t>6.2 We have not, and will not, engage in dishonest conduct contrary to legal, regulatory, or internal rules to obtain illegitimate profit.</w:t>
      </w:r>
    </w:p>
    <w:p w14:paraId="77C099E3" w14:textId="77777777" w:rsidR="004E4C82" w:rsidRPr="004E4C82" w:rsidRDefault="004E4C82" w:rsidP="00C0223A">
      <w:pPr>
        <w:spacing w:after="0" w:line="240" w:lineRule="auto"/>
        <w:jc w:val="both"/>
      </w:pPr>
    </w:p>
    <w:p w14:paraId="32DC9985" w14:textId="77777777" w:rsidR="004E4C82" w:rsidRPr="004E4C82" w:rsidRDefault="004E4C82" w:rsidP="00C0223A">
      <w:pPr>
        <w:spacing w:after="0" w:line="240" w:lineRule="auto"/>
        <w:jc w:val="both"/>
      </w:pPr>
      <w:r w:rsidRPr="004E4C82">
        <w:lastRenderedPageBreak/>
        <w:t>6.3 We have not promised, offered, or given, and will not promise, offer, or give, directly or indirectly, any undue advantage to any public officer, official, or person performing a public function, in order to act or refrain from acting in their official capacity.</w:t>
      </w:r>
    </w:p>
    <w:p w14:paraId="53FA4720" w14:textId="77777777" w:rsidR="004E4C82" w:rsidRPr="004E4C82" w:rsidRDefault="004E4C82" w:rsidP="00C0223A">
      <w:pPr>
        <w:spacing w:after="0" w:line="240" w:lineRule="auto"/>
        <w:jc w:val="both"/>
      </w:pPr>
    </w:p>
    <w:p w14:paraId="43877F3A" w14:textId="77777777" w:rsidR="004E4C82" w:rsidRPr="004E4C82" w:rsidRDefault="004E4C82" w:rsidP="00C0223A">
      <w:pPr>
        <w:spacing w:after="0" w:line="240" w:lineRule="auto"/>
        <w:jc w:val="both"/>
      </w:pPr>
      <w:r w:rsidRPr="004E4C82">
        <w:t>6.4 We have not promised, offered, or given, and will not promise, offer, or give, directly or indirectly, any undue advantage to any person in an executive position in the private sector to act contrary to legal, contractual, or professional obligations.</w:t>
      </w:r>
    </w:p>
    <w:p w14:paraId="40289D6D" w14:textId="77777777" w:rsidR="004E4C82" w:rsidRPr="004E4C82" w:rsidRDefault="004E4C82" w:rsidP="00C0223A">
      <w:pPr>
        <w:spacing w:after="0" w:line="240" w:lineRule="auto"/>
        <w:jc w:val="both"/>
      </w:pPr>
    </w:p>
    <w:p w14:paraId="712C31C4" w14:textId="77777777" w:rsidR="004E4C82" w:rsidRPr="004E4C82" w:rsidRDefault="004E4C82" w:rsidP="00C0223A">
      <w:pPr>
        <w:spacing w:after="0" w:line="240" w:lineRule="auto"/>
        <w:jc w:val="both"/>
      </w:pPr>
      <w:r w:rsidRPr="004E4C82">
        <w:t>6.5 We have not, and will not, engage in practices likely to influence the contract award process to the detriment of the Contracting Authority, including anti-competitive practices.</w:t>
      </w:r>
    </w:p>
    <w:p w14:paraId="477E1DDF" w14:textId="77777777" w:rsidR="004E4C82" w:rsidRPr="004E4C82" w:rsidRDefault="004E4C82" w:rsidP="00C0223A">
      <w:pPr>
        <w:spacing w:after="0" w:line="240" w:lineRule="auto"/>
        <w:jc w:val="both"/>
      </w:pPr>
    </w:p>
    <w:p w14:paraId="4C4CBC9E" w14:textId="77777777" w:rsidR="004E4C82" w:rsidRPr="004E4C82" w:rsidRDefault="004E4C82" w:rsidP="00C0223A">
      <w:pPr>
        <w:spacing w:after="0" w:line="240" w:lineRule="auto"/>
        <w:jc w:val="both"/>
      </w:pPr>
      <w:r w:rsidRPr="004E4C82">
        <w:t>6.6 Neither we nor our joint venture members, suppliers, contractors, subcontractors, consultants, or subconsultants shall acquire or supply equipment or operate in sectors under UN, EU, or French embargoes.</w:t>
      </w:r>
    </w:p>
    <w:p w14:paraId="36ECD39D" w14:textId="77777777" w:rsidR="004E4C82" w:rsidRPr="004E4C82" w:rsidRDefault="004E4C82" w:rsidP="00C0223A">
      <w:pPr>
        <w:spacing w:after="0" w:line="240" w:lineRule="auto"/>
        <w:jc w:val="both"/>
      </w:pPr>
    </w:p>
    <w:p w14:paraId="367EFC30" w14:textId="77777777" w:rsidR="004E4C82" w:rsidRPr="004E4C82" w:rsidRDefault="004E4C82" w:rsidP="00C0223A">
      <w:pPr>
        <w:spacing w:after="0" w:line="240" w:lineRule="auto"/>
        <w:jc w:val="both"/>
      </w:pPr>
      <w:r w:rsidRPr="004E4C82">
        <w:t>6.7 We commit to comply with, and ensure that all our partners comply with, international environmental and labour standards, consistent with applicable laws and regulations, including ILO fundamental conventions and international environmental treaties. We will implement environmental and social risk mitigation measures as specified in the Environmental and Social Commitment Plan (ESCP) provided by the Contracting Authority.</w:t>
      </w:r>
    </w:p>
    <w:p w14:paraId="409D8239" w14:textId="77777777" w:rsidR="004E4C82" w:rsidRPr="004E4C82" w:rsidRDefault="004E4C82" w:rsidP="00C0223A">
      <w:pPr>
        <w:spacing w:after="0" w:line="240" w:lineRule="auto"/>
        <w:jc w:val="both"/>
      </w:pPr>
    </w:p>
    <w:p w14:paraId="3E925CA6" w14:textId="759994CD" w:rsidR="00A6172B" w:rsidRPr="004E4C82" w:rsidRDefault="004E4C82" w:rsidP="00C0223A">
      <w:pPr>
        <w:spacing w:after="0" w:line="240" w:lineRule="auto"/>
        <w:jc w:val="both"/>
      </w:pPr>
      <w:r w:rsidRPr="004E4C82">
        <w:t>We, our joint venture members, and our suppliers, contractors, subcontractors, consultants, or subconsultants authorise AFD to inspect accounts, records, and other documents related to the procurement process and contract performance, and to have them audited by auditors appointed by AFD.</w:t>
      </w:r>
    </w:p>
    <w:p w14:paraId="2AD7A2EC" w14:textId="77777777" w:rsidR="004E4C82" w:rsidRPr="004D6FA3" w:rsidRDefault="004E4C82" w:rsidP="00C0223A">
      <w:pPr>
        <w:spacing w:after="0" w:line="240" w:lineRule="auto"/>
        <w:jc w:val="both"/>
      </w:pPr>
    </w:p>
    <w:p w14:paraId="72E7947A" w14:textId="77777777" w:rsidR="00A6172B" w:rsidRPr="004D6FA3" w:rsidRDefault="00A6172B" w:rsidP="00C0223A">
      <w:pPr>
        <w:spacing w:after="0" w:line="240" w:lineRule="auto"/>
        <w:jc w:val="both"/>
      </w:pPr>
      <w:r w:rsidRPr="004D6FA3">
        <w:t xml:space="preserve">Name: _________________________ In the capacity of: ___________________________________ </w:t>
      </w:r>
    </w:p>
    <w:p w14:paraId="3937EF3A" w14:textId="77777777" w:rsidR="00A6172B" w:rsidRPr="004D6FA3" w:rsidRDefault="00A6172B" w:rsidP="00C0223A">
      <w:pPr>
        <w:spacing w:after="0" w:line="240" w:lineRule="auto"/>
        <w:jc w:val="both"/>
      </w:pPr>
    </w:p>
    <w:p w14:paraId="2C8394D6" w14:textId="77777777" w:rsidR="00A6172B" w:rsidRPr="004D6FA3" w:rsidRDefault="00A6172B" w:rsidP="00C0223A">
      <w:pPr>
        <w:spacing w:after="0" w:line="240" w:lineRule="auto"/>
        <w:jc w:val="both"/>
      </w:pPr>
      <w:r w:rsidRPr="004D6FA3">
        <w:t>Duly empowered to sign in the name and on behalf of1: ____________________________________</w:t>
      </w:r>
    </w:p>
    <w:p w14:paraId="4EF1AAEF" w14:textId="77777777" w:rsidR="00A6172B" w:rsidRPr="004D6FA3" w:rsidRDefault="00A6172B" w:rsidP="00C0223A">
      <w:pPr>
        <w:spacing w:after="0" w:line="240" w:lineRule="auto"/>
        <w:jc w:val="both"/>
      </w:pPr>
    </w:p>
    <w:p w14:paraId="7455C4A3" w14:textId="77777777" w:rsidR="00A6172B" w:rsidRPr="004D6FA3" w:rsidRDefault="00A6172B" w:rsidP="00C0223A">
      <w:pPr>
        <w:spacing w:after="0" w:line="240" w:lineRule="auto"/>
        <w:jc w:val="both"/>
      </w:pPr>
      <w:r w:rsidRPr="004D6FA3">
        <w:t>Signature: ________________________________________________________________________</w:t>
      </w:r>
    </w:p>
    <w:p w14:paraId="1965A4F1" w14:textId="77777777" w:rsidR="00A6172B" w:rsidRPr="004D6FA3" w:rsidRDefault="00A6172B" w:rsidP="00C0223A">
      <w:pPr>
        <w:spacing w:after="0" w:line="240" w:lineRule="auto"/>
        <w:jc w:val="both"/>
      </w:pPr>
    </w:p>
    <w:p w14:paraId="6B75719D" w14:textId="77777777" w:rsidR="00A6172B" w:rsidRPr="004D6FA3" w:rsidRDefault="00A6172B" w:rsidP="00C0223A">
      <w:pPr>
        <w:spacing w:after="0" w:line="240" w:lineRule="auto"/>
        <w:jc w:val="both"/>
      </w:pPr>
    </w:p>
    <w:p w14:paraId="1394797E" w14:textId="77777777" w:rsidR="00A6172B" w:rsidRPr="004D6FA3" w:rsidRDefault="00A6172B" w:rsidP="00C0223A">
      <w:pPr>
        <w:spacing w:after="0" w:line="240" w:lineRule="auto"/>
        <w:jc w:val="both"/>
      </w:pPr>
      <w:r w:rsidRPr="004D6FA3">
        <w:t>Dated: ___________________________________________________________________________</w:t>
      </w:r>
    </w:p>
    <w:p w14:paraId="42058827" w14:textId="77777777" w:rsidR="00A6172B" w:rsidRPr="004D6FA3" w:rsidRDefault="00A6172B" w:rsidP="00C0223A">
      <w:pPr>
        <w:spacing w:line="240" w:lineRule="auto"/>
        <w:jc w:val="both"/>
      </w:pPr>
    </w:p>
    <w:p w14:paraId="69450E8A" w14:textId="77777777" w:rsidR="00A6172B" w:rsidRPr="004D6FA3" w:rsidRDefault="00A6172B" w:rsidP="00C0223A">
      <w:pPr>
        <w:spacing w:line="240" w:lineRule="auto"/>
        <w:jc w:val="both"/>
      </w:pPr>
    </w:p>
    <w:p w14:paraId="194BC430" w14:textId="77777777" w:rsidR="00A6172B" w:rsidRPr="004D6FA3" w:rsidRDefault="00A6172B" w:rsidP="00C0223A">
      <w:pPr>
        <w:spacing w:line="240" w:lineRule="auto"/>
        <w:jc w:val="both"/>
      </w:pPr>
    </w:p>
    <w:p w14:paraId="6ECE30B9" w14:textId="77777777" w:rsidR="00A6172B" w:rsidRPr="004D6FA3" w:rsidRDefault="00A6172B" w:rsidP="00C0223A">
      <w:pPr>
        <w:spacing w:line="240" w:lineRule="auto"/>
        <w:jc w:val="both"/>
      </w:pPr>
    </w:p>
    <w:p w14:paraId="7DE7E867" w14:textId="112B56A5" w:rsidR="00702513" w:rsidRPr="00F77C01" w:rsidRDefault="003E36EF" w:rsidP="00C0223A">
      <w:pPr>
        <w:spacing w:line="240" w:lineRule="auto"/>
        <w:rPr>
          <w:lang w:val="fr-FR"/>
        </w:rPr>
      </w:pPr>
      <w:r w:rsidRPr="004D6FA3">
        <w:br/>
      </w:r>
      <w:r w:rsidRPr="004D6FA3">
        <w:br/>
        <w:t xml:space="preserve"> </w:t>
      </w:r>
    </w:p>
    <w:sectPr w:rsidR="00702513" w:rsidRPr="00F77C01" w:rsidSect="00453323">
      <w:headerReference w:type="default" r:id="rId8"/>
      <w:headerReference w:type="first" r:id="rId9"/>
      <w:pgSz w:w="12240" w:h="15840"/>
      <w:pgMar w:top="1440" w:right="1800" w:bottom="993" w:left="180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8719" w14:textId="77777777" w:rsidR="008D43C4" w:rsidRPr="004D6FA3" w:rsidRDefault="008D43C4" w:rsidP="00517710">
      <w:pPr>
        <w:spacing w:after="0" w:line="240" w:lineRule="auto"/>
      </w:pPr>
      <w:r w:rsidRPr="004D6FA3">
        <w:separator/>
      </w:r>
    </w:p>
  </w:endnote>
  <w:endnote w:type="continuationSeparator" w:id="0">
    <w:p w14:paraId="045B59FF" w14:textId="77777777" w:rsidR="008D43C4" w:rsidRPr="004D6FA3" w:rsidRDefault="008D43C4" w:rsidP="00517710">
      <w:pPr>
        <w:spacing w:after="0" w:line="240" w:lineRule="auto"/>
      </w:pPr>
      <w:r w:rsidRPr="004D6FA3">
        <w:continuationSeparator/>
      </w:r>
    </w:p>
  </w:endnote>
  <w:endnote w:type="continuationNotice" w:id="1">
    <w:p w14:paraId="4CE2A26A" w14:textId="77777777" w:rsidR="008D43C4" w:rsidRPr="004D6FA3" w:rsidRDefault="008D4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tham XNarrow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6CC3" w14:textId="77777777" w:rsidR="008D43C4" w:rsidRPr="004D6FA3" w:rsidRDefault="008D43C4" w:rsidP="00517710">
      <w:pPr>
        <w:spacing w:after="0" w:line="240" w:lineRule="auto"/>
      </w:pPr>
      <w:r w:rsidRPr="004D6FA3">
        <w:separator/>
      </w:r>
    </w:p>
  </w:footnote>
  <w:footnote w:type="continuationSeparator" w:id="0">
    <w:p w14:paraId="586A4557" w14:textId="77777777" w:rsidR="008D43C4" w:rsidRPr="004D6FA3" w:rsidRDefault="008D43C4" w:rsidP="00517710">
      <w:pPr>
        <w:spacing w:after="0" w:line="240" w:lineRule="auto"/>
      </w:pPr>
      <w:r w:rsidRPr="004D6FA3">
        <w:continuationSeparator/>
      </w:r>
    </w:p>
  </w:footnote>
  <w:footnote w:type="continuationNotice" w:id="1">
    <w:p w14:paraId="298F68F2" w14:textId="77777777" w:rsidR="008D43C4" w:rsidRPr="004D6FA3" w:rsidRDefault="008D4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2170" w14:textId="24118EB5" w:rsidR="00F2785A" w:rsidRPr="004D6FA3" w:rsidRDefault="00F2785A" w:rsidP="00AF5D2D">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EC82" w14:textId="75482F55" w:rsidR="00C7003A" w:rsidRPr="004D6FA3" w:rsidRDefault="00420B32">
    <w:pPr>
      <w:pStyle w:val="En-tte"/>
    </w:pPr>
    <w:r w:rsidRPr="004D6FA3">
      <w:rPr>
        <w:noProof/>
      </w:rPr>
      <w:drawing>
        <wp:anchor distT="0" distB="0" distL="114300" distR="114300" simplePos="0" relativeHeight="251659264" behindDoc="1" locked="0" layoutInCell="1" allowOverlap="1" wp14:anchorId="29F7D787" wp14:editId="59E8D7C9">
          <wp:simplePos x="0" y="0"/>
          <wp:positionH relativeFrom="column">
            <wp:posOffset>-487680</wp:posOffset>
          </wp:positionH>
          <wp:positionV relativeFrom="paragraph">
            <wp:posOffset>229870</wp:posOffset>
          </wp:positionV>
          <wp:extent cx="1805940" cy="654050"/>
          <wp:effectExtent l="0" t="0" r="3810" b="0"/>
          <wp:wrapTight wrapText="bothSides">
            <wp:wrapPolygon edited="0">
              <wp:start x="2278" y="0"/>
              <wp:lineTo x="0" y="4404"/>
              <wp:lineTo x="0" y="17616"/>
              <wp:lineTo x="1823" y="20761"/>
              <wp:lineTo x="5468" y="20761"/>
              <wp:lineTo x="21418" y="15099"/>
              <wp:lineTo x="21418" y="12583"/>
              <wp:lineTo x="20734" y="10695"/>
              <wp:lineTo x="21418" y="10066"/>
              <wp:lineTo x="21418" y="6920"/>
              <wp:lineTo x="5013" y="0"/>
              <wp:lineTo x="2278" y="0"/>
            </wp:wrapPolygon>
          </wp:wrapTight>
          <wp:docPr id="4" name="Imag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5940" cy="654050"/>
                  </a:xfrm>
                  <a:prstGeom prst="rect">
                    <a:avLst/>
                  </a:prstGeom>
                </pic:spPr>
              </pic:pic>
            </a:graphicData>
          </a:graphic>
          <wp14:sizeRelH relativeFrom="page">
            <wp14:pctWidth>0</wp14:pctWidth>
          </wp14:sizeRelH>
          <wp14:sizeRelV relativeFrom="page">
            <wp14:pctHeight>0</wp14:pctHeight>
          </wp14:sizeRelV>
        </wp:anchor>
      </w:drawing>
    </w:r>
    <w:r w:rsidRPr="004D6FA3">
      <w:rPr>
        <w:noProof/>
      </w:rPr>
      <w:drawing>
        <wp:anchor distT="0" distB="0" distL="114300" distR="114300" simplePos="0" relativeHeight="251658240" behindDoc="1" locked="0" layoutInCell="1" allowOverlap="1" wp14:anchorId="5A2F29D0" wp14:editId="200A8580">
          <wp:simplePos x="0" y="0"/>
          <wp:positionH relativeFrom="column">
            <wp:posOffset>4366260</wp:posOffset>
          </wp:positionH>
          <wp:positionV relativeFrom="paragraph">
            <wp:posOffset>-74930</wp:posOffset>
          </wp:positionV>
          <wp:extent cx="1653540" cy="1027430"/>
          <wp:effectExtent l="0" t="0" r="3810" b="1270"/>
          <wp:wrapTight wrapText="bothSides">
            <wp:wrapPolygon edited="0">
              <wp:start x="0" y="0"/>
              <wp:lineTo x="0" y="21226"/>
              <wp:lineTo x="21401" y="21226"/>
              <wp:lineTo x="21401" y="0"/>
              <wp:lineTo x="0" y="0"/>
            </wp:wrapPolygon>
          </wp:wrapTight>
          <wp:docPr id="44242780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10F" w:rsidRPr="004D6FA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4AD0802"/>
    <w:multiLevelType w:val="hybridMultilevel"/>
    <w:tmpl w:val="D42C4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B5574FB"/>
    <w:multiLevelType w:val="multilevel"/>
    <w:tmpl w:val="07DAA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724D89"/>
    <w:multiLevelType w:val="hybridMultilevel"/>
    <w:tmpl w:val="C62C0F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743AB2"/>
    <w:multiLevelType w:val="hybridMultilevel"/>
    <w:tmpl w:val="99969834"/>
    <w:lvl w:ilvl="0" w:tplc="92B21FB8">
      <w:start w:val="135"/>
      <w:numFmt w:val="bullet"/>
      <w:lvlText w:val="-"/>
      <w:lvlJc w:val="left"/>
      <w:pPr>
        <w:ind w:left="1440" w:hanging="360"/>
      </w:pPr>
      <w:rPr>
        <w:rFonts w:ascii="Calibri" w:eastAsiaTheme="minorHAnsi" w:hAnsi="Calibri" w:cs="Calibri" w:hint="default"/>
        <w:i w:val="0"/>
      </w:rPr>
    </w:lvl>
    <w:lvl w:ilvl="1" w:tplc="2000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4373DAD"/>
    <w:multiLevelType w:val="hybridMultilevel"/>
    <w:tmpl w:val="C1C8A6B8"/>
    <w:lvl w:ilvl="0" w:tplc="83584E52">
      <w:start w:val="3"/>
      <w:numFmt w:val="bullet"/>
      <w:lvlText w:val="•"/>
      <w:lvlJc w:val="left"/>
      <w:pPr>
        <w:ind w:left="1440" w:hanging="360"/>
      </w:pPr>
      <w:rPr>
        <w:rFonts w:ascii="Cambria" w:eastAsiaTheme="minorEastAsia" w:hAnsi="Cambria" w:cstheme="minorBid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16BB43CD"/>
    <w:multiLevelType w:val="hybridMultilevel"/>
    <w:tmpl w:val="1DF6D2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95F0F61"/>
    <w:multiLevelType w:val="hybridMultilevel"/>
    <w:tmpl w:val="6B0AFADE"/>
    <w:lvl w:ilvl="0" w:tplc="83584E52">
      <w:start w:val="3"/>
      <w:numFmt w:val="bullet"/>
      <w:lvlText w:val="•"/>
      <w:lvlJc w:val="left"/>
      <w:pPr>
        <w:ind w:left="720" w:hanging="360"/>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5F685D"/>
    <w:multiLevelType w:val="hybridMultilevel"/>
    <w:tmpl w:val="E7A682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602985"/>
    <w:multiLevelType w:val="hybridMultilevel"/>
    <w:tmpl w:val="0BC0183C"/>
    <w:lvl w:ilvl="0" w:tplc="157C8C1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8000D9F"/>
    <w:multiLevelType w:val="hybridMultilevel"/>
    <w:tmpl w:val="F0DA7D14"/>
    <w:lvl w:ilvl="0" w:tplc="83584E52">
      <w:start w:val="3"/>
      <w:numFmt w:val="bullet"/>
      <w:lvlText w:val="•"/>
      <w:lvlJc w:val="left"/>
      <w:pPr>
        <w:ind w:left="720" w:hanging="360"/>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0883F8E"/>
    <w:multiLevelType w:val="hybridMultilevel"/>
    <w:tmpl w:val="E642F5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144C04"/>
    <w:multiLevelType w:val="multilevel"/>
    <w:tmpl w:val="F94EAE7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0D1D5E"/>
    <w:multiLevelType w:val="hybridMultilevel"/>
    <w:tmpl w:val="EDA8E02A"/>
    <w:lvl w:ilvl="0" w:tplc="38E8A8AE">
      <w:start w:val="1"/>
      <w:numFmt w:val="decimal"/>
      <w:lvlText w:val="%1-"/>
      <w:lvlJc w:val="left"/>
      <w:pPr>
        <w:ind w:left="2520" w:hanging="360"/>
      </w:pPr>
      <w:rPr>
        <w:rFonts w:hint="default"/>
        <w:b/>
        <w:bCs/>
        <w:color w:val="auto"/>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9" w15:restartNumberingAfterBreak="0">
    <w:nsid w:val="5A4B338C"/>
    <w:multiLevelType w:val="hybridMultilevel"/>
    <w:tmpl w:val="64EE81DA"/>
    <w:lvl w:ilvl="0" w:tplc="20000001">
      <w:start w:val="1"/>
      <w:numFmt w:val="bullet"/>
      <w:lvlText w:val=""/>
      <w:lvlJc w:val="left"/>
      <w:pPr>
        <w:ind w:left="2019" w:hanging="360"/>
      </w:pPr>
      <w:rPr>
        <w:rFonts w:ascii="Symbol" w:hAnsi="Symbol" w:hint="default"/>
      </w:rPr>
    </w:lvl>
    <w:lvl w:ilvl="1" w:tplc="20000003" w:tentative="1">
      <w:start w:val="1"/>
      <w:numFmt w:val="bullet"/>
      <w:lvlText w:val="o"/>
      <w:lvlJc w:val="left"/>
      <w:pPr>
        <w:ind w:left="2739" w:hanging="360"/>
      </w:pPr>
      <w:rPr>
        <w:rFonts w:ascii="Courier New" w:hAnsi="Courier New" w:cs="Courier New" w:hint="default"/>
      </w:rPr>
    </w:lvl>
    <w:lvl w:ilvl="2" w:tplc="20000005" w:tentative="1">
      <w:start w:val="1"/>
      <w:numFmt w:val="bullet"/>
      <w:lvlText w:val=""/>
      <w:lvlJc w:val="left"/>
      <w:pPr>
        <w:ind w:left="3459" w:hanging="360"/>
      </w:pPr>
      <w:rPr>
        <w:rFonts w:ascii="Wingdings" w:hAnsi="Wingdings" w:hint="default"/>
      </w:rPr>
    </w:lvl>
    <w:lvl w:ilvl="3" w:tplc="20000001" w:tentative="1">
      <w:start w:val="1"/>
      <w:numFmt w:val="bullet"/>
      <w:lvlText w:val=""/>
      <w:lvlJc w:val="left"/>
      <w:pPr>
        <w:ind w:left="4179" w:hanging="360"/>
      </w:pPr>
      <w:rPr>
        <w:rFonts w:ascii="Symbol" w:hAnsi="Symbol" w:hint="default"/>
      </w:rPr>
    </w:lvl>
    <w:lvl w:ilvl="4" w:tplc="20000003" w:tentative="1">
      <w:start w:val="1"/>
      <w:numFmt w:val="bullet"/>
      <w:lvlText w:val="o"/>
      <w:lvlJc w:val="left"/>
      <w:pPr>
        <w:ind w:left="4899" w:hanging="360"/>
      </w:pPr>
      <w:rPr>
        <w:rFonts w:ascii="Courier New" w:hAnsi="Courier New" w:cs="Courier New" w:hint="default"/>
      </w:rPr>
    </w:lvl>
    <w:lvl w:ilvl="5" w:tplc="20000005" w:tentative="1">
      <w:start w:val="1"/>
      <w:numFmt w:val="bullet"/>
      <w:lvlText w:val=""/>
      <w:lvlJc w:val="left"/>
      <w:pPr>
        <w:ind w:left="5619" w:hanging="360"/>
      </w:pPr>
      <w:rPr>
        <w:rFonts w:ascii="Wingdings" w:hAnsi="Wingdings" w:hint="default"/>
      </w:rPr>
    </w:lvl>
    <w:lvl w:ilvl="6" w:tplc="20000001" w:tentative="1">
      <w:start w:val="1"/>
      <w:numFmt w:val="bullet"/>
      <w:lvlText w:val=""/>
      <w:lvlJc w:val="left"/>
      <w:pPr>
        <w:ind w:left="6339" w:hanging="360"/>
      </w:pPr>
      <w:rPr>
        <w:rFonts w:ascii="Symbol" w:hAnsi="Symbol" w:hint="default"/>
      </w:rPr>
    </w:lvl>
    <w:lvl w:ilvl="7" w:tplc="20000003" w:tentative="1">
      <w:start w:val="1"/>
      <w:numFmt w:val="bullet"/>
      <w:lvlText w:val="o"/>
      <w:lvlJc w:val="left"/>
      <w:pPr>
        <w:ind w:left="7059" w:hanging="360"/>
      </w:pPr>
      <w:rPr>
        <w:rFonts w:ascii="Courier New" w:hAnsi="Courier New" w:cs="Courier New" w:hint="default"/>
      </w:rPr>
    </w:lvl>
    <w:lvl w:ilvl="8" w:tplc="20000005" w:tentative="1">
      <w:start w:val="1"/>
      <w:numFmt w:val="bullet"/>
      <w:lvlText w:val=""/>
      <w:lvlJc w:val="left"/>
      <w:pPr>
        <w:ind w:left="7779" w:hanging="360"/>
      </w:pPr>
      <w:rPr>
        <w:rFonts w:ascii="Wingdings" w:hAnsi="Wingdings" w:hint="default"/>
      </w:rPr>
    </w:lvl>
  </w:abstractNum>
  <w:abstractNum w:abstractNumId="20" w15:restartNumberingAfterBreak="0">
    <w:nsid w:val="7DEA3B04"/>
    <w:multiLevelType w:val="hybridMultilevel"/>
    <w:tmpl w:val="85BA9CCE"/>
    <w:lvl w:ilvl="0" w:tplc="83584E52">
      <w:start w:val="3"/>
      <w:numFmt w:val="bullet"/>
      <w:lvlText w:val="•"/>
      <w:lvlJc w:val="left"/>
      <w:pPr>
        <w:ind w:left="1472" w:hanging="360"/>
      </w:pPr>
      <w:rPr>
        <w:rFonts w:ascii="Cambria" w:eastAsiaTheme="minorEastAsia" w:hAnsi="Cambria" w:cstheme="minorBidi" w:hint="default"/>
      </w:rPr>
    </w:lvl>
    <w:lvl w:ilvl="1" w:tplc="20000003" w:tentative="1">
      <w:start w:val="1"/>
      <w:numFmt w:val="bullet"/>
      <w:lvlText w:val="o"/>
      <w:lvlJc w:val="left"/>
      <w:pPr>
        <w:ind w:left="2192" w:hanging="360"/>
      </w:pPr>
      <w:rPr>
        <w:rFonts w:ascii="Courier New" w:hAnsi="Courier New" w:cs="Courier New" w:hint="default"/>
      </w:rPr>
    </w:lvl>
    <w:lvl w:ilvl="2" w:tplc="20000005" w:tentative="1">
      <w:start w:val="1"/>
      <w:numFmt w:val="bullet"/>
      <w:lvlText w:val=""/>
      <w:lvlJc w:val="left"/>
      <w:pPr>
        <w:ind w:left="2912" w:hanging="360"/>
      </w:pPr>
      <w:rPr>
        <w:rFonts w:ascii="Wingdings" w:hAnsi="Wingdings" w:hint="default"/>
      </w:rPr>
    </w:lvl>
    <w:lvl w:ilvl="3" w:tplc="20000001" w:tentative="1">
      <w:start w:val="1"/>
      <w:numFmt w:val="bullet"/>
      <w:lvlText w:val=""/>
      <w:lvlJc w:val="left"/>
      <w:pPr>
        <w:ind w:left="3632" w:hanging="360"/>
      </w:pPr>
      <w:rPr>
        <w:rFonts w:ascii="Symbol" w:hAnsi="Symbol" w:hint="default"/>
      </w:rPr>
    </w:lvl>
    <w:lvl w:ilvl="4" w:tplc="20000003" w:tentative="1">
      <w:start w:val="1"/>
      <w:numFmt w:val="bullet"/>
      <w:lvlText w:val="o"/>
      <w:lvlJc w:val="left"/>
      <w:pPr>
        <w:ind w:left="4352" w:hanging="360"/>
      </w:pPr>
      <w:rPr>
        <w:rFonts w:ascii="Courier New" w:hAnsi="Courier New" w:cs="Courier New" w:hint="default"/>
      </w:rPr>
    </w:lvl>
    <w:lvl w:ilvl="5" w:tplc="20000005" w:tentative="1">
      <w:start w:val="1"/>
      <w:numFmt w:val="bullet"/>
      <w:lvlText w:val=""/>
      <w:lvlJc w:val="left"/>
      <w:pPr>
        <w:ind w:left="5072" w:hanging="360"/>
      </w:pPr>
      <w:rPr>
        <w:rFonts w:ascii="Wingdings" w:hAnsi="Wingdings" w:hint="default"/>
      </w:rPr>
    </w:lvl>
    <w:lvl w:ilvl="6" w:tplc="20000001" w:tentative="1">
      <w:start w:val="1"/>
      <w:numFmt w:val="bullet"/>
      <w:lvlText w:val=""/>
      <w:lvlJc w:val="left"/>
      <w:pPr>
        <w:ind w:left="5792" w:hanging="360"/>
      </w:pPr>
      <w:rPr>
        <w:rFonts w:ascii="Symbol" w:hAnsi="Symbol" w:hint="default"/>
      </w:rPr>
    </w:lvl>
    <w:lvl w:ilvl="7" w:tplc="20000003" w:tentative="1">
      <w:start w:val="1"/>
      <w:numFmt w:val="bullet"/>
      <w:lvlText w:val="o"/>
      <w:lvlJc w:val="left"/>
      <w:pPr>
        <w:ind w:left="6512" w:hanging="360"/>
      </w:pPr>
      <w:rPr>
        <w:rFonts w:ascii="Courier New" w:hAnsi="Courier New" w:cs="Courier New" w:hint="default"/>
      </w:rPr>
    </w:lvl>
    <w:lvl w:ilvl="8" w:tplc="20000005" w:tentative="1">
      <w:start w:val="1"/>
      <w:numFmt w:val="bullet"/>
      <w:lvlText w:val=""/>
      <w:lvlJc w:val="left"/>
      <w:pPr>
        <w:ind w:left="7232" w:hanging="360"/>
      </w:pPr>
      <w:rPr>
        <w:rFonts w:ascii="Wingdings" w:hAnsi="Wingdings" w:hint="default"/>
      </w:rPr>
    </w:lvl>
  </w:abstractNum>
  <w:num w:numId="1" w16cid:durableId="738674743">
    <w:abstractNumId w:val="5"/>
  </w:num>
  <w:num w:numId="2" w16cid:durableId="1125999000">
    <w:abstractNumId w:val="3"/>
  </w:num>
  <w:num w:numId="3" w16cid:durableId="478806778">
    <w:abstractNumId w:val="2"/>
  </w:num>
  <w:num w:numId="4" w16cid:durableId="1510868950">
    <w:abstractNumId w:val="4"/>
  </w:num>
  <w:num w:numId="5" w16cid:durableId="1123693216">
    <w:abstractNumId w:val="1"/>
  </w:num>
  <w:num w:numId="6" w16cid:durableId="1500345190">
    <w:abstractNumId w:val="0"/>
  </w:num>
  <w:num w:numId="7" w16cid:durableId="1018459882">
    <w:abstractNumId w:val="9"/>
  </w:num>
  <w:num w:numId="8" w16cid:durableId="1474981209">
    <w:abstractNumId w:val="17"/>
  </w:num>
  <w:num w:numId="9" w16cid:durableId="933711476">
    <w:abstractNumId w:val="18"/>
  </w:num>
  <w:num w:numId="10" w16cid:durableId="66541695">
    <w:abstractNumId w:val="19"/>
  </w:num>
  <w:num w:numId="11" w16cid:durableId="396826122">
    <w:abstractNumId w:val="13"/>
  </w:num>
  <w:num w:numId="12" w16cid:durableId="1183587018">
    <w:abstractNumId w:val="8"/>
  </w:num>
  <w:num w:numId="13" w16cid:durableId="1141575974">
    <w:abstractNumId w:val="6"/>
  </w:num>
  <w:num w:numId="14" w16cid:durableId="189034678">
    <w:abstractNumId w:val="15"/>
  </w:num>
  <w:num w:numId="15" w16cid:durableId="1111362954">
    <w:abstractNumId w:val="12"/>
  </w:num>
  <w:num w:numId="16" w16cid:durableId="894632316">
    <w:abstractNumId w:val="11"/>
  </w:num>
  <w:num w:numId="17" w16cid:durableId="139927905">
    <w:abstractNumId w:val="16"/>
  </w:num>
  <w:num w:numId="18" w16cid:durableId="707222067">
    <w:abstractNumId w:val="14"/>
  </w:num>
  <w:num w:numId="19" w16cid:durableId="915743773">
    <w:abstractNumId w:val="10"/>
  </w:num>
  <w:num w:numId="20" w16cid:durableId="1673297731">
    <w:abstractNumId w:val="20"/>
  </w:num>
  <w:num w:numId="21" w16cid:durableId="159038886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8E0"/>
    <w:rsid w:val="00003BD0"/>
    <w:rsid w:val="00006140"/>
    <w:rsid w:val="00006EE8"/>
    <w:rsid w:val="000079EA"/>
    <w:rsid w:val="00010A60"/>
    <w:rsid w:val="00010B02"/>
    <w:rsid w:val="00010D9A"/>
    <w:rsid w:val="00012026"/>
    <w:rsid w:val="00014CC1"/>
    <w:rsid w:val="00016FFC"/>
    <w:rsid w:val="00020605"/>
    <w:rsid w:val="00026357"/>
    <w:rsid w:val="00031D34"/>
    <w:rsid w:val="00033620"/>
    <w:rsid w:val="00034616"/>
    <w:rsid w:val="00036D10"/>
    <w:rsid w:val="0004016F"/>
    <w:rsid w:val="000407EB"/>
    <w:rsid w:val="00047813"/>
    <w:rsid w:val="000501E3"/>
    <w:rsid w:val="00050204"/>
    <w:rsid w:val="0005133C"/>
    <w:rsid w:val="00053939"/>
    <w:rsid w:val="00056187"/>
    <w:rsid w:val="000571F1"/>
    <w:rsid w:val="0006063C"/>
    <w:rsid w:val="00060A99"/>
    <w:rsid w:val="0006180E"/>
    <w:rsid w:val="000645D2"/>
    <w:rsid w:val="000707F9"/>
    <w:rsid w:val="000715F7"/>
    <w:rsid w:val="0007273B"/>
    <w:rsid w:val="0007571A"/>
    <w:rsid w:val="0007779B"/>
    <w:rsid w:val="000800BC"/>
    <w:rsid w:val="00081229"/>
    <w:rsid w:val="00081238"/>
    <w:rsid w:val="000813DD"/>
    <w:rsid w:val="00082615"/>
    <w:rsid w:val="0008547F"/>
    <w:rsid w:val="000920D9"/>
    <w:rsid w:val="000965D8"/>
    <w:rsid w:val="000A348B"/>
    <w:rsid w:val="000A34B0"/>
    <w:rsid w:val="000A5264"/>
    <w:rsid w:val="000A77FC"/>
    <w:rsid w:val="000B5280"/>
    <w:rsid w:val="000B6195"/>
    <w:rsid w:val="000B680C"/>
    <w:rsid w:val="000B7772"/>
    <w:rsid w:val="000C5C69"/>
    <w:rsid w:val="000C6AD5"/>
    <w:rsid w:val="000D3720"/>
    <w:rsid w:val="000D3B4F"/>
    <w:rsid w:val="000D5C71"/>
    <w:rsid w:val="000D6829"/>
    <w:rsid w:val="000E1258"/>
    <w:rsid w:val="000E1EB6"/>
    <w:rsid w:val="000E235D"/>
    <w:rsid w:val="000E3A63"/>
    <w:rsid w:val="000E4A2B"/>
    <w:rsid w:val="000F0042"/>
    <w:rsid w:val="000F1F92"/>
    <w:rsid w:val="000F20EB"/>
    <w:rsid w:val="000F41FF"/>
    <w:rsid w:val="000F5034"/>
    <w:rsid w:val="000F5AC7"/>
    <w:rsid w:val="000F6D84"/>
    <w:rsid w:val="0010092B"/>
    <w:rsid w:val="0011188D"/>
    <w:rsid w:val="001118CD"/>
    <w:rsid w:val="00111E98"/>
    <w:rsid w:val="0011307B"/>
    <w:rsid w:val="0011655D"/>
    <w:rsid w:val="0012196F"/>
    <w:rsid w:val="00121B3A"/>
    <w:rsid w:val="00122494"/>
    <w:rsid w:val="00124CEB"/>
    <w:rsid w:val="0012585B"/>
    <w:rsid w:val="001270D4"/>
    <w:rsid w:val="00130AC4"/>
    <w:rsid w:val="00130F18"/>
    <w:rsid w:val="00140380"/>
    <w:rsid w:val="001413F5"/>
    <w:rsid w:val="00141A86"/>
    <w:rsid w:val="00141EB6"/>
    <w:rsid w:val="001451DC"/>
    <w:rsid w:val="001467A9"/>
    <w:rsid w:val="00146E4B"/>
    <w:rsid w:val="0015074B"/>
    <w:rsid w:val="00152038"/>
    <w:rsid w:val="0015219E"/>
    <w:rsid w:val="00153D1C"/>
    <w:rsid w:val="00155553"/>
    <w:rsid w:val="00155A37"/>
    <w:rsid w:val="0015697B"/>
    <w:rsid w:val="0016348F"/>
    <w:rsid w:val="0017037D"/>
    <w:rsid w:val="00173512"/>
    <w:rsid w:val="00173BFF"/>
    <w:rsid w:val="00177038"/>
    <w:rsid w:val="00183DFC"/>
    <w:rsid w:val="00190320"/>
    <w:rsid w:val="00191E2C"/>
    <w:rsid w:val="00192114"/>
    <w:rsid w:val="00194B30"/>
    <w:rsid w:val="0019722A"/>
    <w:rsid w:val="001A1CE9"/>
    <w:rsid w:val="001A31DF"/>
    <w:rsid w:val="001A4A50"/>
    <w:rsid w:val="001A69E3"/>
    <w:rsid w:val="001A795A"/>
    <w:rsid w:val="001B33E2"/>
    <w:rsid w:val="001B35EF"/>
    <w:rsid w:val="001B5D06"/>
    <w:rsid w:val="001B5F98"/>
    <w:rsid w:val="001B6436"/>
    <w:rsid w:val="001C11E3"/>
    <w:rsid w:val="001C19D0"/>
    <w:rsid w:val="001C1A94"/>
    <w:rsid w:val="001C4BD7"/>
    <w:rsid w:val="001C71E0"/>
    <w:rsid w:val="001D10FA"/>
    <w:rsid w:val="001D2B0B"/>
    <w:rsid w:val="001D496B"/>
    <w:rsid w:val="001F28BC"/>
    <w:rsid w:val="001F2A98"/>
    <w:rsid w:val="001F3E2C"/>
    <w:rsid w:val="001F5502"/>
    <w:rsid w:val="00205C87"/>
    <w:rsid w:val="002063D8"/>
    <w:rsid w:val="002125F7"/>
    <w:rsid w:val="0021336D"/>
    <w:rsid w:val="00213423"/>
    <w:rsid w:val="00213521"/>
    <w:rsid w:val="00214127"/>
    <w:rsid w:val="002156A5"/>
    <w:rsid w:val="00215736"/>
    <w:rsid w:val="00216537"/>
    <w:rsid w:val="002168DE"/>
    <w:rsid w:val="002169AA"/>
    <w:rsid w:val="00216D92"/>
    <w:rsid w:val="00217867"/>
    <w:rsid w:val="0022259B"/>
    <w:rsid w:val="00223C53"/>
    <w:rsid w:val="00230572"/>
    <w:rsid w:val="00231508"/>
    <w:rsid w:val="00232130"/>
    <w:rsid w:val="00233B7C"/>
    <w:rsid w:val="002354C3"/>
    <w:rsid w:val="00236C26"/>
    <w:rsid w:val="002405C6"/>
    <w:rsid w:val="00250615"/>
    <w:rsid w:val="00254AC5"/>
    <w:rsid w:val="00255BCA"/>
    <w:rsid w:val="00256D80"/>
    <w:rsid w:val="00260116"/>
    <w:rsid w:val="00261355"/>
    <w:rsid w:val="00262A6F"/>
    <w:rsid w:val="002715B0"/>
    <w:rsid w:val="00271744"/>
    <w:rsid w:val="0027305A"/>
    <w:rsid w:val="0027675B"/>
    <w:rsid w:val="00284CDB"/>
    <w:rsid w:val="00285591"/>
    <w:rsid w:val="00290393"/>
    <w:rsid w:val="0029639D"/>
    <w:rsid w:val="00296C7F"/>
    <w:rsid w:val="002A2F2C"/>
    <w:rsid w:val="002A546F"/>
    <w:rsid w:val="002A582F"/>
    <w:rsid w:val="002B05B1"/>
    <w:rsid w:val="002B0E50"/>
    <w:rsid w:val="002B3C6F"/>
    <w:rsid w:val="002B4A62"/>
    <w:rsid w:val="002B516B"/>
    <w:rsid w:val="002C4DD5"/>
    <w:rsid w:val="002C5954"/>
    <w:rsid w:val="002C6BD0"/>
    <w:rsid w:val="002D39C1"/>
    <w:rsid w:val="002D72D9"/>
    <w:rsid w:val="002E0660"/>
    <w:rsid w:val="002E5E5E"/>
    <w:rsid w:val="002E7E67"/>
    <w:rsid w:val="002F0313"/>
    <w:rsid w:val="002F0878"/>
    <w:rsid w:val="002F3D9A"/>
    <w:rsid w:val="002F5944"/>
    <w:rsid w:val="003021CC"/>
    <w:rsid w:val="00304392"/>
    <w:rsid w:val="0030537E"/>
    <w:rsid w:val="00306CA6"/>
    <w:rsid w:val="003075C3"/>
    <w:rsid w:val="00307689"/>
    <w:rsid w:val="00311970"/>
    <w:rsid w:val="00313249"/>
    <w:rsid w:val="003254D4"/>
    <w:rsid w:val="00326E86"/>
    <w:rsid w:val="00326F90"/>
    <w:rsid w:val="00327C45"/>
    <w:rsid w:val="0033040D"/>
    <w:rsid w:val="00340C16"/>
    <w:rsid w:val="0034225D"/>
    <w:rsid w:val="00343B54"/>
    <w:rsid w:val="003445B9"/>
    <w:rsid w:val="003460A7"/>
    <w:rsid w:val="003468DA"/>
    <w:rsid w:val="003469CC"/>
    <w:rsid w:val="00347364"/>
    <w:rsid w:val="00352C57"/>
    <w:rsid w:val="00356048"/>
    <w:rsid w:val="00356CC2"/>
    <w:rsid w:val="00360154"/>
    <w:rsid w:val="00361FFB"/>
    <w:rsid w:val="00363F4F"/>
    <w:rsid w:val="003663D5"/>
    <w:rsid w:val="00366556"/>
    <w:rsid w:val="00367866"/>
    <w:rsid w:val="0037060A"/>
    <w:rsid w:val="00370C3D"/>
    <w:rsid w:val="00382CA8"/>
    <w:rsid w:val="00386C74"/>
    <w:rsid w:val="00387AB1"/>
    <w:rsid w:val="00391323"/>
    <w:rsid w:val="00392F8D"/>
    <w:rsid w:val="003A3749"/>
    <w:rsid w:val="003A59CF"/>
    <w:rsid w:val="003A763F"/>
    <w:rsid w:val="003B045F"/>
    <w:rsid w:val="003B0F17"/>
    <w:rsid w:val="003B24BC"/>
    <w:rsid w:val="003B3ECE"/>
    <w:rsid w:val="003B5DD7"/>
    <w:rsid w:val="003B769D"/>
    <w:rsid w:val="003C0644"/>
    <w:rsid w:val="003C18DC"/>
    <w:rsid w:val="003C246A"/>
    <w:rsid w:val="003C6D36"/>
    <w:rsid w:val="003C7F6E"/>
    <w:rsid w:val="003D198D"/>
    <w:rsid w:val="003D26ED"/>
    <w:rsid w:val="003D423E"/>
    <w:rsid w:val="003E36EF"/>
    <w:rsid w:val="003E7E41"/>
    <w:rsid w:val="00400175"/>
    <w:rsid w:val="00404606"/>
    <w:rsid w:val="00404F20"/>
    <w:rsid w:val="004128BF"/>
    <w:rsid w:val="00413DA8"/>
    <w:rsid w:val="00413EEC"/>
    <w:rsid w:val="0042067C"/>
    <w:rsid w:val="00420B32"/>
    <w:rsid w:val="0042125E"/>
    <w:rsid w:val="00426898"/>
    <w:rsid w:val="00427DF1"/>
    <w:rsid w:val="00430049"/>
    <w:rsid w:val="00430E87"/>
    <w:rsid w:val="004312A2"/>
    <w:rsid w:val="0043339F"/>
    <w:rsid w:val="004429B3"/>
    <w:rsid w:val="0044489D"/>
    <w:rsid w:val="00445711"/>
    <w:rsid w:val="00447A5E"/>
    <w:rsid w:val="00453323"/>
    <w:rsid w:val="004533BE"/>
    <w:rsid w:val="00461094"/>
    <w:rsid w:val="00461495"/>
    <w:rsid w:val="004644DF"/>
    <w:rsid w:val="00466CE5"/>
    <w:rsid w:val="00472D84"/>
    <w:rsid w:val="00475340"/>
    <w:rsid w:val="00475417"/>
    <w:rsid w:val="00475ED1"/>
    <w:rsid w:val="00476D16"/>
    <w:rsid w:val="00476EB3"/>
    <w:rsid w:val="00476F2D"/>
    <w:rsid w:val="00477BA3"/>
    <w:rsid w:val="004848A2"/>
    <w:rsid w:val="004911A3"/>
    <w:rsid w:val="004911BA"/>
    <w:rsid w:val="00491DA1"/>
    <w:rsid w:val="0049211F"/>
    <w:rsid w:val="004947FD"/>
    <w:rsid w:val="00494D19"/>
    <w:rsid w:val="0049562D"/>
    <w:rsid w:val="00496C7E"/>
    <w:rsid w:val="004A1BF8"/>
    <w:rsid w:val="004A1CB3"/>
    <w:rsid w:val="004A2C1A"/>
    <w:rsid w:val="004A31A9"/>
    <w:rsid w:val="004A4ED0"/>
    <w:rsid w:val="004A6CC2"/>
    <w:rsid w:val="004B322B"/>
    <w:rsid w:val="004B3BD2"/>
    <w:rsid w:val="004B44DA"/>
    <w:rsid w:val="004B56D6"/>
    <w:rsid w:val="004B65F5"/>
    <w:rsid w:val="004C26B3"/>
    <w:rsid w:val="004C289A"/>
    <w:rsid w:val="004D0AD8"/>
    <w:rsid w:val="004D18D6"/>
    <w:rsid w:val="004D2F77"/>
    <w:rsid w:val="004D52D8"/>
    <w:rsid w:val="004D62B4"/>
    <w:rsid w:val="004D6E89"/>
    <w:rsid w:val="004D6FA3"/>
    <w:rsid w:val="004D7D98"/>
    <w:rsid w:val="004E05FF"/>
    <w:rsid w:val="004E131B"/>
    <w:rsid w:val="004E1B9C"/>
    <w:rsid w:val="004E24D9"/>
    <w:rsid w:val="004E3975"/>
    <w:rsid w:val="004E4C82"/>
    <w:rsid w:val="004F132A"/>
    <w:rsid w:val="004F6DC5"/>
    <w:rsid w:val="004F6EBA"/>
    <w:rsid w:val="004F7A7D"/>
    <w:rsid w:val="00503142"/>
    <w:rsid w:val="00505C8A"/>
    <w:rsid w:val="0051048D"/>
    <w:rsid w:val="00510918"/>
    <w:rsid w:val="005120A6"/>
    <w:rsid w:val="00517710"/>
    <w:rsid w:val="0052028E"/>
    <w:rsid w:val="00522207"/>
    <w:rsid w:val="00522687"/>
    <w:rsid w:val="0052565B"/>
    <w:rsid w:val="00525A4F"/>
    <w:rsid w:val="00530D5C"/>
    <w:rsid w:val="00531B14"/>
    <w:rsid w:val="00535629"/>
    <w:rsid w:val="00537C70"/>
    <w:rsid w:val="00541715"/>
    <w:rsid w:val="00543AAC"/>
    <w:rsid w:val="0054438B"/>
    <w:rsid w:val="005457D4"/>
    <w:rsid w:val="00546A6A"/>
    <w:rsid w:val="00546AEA"/>
    <w:rsid w:val="00547D1B"/>
    <w:rsid w:val="005534C2"/>
    <w:rsid w:val="00553E8E"/>
    <w:rsid w:val="00554C2D"/>
    <w:rsid w:val="005604A4"/>
    <w:rsid w:val="0056126D"/>
    <w:rsid w:val="005615F1"/>
    <w:rsid w:val="005627C0"/>
    <w:rsid w:val="00562A55"/>
    <w:rsid w:val="005706AA"/>
    <w:rsid w:val="00575E58"/>
    <w:rsid w:val="00583E91"/>
    <w:rsid w:val="00590BB0"/>
    <w:rsid w:val="0059247A"/>
    <w:rsid w:val="00594EFF"/>
    <w:rsid w:val="0059730D"/>
    <w:rsid w:val="005A4B53"/>
    <w:rsid w:val="005A7202"/>
    <w:rsid w:val="005A7384"/>
    <w:rsid w:val="005A7BB6"/>
    <w:rsid w:val="005B024D"/>
    <w:rsid w:val="005B184A"/>
    <w:rsid w:val="005B485B"/>
    <w:rsid w:val="005B4DD5"/>
    <w:rsid w:val="005B643F"/>
    <w:rsid w:val="005B66B8"/>
    <w:rsid w:val="005B7EB5"/>
    <w:rsid w:val="005C2B67"/>
    <w:rsid w:val="005C2E51"/>
    <w:rsid w:val="005C3F09"/>
    <w:rsid w:val="005D0F19"/>
    <w:rsid w:val="005D2059"/>
    <w:rsid w:val="005D4C32"/>
    <w:rsid w:val="005D5176"/>
    <w:rsid w:val="005D5B0F"/>
    <w:rsid w:val="005D759D"/>
    <w:rsid w:val="005E2F86"/>
    <w:rsid w:val="005E4B47"/>
    <w:rsid w:val="005E7807"/>
    <w:rsid w:val="00604784"/>
    <w:rsid w:val="00605CF1"/>
    <w:rsid w:val="00606C97"/>
    <w:rsid w:val="006104A9"/>
    <w:rsid w:val="00610F92"/>
    <w:rsid w:val="006112EB"/>
    <w:rsid w:val="00613818"/>
    <w:rsid w:val="006156CF"/>
    <w:rsid w:val="006161EC"/>
    <w:rsid w:val="00616CBC"/>
    <w:rsid w:val="00621646"/>
    <w:rsid w:val="00622AEF"/>
    <w:rsid w:val="0062392B"/>
    <w:rsid w:val="00630175"/>
    <w:rsid w:val="006308CF"/>
    <w:rsid w:val="006363A5"/>
    <w:rsid w:val="00640A10"/>
    <w:rsid w:val="006426C1"/>
    <w:rsid w:val="0064484F"/>
    <w:rsid w:val="006448F2"/>
    <w:rsid w:val="006469C0"/>
    <w:rsid w:val="00646B52"/>
    <w:rsid w:val="006500EE"/>
    <w:rsid w:val="006511BF"/>
    <w:rsid w:val="00654BF6"/>
    <w:rsid w:val="00654C78"/>
    <w:rsid w:val="006572B0"/>
    <w:rsid w:val="006662F8"/>
    <w:rsid w:val="006665EB"/>
    <w:rsid w:val="00667FA9"/>
    <w:rsid w:val="00671C55"/>
    <w:rsid w:val="006753FB"/>
    <w:rsid w:val="006756DB"/>
    <w:rsid w:val="00676609"/>
    <w:rsid w:val="00677F76"/>
    <w:rsid w:val="00680B3F"/>
    <w:rsid w:val="00684053"/>
    <w:rsid w:val="00684198"/>
    <w:rsid w:val="00692FFA"/>
    <w:rsid w:val="006966FE"/>
    <w:rsid w:val="00696BC0"/>
    <w:rsid w:val="00696E14"/>
    <w:rsid w:val="006A1EA5"/>
    <w:rsid w:val="006A58B8"/>
    <w:rsid w:val="006B051C"/>
    <w:rsid w:val="006B0BAB"/>
    <w:rsid w:val="006B13A1"/>
    <w:rsid w:val="006B1D1A"/>
    <w:rsid w:val="006B21EA"/>
    <w:rsid w:val="006B2971"/>
    <w:rsid w:val="006B41AB"/>
    <w:rsid w:val="006C0458"/>
    <w:rsid w:val="006C1490"/>
    <w:rsid w:val="006C234A"/>
    <w:rsid w:val="006C3C78"/>
    <w:rsid w:val="006D1ECB"/>
    <w:rsid w:val="006D39FA"/>
    <w:rsid w:val="006D7D6F"/>
    <w:rsid w:val="006E2396"/>
    <w:rsid w:val="006E2A40"/>
    <w:rsid w:val="006E7603"/>
    <w:rsid w:val="006F1046"/>
    <w:rsid w:val="006F32B1"/>
    <w:rsid w:val="006F40F5"/>
    <w:rsid w:val="006F4112"/>
    <w:rsid w:val="006F48BA"/>
    <w:rsid w:val="006F6673"/>
    <w:rsid w:val="006F673E"/>
    <w:rsid w:val="00702513"/>
    <w:rsid w:val="0070405B"/>
    <w:rsid w:val="007061A3"/>
    <w:rsid w:val="00707AC3"/>
    <w:rsid w:val="007100F3"/>
    <w:rsid w:val="00712377"/>
    <w:rsid w:val="007144D4"/>
    <w:rsid w:val="0072141F"/>
    <w:rsid w:val="00725705"/>
    <w:rsid w:val="00726884"/>
    <w:rsid w:val="00727A63"/>
    <w:rsid w:val="00731973"/>
    <w:rsid w:val="0073266D"/>
    <w:rsid w:val="0073512D"/>
    <w:rsid w:val="00735609"/>
    <w:rsid w:val="007411B2"/>
    <w:rsid w:val="0074327B"/>
    <w:rsid w:val="00747E97"/>
    <w:rsid w:val="00751772"/>
    <w:rsid w:val="007522B4"/>
    <w:rsid w:val="00752323"/>
    <w:rsid w:val="00752462"/>
    <w:rsid w:val="00754998"/>
    <w:rsid w:val="00754A31"/>
    <w:rsid w:val="007551A8"/>
    <w:rsid w:val="00756477"/>
    <w:rsid w:val="007564BA"/>
    <w:rsid w:val="00761A15"/>
    <w:rsid w:val="00764BFD"/>
    <w:rsid w:val="007652CF"/>
    <w:rsid w:val="00765A37"/>
    <w:rsid w:val="00765A70"/>
    <w:rsid w:val="00766147"/>
    <w:rsid w:val="0076741A"/>
    <w:rsid w:val="007676EB"/>
    <w:rsid w:val="00767BE1"/>
    <w:rsid w:val="007728FD"/>
    <w:rsid w:val="00776439"/>
    <w:rsid w:val="00781E16"/>
    <w:rsid w:val="0078257D"/>
    <w:rsid w:val="00783B07"/>
    <w:rsid w:val="007857B5"/>
    <w:rsid w:val="00787AD9"/>
    <w:rsid w:val="00787D45"/>
    <w:rsid w:val="00791AAA"/>
    <w:rsid w:val="0079433B"/>
    <w:rsid w:val="007944A3"/>
    <w:rsid w:val="0079619B"/>
    <w:rsid w:val="007963EB"/>
    <w:rsid w:val="00797265"/>
    <w:rsid w:val="007A2335"/>
    <w:rsid w:val="007A5B52"/>
    <w:rsid w:val="007A5BDC"/>
    <w:rsid w:val="007A5F23"/>
    <w:rsid w:val="007B0992"/>
    <w:rsid w:val="007B3635"/>
    <w:rsid w:val="007B6910"/>
    <w:rsid w:val="007C03AF"/>
    <w:rsid w:val="007C0646"/>
    <w:rsid w:val="007C4838"/>
    <w:rsid w:val="007C4B1B"/>
    <w:rsid w:val="007C64B2"/>
    <w:rsid w:val="007C7695"/>
    <w:rsid w:val="007C78E6"/>
    <w:rsid w:val="007D2383"/>
    <w:rsid w:val="007D5E14"/>
    <w:rsid w:val="007D7AD2"/>
    <w:rsid w:val="007E0234"/>
    <w:rsid w:val="007E1126"/>
    <w:rsid w:val="007E4488"/>
    <w:rsid w:val="007E6BF8"/>
    <w:rsid w:val="007F0668"/>
    <w:rsid w:val="007F1910"/>
    <w:rsid w:val="007F2AF9"/>
    <w:rsid w:val="007F4F7B"/>
    <w:rsid w:val="00800666"/>
    <w:rsid w:val="00801DBC"/>
    <w:rsid w:val="0080227B"/>
    <w:rsid w:val="008024E1"/>
    <w:rsid w:val="00802AFC"/>
    <w:rsid w:val="008038D6"/>
    <w:rsid w:val="008043E3"/>
    <w:rsid w:val="00811A8F"/>
    <w:rsid w:val="00813150"/>
    <w:rsid w:val="00813250"/>
    <w:rsid w:val="00813F6C"/>
    <w:rsid w:val="00813FEE"/>
    <w:rsid w:val="00815FA7"/>
    <w:rsid w:val="00816B92"/>
    <w:rsid w:val="00820C3F"/>
    <w:rsid w:val="00822663"/>
    <w:rsid w:val="008258AB"/>
    <w:rsid w:val="00827422"/>
    <w:rsid w:val="00827E8C"/>
    <w:rsid w:val="00841FD5"/>
    <w:rsid w:val="0084338F"/>
    <w:rsid w:val="00843B66"/>
    <w:rsid w:val="00844A68"/>
    <w:rsid w:val="00845356"/>
    <w:rsid w:val="00847B4F"/>
    <w:rsid w:val="00850804"/>
    <w:rsid w:val="008516C8"/>
    <w:rsid w:val="00853FDE"/>
    <w:rsid w:val="0085530D"/>
    <w:rsid w:val="008616F9"/>
    <w:rsid w:val="00861724"/>
    <w:rsid w:val="00862643"/>
    <w:rsid w:val="00863794"/>
    <w:rsid w:val="0086610F"/>
    <w:rsid w:val="00871B04"/>
    <w:rsid w:val="00875660"/>
    <w:rsid w:val="00875CC5"/>
    <w:rsid w:val="00876E04"/>
    <w:rsid w:val="008840FC"/>
    <w:rsid w:val="008940D7"/>
    <w:rsid w:val="00895669"/>
    <w:rsid w:val="008A33A0"/>
    <w:rsid w:val="008A3AD7"/>
    <w:rsid w:val="008A7996"/>
    <w:rsid w:val="008B596F"/>
    <w:rsid w:val="008B6FB0"/>
    <w:rsid w:val="008C20B4"/>
    <w:rsid w:val="008D05D9"/>
    <w:rsid w:val="008D093C"/>
    <w:rsid w:val="008D14D3"/>
    <w:rsid w:val="008D19A1"/>
    <w:rsid w:val="008D2030"/>
    <w:rsid w:val="008D370F"/>
    <w:rsid w:val="008D4264"/>
    <w:rsid w:val="008D43C4"/>
    <w:rsid w:val="008D6D47"/>
    <w:rsid w:val="008D7F35"/>
    <w:rsid w:val="008E0153"/>
    <w:rsid w:val="008E0C1E"/>
    <w:rsid w:val="008E1346"/>
    <w:rsid w:val="008E1737"/>
    <w:rsid w:val="008E2052"/>
    <w:rsid w:val="008E2930"/>
    <w:rsid w:val="008E411F"/>
    <w:rsid w:val="008F4EB6"/>
    <w:rsid w:val="008F5571"/>
    <w:rsid w:val="008F72B6"/>
    <w:rsid w:val="0090039F"/>
    <w:rsid w:val="0090058F"/>
    <w:rsid w:val="00900F7D"/>
    <w:rsid w:val="00901387"/>
    <w:rsid w:val="00902603"/>
    <w:rsid w:val="009068E7"/>
    <w:rsid w:val="00910435"/>
    <w:rsid w:val="00914DF3"/>
    <w:rsid w:val="00916A75"/>
    <w:rsid w:val="009177CB"/>
    <w:rsid w:val="00917FF6"/>
    <w:rsid w:val="0092285E"/>
    <w:rsid w:val="009272EF"/>
    <w:rsid w:val="009341F2"/>
    <w:rsid w:val="009400CB"/>
    <w:rsid w:val="00940CCA"/>
    <w:rsid w:val="00940FE9"/>
    <w:rsid w:val="009545AC"/>
    <w:rsid w:val="00954F4F"/>
    <w:rsid w:val="0095698A"/>
    <w:rsid w:val="00965270"/>
    <w:rsid w:val="00967715"/>
    <w:rsid w:val="00967ADB"/>
    <w:rsid w:val="009720F9"/>
    <w:rsid w:val="00973AF9"/>
    <w:rsid w:val="00976D64"/>
    <w:rsid w:val="00981DA0"/>
    <w:rsid w:val="009823F9"/>
    <w:rsid w:val="00982763"/>
    <w:rsid w:val="00983388"/>
    <w:rsid w:val="0098340D"/>
    <w:rsid w:val="00983F83"/>
    <w:rsid w:val="009858FA"/>
    <w:rsid w:val="00987F51"/>
    <w:rsid w:val="0099041F"/>
    <w:rsid w:val="00990E13"/>
    <w:rsid w:val="00991D79"/>
    <w:rsid w:val="00994C5C"/>
    <w:rsid w:val="00997599"/>
    <w:rsid w:val="009A181D"/>
    <w:rsid w:val="009A459F"/>
    <w:rsid w:val="009A5B56"/>
    <w:rsid w:val="009B12F2"/>
    <w:rsid w:val="009B148B"/>
    <w:rsid w:val="009B40A2"/>
    <w:rsid w:val="009B41D7"/>
    <w:rsid w:val="009B4E18"/>
    <w:rsid w:val="009B6B56"/>
    <w:rsid w:val="009B7BDF"/>
    <w:rsid w:val="009C0499"/>
    <w:rsid w:val="009C0603"/>
    <w:rsid w:val="009C2B8B"/>
    <w:rsid w:val="009C3B36"/>
    <w:rsid w:val="009D004F"/>
    <w:rsid w:val="009D10D0"/>
    <w:rsid w:val="009D596A"/>
    <w:rsid w:val="009E1192"/>
    <w:rsid w:val="009E2A87"/>
    <w:rsid w:val="009E37DC"/>
    <w:rsid w:val="009E5983"/>
    <w:rsid w:val="009F6C46"/>
    <w:rsid w:val="00A01A87"/>
    <w:rsid w:val="00A05F34"/>
    <w:rsid w:val="00A07BC5"/>
    <w:rsid w:val="00A11572"/>
    <w:rsid w:val="00A16869"/>
    <w:rsid w:val="00A24872"/>
    <w:rsid w:val="00A25699"/>
    <w:rsid w:val="00A30272"/>
    <w:rsid w:val="00A305EB"/>
    <w:rsid w:val="00A335CA"/>
    <w:rsid w:val="00A33B13"/>
    <w:rsid w:val="00A33FBD"/>
    <w:rsid w:val="00A3547E"/>
    <w:rsid w:val="00A40DEE"/>
    <w:rsid w:val="00A4354C"/>
    <w:rsid w:val="00A44B15"/>
    <w:rsid w:val="00A50F3C"/>
    <w:rsid w:val="00A515C8"/>
    <w:rsid w:val="00A53338"/>
    <w:rsid w:val="00A53790"/>
    <w:rsid w:val="00A56C9B"/>
    <w:rsid w:val="00A578FB"/>
    <w:rsid w:val="00A614AD"/>
    <w:rsid w:val="00A61582"/>
    <w:rsid w:val="00A6172B"/>
    <w:rsid w:val="00A64050"/>
    <w:rsid w:val="00A65DFC"/>
    <w:rsid w:val="00A713BD"/>
    <w:rsid w:val="00A71D0B"/>
    <w:rsid w:val="00A72F9A"/>
    <w:rsid w:val="00A72FCE"/>
    <w:rsid w:val="00A80015"/>
    <w:rsid w:val="00A82E20"/>
    <w:rsid w:val="00A85994"/>
    <w:rsid w:val="00A85ED2"/>
    <w:rsid w:val="00A86F8C"/>
    <w:rsid w:val="00A960EF"/>
    <w:rsid w:val="00A9639E"/>
    <w:rsid w:val="00AA1319"/>
    <w:rsid w:val="00AA1D8D"/>
    <w:rsid w:val="00AA44A1"/>
    <w:rsid w:val="00AA7EF6"/>
    <w:rsid w:val="00AB0066"/>
    <w:rsid w:val="00AB268D"/>
    <w:rsid w:val="00AB58F3"/>
    <w:rsid w:val="00AC1043"/>
    <w:rsid w:val="00AD1C55"/>
    <w:rsid w:val="00AD2364"/>
    <w:rsid w:val="00AD2689"/>
    <w:rsid w:val="00AD5F5C"/>
    <w:rsid w:val="00AD6264"/>
    <w:rsid w:val="00AE01F7"/>
    <w:rsid w:val="00AF1600"/>
    <w:rsid w:val="00AF2A01"/>
    <w:rsid w:val="00AF304F"/>
    <w:rsid w:val="00AF4DC6"/>
    <w:rsid w:val="00AF54C5"/>
    <w:rsid w:val="00AF5D2D"/>
    <w:rsid w:val="00AF6856"/>
    <w:rsid w:val="00B014DC"/>
    <w:rsid w:val="00B10C04"/>
    <w:rsid w:val="00B157AE"/>
    <w:rsid w:val="00B15995"/>
    <w:rsid w:val="00B15BA7"/>
    <w:rsid w:val="00B203CD"/>
    <w:rsid w:val="00B245DF"/>
    <w:rsid w:val="00B26F49"/>
    <w:rsid w:val="00B300EE"/>
    <w:rsid w:val="00B30243"/>
    <w:rsid w:val="00B3166C"/>
    <w:rsid w:val="00B33788"/>
    <w:rsid w:val="00B37E4F"/>
    <w:rsid w:val="00B43E60"/>
    <w:rsid w:val="00B447E6"/>
    <w:rsid w:val="00B47730"/>
    <w:rsid w:val="00B503BE"/>
    <w:rsid w:val="00B5070C"/>
    <w:rsid w:val="00B545B8"/>
    <w:rsid w:val="00B54F5F"/>
    <w:rsid w:val="00B56772"/>
    <w:rsid w:val="00B61F39"/>
    <w:rsid w:val="00B634F8"/>
    <w:rsid w:val="00B65CC9"/>
    <w:rsid w:val="00B7383A"/>
    <w:rsid w:val="00B740F6"/>
    <w:rsid w:val="00B7427A"/>
    <w:rsid w:val="00B752FE"/>
    <w:rsid w:val="00B77E28"/>
    <w:rsid w:val="00B853C5"/>
    <w:rsid w:val="00B867CD"/>
    <w:rsid w:val="00B912DE"/>
    <w:rsid w:val="00B92B3C"/>
    <w:rsid w:val="00B92C2E"/>
    <w:rsid w:val="00B94BF8"/>
    <w:rsid w:val="00B95D00"/>
    <w:rsid w:val="00B95E88"/>
    <w:rsid w:val="00B960D6"/>
    <w:rsid w:val="00B96E32"/>
    <w:rsid w:val="00B97BE4"/>
    <w:rsid w:val="00BA08AC"/>
    <w:rsid w:val="00BA0F0D"/>
    <w:rsid w:val="00BA1093"/>
    <w:rsid w:val="00BA18A2"/>
    <w:rsid w:val="00BA2919"/>
    <w:rsid w:val="00BA4220"/>
    <w:rsid w:val="00BB47AC"/>
    <w:rsid w:val="00BC159C"/>
    <w:rsid w:val="00BC2CBB"/>
    <w:rsid w:val="00BC36B7"/>
    <w:rsid w:val="00BC6494"/>
    <w:rsid w:val="00BD3496"/>
    <w:rsid w:val="00BE1843"/>
    <w:rsid w:val="00BE4300"/>
    <w:rsid w:val="00BE563C"/>
    <w:rsid w:val="00BE7711"/>
    <w:rsid w:val="00BF233F"/>
    <w:rsid w:val="00BF2647"/>
    <w:rsid w:val="00BF27F2"/>
    <w:rsid w:val="00BF4BF2"/>
    <w:rsid w:val="00C00B7D"/>
    <w:rsid w:val="00C0223A"/>
    <w:rsid w:val="00C0357E"/>
    <w:rsid w:val="00C06B20"/>
    <w:rsid w:val="00C1030C"/>
    <w:rsid w:val="00C1040B"/>
    <w:rsid w:val="00C10CC6"/>
    <w:rsid w:val="00C11879"/>
    <w:rsid w:val="00C12F9A"/>
    <w:rsid w:val="00C13460"/>
    <w:rsid w:val="00C158B4"/>
    <w:rsid w:val="00C16CFE"/>
    <w:rsid w:val="00C20E39"/>
    <w:rsid w:val="00C2797A"/>
    <w:rsid w:val="00C27A15"/>
    <w:rsid w:val="00C3436B"/>
    <w:rsid w:val="00C34E88"/>
    <w:rsid w:val="00C36957"/>
    <w:rsid w:val="00C36FCF"/>
    <w:rsid w:val="00C40558"/>
    <w:rsid w:val="00C408D1"/>
    <w:rsid w:val="00C41E49"/>
    <w:rsid w:val="00C46470"/>
    <w:rsid w:val="00C5322C"/>
    <w:rsid w:val="00C57F06"/>
    <w:rsid w:val="00C65785"/>
    <w:rsid w:val="00C65CAE"/>
    <w:rsid w:val="00C6663D"/>
    <w:rsid w:val="00C678CF"/>
    <w:rsid w:val="00C7003A"/>
    <w:rsid w:val="00C704F2"/>
    <w:rsid w:val="00C734DF"/>
    <w:rsid w:val="00C752FA"/>
    <w:rsid w:val="00C815DD"/>
    <w:rsid w:val="00C826CF"/>
    <w:rsid w:val="00C85CF1"/>
    <w:rsid w:val="00C87CB5"/>
    <w:rsid w:val="00C916DB"/>
    <w:rsid w:val="00C93546"/>
    <w:rsid w:val="00C937A6"/>
    <w:rsid w:val="00C93B1B"/>
    <w:rsid w:val="00C944A6"/>
    <w:rsid w:val="00C94B87"/>
    <w:rsid w:val="00C95974"/>
    <w:rsid w:val="00C95C11"/>
    <w:rsid w:val="00C971C4"/>
    <w:rsid w:val="00CA0958"/>
    <w:rsid w:val="00CA2AD5"/>
    <w:rsid w:val="00CA30C3"/>
    <w:rsid w:val="00CA3C45"/>
    <w:rsid w:val="00CA5068"/>
    <w:rsid w:val="00CA57D7"/>
    <w:rsid w:val="00CB0664"/>
    <w:rsid w:val="00CB1255"/>
    <w:rsid w:val="00CB6F71"/>
    <w:rsid w:val="00CB7B2C"/>
    <w:rsid w:val="00CC02C7"/>
    <w:rsid w:val="00CC30C4"/>
    <w:rsid w:val="00CC3D1F"/>
    <w:rsid w:val="00CC5EA4"/>
    <w:rsid w:val="00CC6808"/>
    <w:rsid w:val="00CC718A"/>
    <w:rsid w:val="00CD1027"/>
    <w:rsid w:val="00CD43CC"/>
    <w:rsid w:val="00CD5EED"/>
    <w:rsid w:val="00CD662C"/>
    <w:rsid w:val="00CD7855"/>
    <w:rsid w:val="00CE1989"/>
    <w:rsid w:val="00CE5211"/>
    <w:rsid w:val="00CE56F1"/>
    <w:rsid w:val="00CEED31"/>
    <w:rsid w:val="00CF0934"/>
    <w:rsid w:val="00CF1D25"/>
    <w:rsid w:val="00CF4A99"/>
    <w:rsid w:val="00CF670A"/>
    <w:rsid w:val="00CF7DD0"/>
    <w:rsid w:val="00D01DFF"/>
    <w:rsid w:val="00D0272C"/>
    <w:rsid w:val="00D02CE0"/>
    <w:rsid w:val="00D03B0E"/>
    <w:rsid w:val="00D04FF1"/>
    <w:rsid w:val="00D05634"/>
    <w:rsid w:val="00D103CE"/>
    <w:rsid w:val="00D12813"/>
    <w:rsid w:val="00D12B6F"/>
    <w:rsid w:val="00D12F4E"/>
    <w:rsid w:val="00D13D14"/>
    <w:rsid w:val="00D204E5"/>
    <w:rsid w:val="00D21B1C"/>
    <w:rsid w:val="00D2385B"/>
    <w:rsid w:val="00D273D7"/>
    <w:rsid w:val="00D3291B"/>
    <w:rsid w:val="00D354A6"/>
    <w:rsid w:val="00D35648"/>
    <w:rsid w:val="00D36F06"/>
    <w:rsid w:val="00D406C5"/>
    <w:rsid w:val="00D41048"/>
    <w:rsid w:val="00D43ACA"/>
    <w:rsid w:val="00D46146"/>
    <w:rsid w:val="00D47A4F"/>
    <w:rsid w:val="00D47D54"/>
    <w:rsid w:val="00D50232"/>
    <w:rsid w:val="00D50F98"/>
    <w:rsid w:val="00D517B0"/>
    <w:rsid w:val="00D51EE7"/>
    <w:rsid w:val="00D528CF"/>
    <w:rsid w:val="00D55069"/>
    <w:rsid w:val="00D55891"/>
    <w:rsid w:val="00D5633E"/>
    <w:rsid w:val="00D56827"/>
    <w:rsid w:val="00D5702A"/>
    <w:rsid w:val="00D601B5"/>
    <w:rsid w:val="00D61D7E"/>
    <w:rsid w:val="00D62DB0"/>
    <w:rsid w:val="00D637B3"/>
    <w:rsid w:val="00D667E3"/>
    <w:rsid w:val="00D74D40"/>
    <w:rsid w:val="00D7648B"/>
    <w:rsid w:val="00D8072E"/>
    <w:rsid w:val="00D82F87"/>
    <w:rsid w:val="00D83B39"/>
    <w:rsid w:val="00D85713"/>
    <w:rsid w:val="00D85BEC"/>
    <w:rsid w:val="00D91B60"/>
    <w:rsid w:val="00D9570F"/>
    <w:rsid w:val="00DA03C8"/>
    <w:rsid w:val="00DA649D"/>
    <w:rsid w:val="00DA672D"/>
    <w:rsid w:val="00DA7D76"/>
    <w:rsid w:val="00DB3A83"/>
    <w:rsid w:val="00DB5FB8"/>
    <w:rsid w:val="00DB710D"/>
    <w:rsid w:val="00DC0557"/>
    <w:rsid w:val="00DC07F5"/>
    <w:rsid w:val="00DC0E87"/>
    <w:rsid w:val="00DC4132"/>
    <w:rsid w:val="00DC6595"/>
    <w:rsid w:val="00DD26D6"/>
    <w:rsid w:val="00DD40B0"/>
    <w:rsid w:val="00DD45BE"/>
    <w:rsid w:val="00DD4A03"/>
    <w:rsid w:val="00DDCDD7"/>
    <w:rsid w:val="00DE31B5"/>
    <w:rsid w:val="00DE6814"/>
    <w:rsid w:val="00DF15AE"/>
    <w:rsid w:val="00DF20DE"/>
    <w:rsid w:val="00DF233F"/>
    <w:rsid w:val="00E012F2"/>
    <w:rsid w:val="00E056A5"/>
    <w:rsid w:val="00E059C6"/>
    <w:rsid w:val="00E100B4"/>
    <w:rsid w:val="00E1150F"/>
    <w:rsid w:val="00E11B3A"/>
    <w:rsid w:val="00E13599"/>
    <w:rsid w:val="00E14307"/>
    <w:rsid w:val="00E15F3F"/>
    <w:rsid w:val="00E2301C"/>
    <w:rsid w:val="00E237FF"/>
    <w:rsid w:val="00E24579"/>
    <w:rsid w:val="00E272D1"/>
    <w:rsid w:val="00E31143"/>
    <w:rsid w:val="00E34EAA"/>
    <w:rsid w:val="00E40432"/>
    <w:rsid w:val="00E43892"/>
    <w:rsid w:val="00E50D5D"/>
    <w:rsid w:val="00E53314"/>
    <w:rsid w:val="00E54A9C"/>
    <w:rsid w:val="00E56079"/>
    <w:rsid w:val="00E56654"/>
    <w:rsid w:val="00E56D90"/>
    <w:rsid w:val="00E57AFA"/>
    <w:rsid w:val="00E60382"/>
    <w:rsid w:val="00E652A9"/>
    <w:rsid w:val="00E656C0"/>
    <w:rsid w:val="00E71CFE"/>
    <w:rsid w:val="00E773A1"/>
    <w:rsid w:val="00E77736"/>
    <w:rsid w:val="00E77D88"/>
    <w:rsid w:val="00E8039A"/>
    <w:rsid w:val="00E875D7"/>
    <w:rsid w:val="00E92036"/>
    <w:rsid w:val="00E96125"/>
    <w:rsid w:val="00EA31EB"/>
    <w:rsid w:val="00EA3B22"/>
    <w:rsid w:val="00EA6D1D"/>
    <w:rsid w:val="00EB01C8"/>
    <w:rsid w:val="00EB2A78"/>
    <w:rsid w:val="00EC282C"/>
    <w:rsid w:val="00EC2F5B"/>
    <w:rsid w:val="00EC71E5"/>
    <w:rsid w:val="00EC77FD"/>
    <w:rsid w:val="00EC7B00"/>
    <w:rsid w:val="00ED2633"/>
    <w:rsid w:val="00ED434E"/>
    <w:rsid w:val="00ED5B8E"/>
    <w:rsid w:val="00EE01B5"/>
    <w:rsid w:val="00EE0695"/>
    <w:rsid w:val="00EE1C81"/>
    <w:rsid w:val="00EE2EFF"/>
    <w:rsid w:val="00EE515E"/>
    <w:rsid w:val="00EE7DED"/>
    <w:rsid w:val="00EF52F3"/>
    <w:rsid w:val="00F03013"/>
    <w:rsid w:val="00F11BED"/>
    <w:rsid w:val="00F11C3B"/>
    <w:rsid w:val="00F11E02"/>
    <w:rsid w:val="00F12F53"/>
    <w:rsid w:val="00F147FC"/>
    <w:rsid w:val="00F1673C"/>
    <w:rsid w:val="00F21710"/>
    <w:rsid w:val="00F22072"/>
    <w:rsid w:val="00F25473"/>
    <w:rsid w:val="00F2785A"/>
    <w:rsid w:val="00F303F4"/>
    <w:rsid w:val="00F3097B"/>
    <w:rsid w:val="00F31C77"/>
    <w:rsid w:val="00F327A4"/>
    <w:rsid w:val="00F363A1"/>
    <w:rsid w:val="00F43633"/>
    <w:rsid w:val="00F44BB0"/>
    <w:rsid w:val="00F45E2B"/>
    <w:rsid w:val="00F546E6"/>
    <w:rsid w:val="00F548C6"/>
    <w:rsid w:val="00F54E9E"/>
    <w:rsid w:val="00F55286"/>
    <w:rsid w:val="00F56B0D"/>
    <w:rsid w:val="00F605FE"/>
    <w:rsid w:val="00F65815"/>
    <w:rsid w:val="00F66E1B"/>
    <w:rsid w:val="00F66FFB"/>
    <w:rsid w:val="00F67061"/>
    <w:rsid w:val="00F67374"/>
    <w:rsid w:val="00F70568"/>
    <w:rsid w:val="00F7370A"/>
    <w:rsid w:val="00F74A1A"/>
    <w:rsid w:val="00F77C01"/>
    <w:rsid w:val="00F835FB"/>
    <w:rsid w:val="00F86F49"/>
    <w:rsid w:val="00F977C7"/>
    <w:rsid w:val="00FA078E"/>
    <w:rsid w:val="00FA193B"/>
    <w:rsid w:val="00FA2D15"/>
    <w:rsid w:val="00FA2F51"/>
    <w:rsid w:val="00FA5A16"/>
    <w:rsid w:val="00FA5B10"/>
    <w:rsid w:val="00FA6CC8"/>
    <w:rsid w:val="00FB2945"/>
    <w:rsid w:val="00FB5B4C"/>
    <w:rsid w:val="00FB700C"/>
    <w:rsid w:val="00FC23F9"/>
    <w:rsid w:val="00FC4BF7"/>
    <w:rsid w:val="00FC693F"/>
    <w:rsid w:val="00FC7947"/>
    <w:rsid w:val="00FD1863"/>
    <w:rsid w:val="00FD2027"/>
    <w:rsid w:val="00FD5463"/>
    <w:rsid w:val="00FD6D25"/>
    <w:rsid w:val="00FD7B89"/>
    <w:rsid w:val="00FE0944"/>
    <w:rsid w:val="00FE2C84"/>
    <w:rsid w:val="00FE3357"/>
    <w:rsid w:val="00FE4221"/>
    <w:rsid w:val="00FE457B"/>
    <w:rsid w:val="00FE4B3B"/>
    <w:rsid w:val="00FE758A"/>
    <w:rsid w:val="00FF071E"/>
    <w:rsid w:val="00FF1909"/>
    <w:rsid w:val="014B7B3F"/>
    <w:rsid w:val="0166C997"/>
    <w:rsid w:val="01787C4C"/>
    <w:rsid w:val="03C8FC23"/>
    <w:rsid w:val="05474FD9"/>
    <w:rsid w:val="058896F0"/>
    <w:rsid w:val="05C25985"/>
    <w:rsid w:val="06312C25"/>
    <w:rsid w:val="064C9647"/>
    <w:rsid w:val="0764A2B7"/>
    <w:rsid w:val="07B343DD"/>
    <w:rsid w:val="0845A421"/>
    <w:rsid w:val="08864719"/>
    <w:rsid w:val="08CC6792"/>
    <w:rsid w:val="096A5B06"/>
    <w:rsid w:val="0A0F2C05"/>
    <w:rsid w:val="0A85E74D"/>
    <w:rsid w:val="0A873A33"/>
    <w:rsid w:val="0ACD167B"/>
    <w:rsid w:val="0B549D2F"/>
    <w:rsid w:val="0D1589CB"/>
    <w:rsid w:val="0E245251"/>
    <w:rsid w:val="0ED832E2"/>
    <w:rsid w:val="0F176DEF"/>
    <w:rsid w:val="0F469C2F"/>
    <w:rsid w:val="10292A1E"/>
    <w:rsid w:val="10F85C55"/>
    <w:rsid w:val="110BF160"/>
    <w:rsid w:val="1185A92F"/>
    <w:rsid w:val="119DC10A"/>
    <w:rsid w:val="1214ACFF"/>
    <w:rsid w:val="12A58A3C"/>
    <w:rsid w:val="1460A0E4"/>
    <w:rsid w:val="14C338D7"/>
    <w:rsid w:val="14EEB4E0"/>
    <w:rsid w:val="157A01A3"/>
    <w:rsid w:val="157A3343"/>
    <w:rsid w:val="16253440"/>
    <w:rsid w:val="163B1329"/>
    <w:rsid w:val="164A18CB"/>
    <w:rsid w:val="16812342"/>
    <w:rsid w:val="16A0794D"/>
    <w:rsid w:val="16B51471"/>
    <w:rsid w:val="17E1B9A5"/>
    <w:rsid w:val="18703235"/>
    <w:rsid w:val="19601691"/>
    <w:rsid w:val="19A08712"/>
    <w:rsid w:val="19C544EB"/>
    <w:rsid w:val="1A7AFBB1"/>
    <w:rsid w:val="1AE0C046"/>
    <w:rsid w:val="1BDEC056"/>
    <w:rsid w:val="1C21B407"/>
    <w:rsid w:val="1CB22393"/>
    <w:rsid w:val="1D285034"/>
    <w:rsid w:val="1F53D26E"/>
    <w:rsid w:val="215F3959"/>
    <w:rsid w:val="21C56D12"/>
    <w:rsid w:val="222D8F2C"/>
    <w:rsid w:val="2363DFBB"/>
    <w:rsid w:val="23A35CE0"/>
    <w:rsid w:val="23F5DC0F"/>
    <w:rsid w:val="247618CA"/>
    <w:rsid w:val="249797AF"/>
    <w:rsid w:val="24D38356"/>
    <w:rsid w:val="252B707C"/>
    <w:rsid w:val="25A9871F"/>
    <w:rsid w:val="27DB0C32"/>
    <w:rsid w:val="2843CB9B"/>
    <w:rsid w:val="289E8A99"/>
    <w:rsid w:val="28C100C7"/>
    <w:rsid w:val="29966591"/>
    <w:rsid w:val="29F84564"/>
    <w:rsid w:val="29FA2589"/>
    <w:rsid w:val="2A2B74C6"/>
    <w:rsid w:val="2AE90152"/>
    <w:rsid w:val="2B62C1C5"/>
    <w:rsid w:val="2BD09F4F"/>
    <w:rsid w:val="2C33F71D"/>
    <w:rsid w:val="2C645C04"/>
    <w:rsid w:val="2C96B952"/>
    <w:rsid w:val="2CB0BD3A"/>
    <w:rsid w:val="2CF8DAFD"/>
    <w:rsid w:val="2D8156AA"/>
    <w:rsid w:val="2D9FFC9D"/>
    <w:rsid w:val="2E0689EC"/>
    <w:rsid w:val="2E675F5A"/>
    <w:rsid w:val="2E9E69DF"/>
    <w:rsid w:val="2EDC4CD1"/>
    <w:rsid w:val="2F168E67"/>
    <w:rsid w:val="2F2ECAEF"/>
    <w:rsid w:val="2F4F558C"/>
    <w:rsid w:val="3055730B"/>
    <w:rsid w:val="30BE7ED8"/>
    <w:rsid w:val="32806256"/>
    <w:rsid w:val="32EE9FC0"/>
    <w:rsid w:val="3358317F"/>
    <w:rsid w:val="33A86BB9"/>
    <w:rsid w:val="3477D248"/>
    <w:rsid w:val="34E595BE"/>
    <w:rsid w:val="3588B4F3"/>
    <w:rsid w:val="36094526"/>
    <w:rsid w:val="361B191A"/>
    <w:rsid w:val="367590DC"/>
    <w:rsid w:val="37046F3A"/>
    <w:rsid w:val="373D94AC"/>
    <w:rsid w:val="37803A0A"/>
    <w:rsid w:val="38609F0F"/>
    <w:rsid w:val="3864EDDA"/>
    <w:rsid w:val="3940D590"/>
    <w:rsid w:val="39A41B96"/>
    <w:rsid w:val="3A135D37"/>
    <w:rsid w:val="3A1626F0"/>
    <w:rsid w:val="3A5F4856"/>
    <w:rsid w:val="3A7C8819"/>
    <w:rsid w:val="3B4DFD47"/>
    <w:rsid w:val="3B7E28AD"/>
    <w:rsid w:val="3E0E0245"/>
    <w:rsid w:val="3E29149F"/>
    <w:rsid w:val="403822CF"/>
    <w:rsid w:val="40B8F070"/>
    <w:rsid w:val="424C1CC2"/>
    <w:rsid w:val="42A26F46"/>
    <w:rsid w:val="42E8F5A4"/>
    <w:rsid w:val="43D9EEBE"/>
    <w:rsid w:val="442BE295"/>
    <w:rsid w:val="443C8D20"/>
    <w:rsid w:val="44453810"/>
    <w:rsid w:val="45AF9B56"/>
    <w:rsid w:val="46638098"/>
    <w:rsid w:val="472F87EF"/>
    <w:rsid w:val="485B375E"/>
    <w:rsid w:val="48C27F0F"/>
    <w:rsid w:val="49335ED8"/>
    <w:rsid w:val="495BA4C6"/>
    <w:rsid w:val="4AA0142C"/>
    <w:rsid w:val="4B2B1734"/>
    <w:rsid w:val="4B530E8E"/>
    <w:rsid w:val="4B8FA007"/>
    <w:rsid w:val="4C0E8F6E"/>
    <w:rsid w:val="4C4F7085"/>
    <w:rsid w:val="4C6D2522"/>
    <w:rsid w:val="4C8C8398"/>
    <w:rsid w:val="4C9DC375"/>
    <w:rsid w:val="4D4C86CC"/>
    <w:rsid w:val="4EC38F98"/>
    <w:rsid w:val="4FCC9568"/>
    <w:rsid w:val="506C2455"/>
    <w:rsid w:val="50DD7F59"/>
    <w:rsid w:val="524AB2FB"/>
    <w:rsid w:val="52757300"/>
    <w:rsid w:val="52AF605F"/>
    <w:rsid w:val="52ED7D55"/>
    <w:rsid w:val="5483384E"/>
    <w:rsid w:val="555C58BD"/>
    <w:rsid w:val="55D69733"/>
    <w:rsid w:val="563C09D7"/>
    <w:rsid w:val="566EF07E"/>
    <w:rsid w:val="5681C8F3"/>
    <w:rsid w:val="5692B55C"/>
    <w:rsid w:val="571532E6"/>
    <w:rsid w:val="58458DA8"/>
    <w:rsid w:val="58F40A68"/>
    <w:rsid w:val="59519569"/>
    <w:rsid w:val="5B70EBF7"/>
    <w:rsid w:val="5B9A7CC6"/>
    <w:rsid w:val="5C1079E9"/>
    <w:rsid w:val="5C53759F"/>
    <w:rsid w:val="5E3804E3"/>
    <w:rsid w:val="5EB67951"/>
    <w:rsid w:val="5FC36E11"/>
    <w:rsid w:val="5FDB9E4A"/>
    <w:rsid w:val="5FEA5E13"/>
    <w:rsid w:val="60AC23D4"/>
    <w:rsid w:val="60B6D214"/>
    <w:rsid w:val="612D2A86"/>
    <w:rsid w:val="614C5C82"/>
    <w:rsid w:val="6166485B"/>
    <w:rsid w:val="62106A0E"/>
    <w:rsid w:val="627EC479"/>
    <w:rsid w:val="628BAA54"/>
    <w:rsid w:val="62F8511B"/>
    <w:rsid w:val="6319973E"/>
    <w:rsid w:val="633DA4E6"/>
    <w:rsid w:val="65EFE98E"/>
    <w:rsid w:val="6649E0E6"/>
    <w:rsid w:val="66EC466F"/>
    <w:rsid w:val="67759E3E"/>
    <w:rsid w:val="68CC8E88"/>
    <w:rsid w:val="69922ABD"/>
    <w:rsid w:val="6B00169F"/>
    <w:rsid w:val="6B41F105"/>
    <w:rsid w:val="6B75C74F"/>
    <w:rsid w:val="6BC25492"/>
    <w:rsid w:val="6D6F87BD"/>
    <w:rsid w:val="6E3D1211"/>
    <w:rsid w:val="6F4514F8"/>
    <w:rsid w:val="6F84A039"/>
    <w:rsid w:val="6FFF4956"/>
    <w:rsid w:val="708AC6A0"/>
    <w:rsid w:val="7157CAC6"/>
    <w:rsid w:val="72229CB3"/>
    <w:rsid w:val="725A3658"/>
    <w:rsid w:val="72B2D340"/>
    <w:rsid w:val="72FDB5CB"/>
    <w:rsid w:val="733D49C2"/>
    <w:rsid w:val="74480F1C"/>
    <w:rsid w:val="76A72178"/>
    <w:rsid w:val="77065427"/>
    <w:rsid w:val="77A33824"/>
    <w:rsid w:val="77A962A9"/>
    <w:rsid w:val="780DF33F"/>
    <w:rsid w:val="787B651C"/>
    <w:rsid w:val="7937FD1A"/>
    <w:rsid w:val="798E4D98"/>
    <w:rsid w:val="799E043F"/>
    <w:rsid w:val="7A0EE802"/>
    <w:rsid w:val="7A4346E6"/>
    <w:rsid w:val="7BDC8FA2"/>
    <w:rsid w:val="7C104D47"/>
    <w:rsid w:val="7D044851"/>
    <w:rsid w:val="7D16E181"/>
    <w:rsid w:val="7E28C80B"/>
    <w:rsid w:val="7E4F5EBF"/>
    <w:rsid w:val="7E860673"/>
    <w:rsid w:val="7FD0F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FD657"/>
  <w14:defaultImageDpi w14:val="300"/>
  <w15:docId w15:val="{7E4E2726-9771-4736-BFE6-FA95A2F8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Titre10">
    <w:name w:val="heading 1"/>
    <w:basedOn w:val="Normal"/>
    <w:next w:val="Normal"/>
    <w:link w:val="Titre1C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0"/>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sous titre 2"/>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0"/>
    <w:next w:val="Normal"/>
    <w:uiPriority w:val="39"/>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Policepardfaut1">
    <w:name w:val="Police par défaut1"/>
    <w:rsid w:val="00D01DFF"/>
  </w:style>
  <w:style w:type="character" w:styleId="Marquedecommentaire">
    <w:name w:val="annotation reference"/>
    <w:basedOn w:val="Policepardfaut"/>
    <w:uiPriority w:val="99"/>
    <w:semiHidden/>
    <w:unhideWhenUsed/>
    <w:rsid w:val="007564BA"/>
    <w:rPr>
      <w:sz w:val="16"/>
      <w:szCs w:val="16"/>
    </w:rPr>
  </w:style>
  <w:style w:type="paragraph" w:styleId="Commentaire">
    <w:name w:val="annotation text"/>
    <w:basedOn w:val="Normal"/>
    <w:link w:val="CommentaireCar"/>
    <w:uiPriority w:val="99"/>
    <w:unhideWhenUsed/>
    <w:rsid w:val="007564BA"/>
    <w:pPr>
      <w:spacing w:line="240" w:lineRule="auto"/>
    </w:pPr>
    <w:rPr>
      <w:sz w:val="20"/>
      <w:szCs w:val="20"/>
    </w:rPr>
  </w:style>
  <w:style w:type="character" w:customStyle="1" w:styleId="CommentaireCar">
    <w:name w:val="Commentaire Car"/>
    <w:basedOn w:val="Policepardfaut"/>
    <w:link w:val="Commentaire"/>
    <w:uiPriority w:val="99"/>
    <w:rsid w:val="007564BA"/>
    <w:rPr>
      <w:sz w:val="20"/>
      <w:szCs w:val="20"/>
    </w:rPr>
  </w:style>
  <w:style w:type="paragraph" w:styleId="Objetducommentaire">
    <w:name w:val="annotation subject"/>
    <w:basedOn w:val="Commentaire"/>
    <w:next w:val="Commentaire"/>
    <w:link w:val="ObjetducommentaireCar"/>
    <w:uiPriority w:val="99"/>
    <w:semiHidden/>
    <w:unhideWhenUsed/>
    <w:rsid w:val="007564BA"/>
    <w:rPr>
      <w:b/>
      <w:bCs/>
    </w:rPr>
  </w:style>
  <w:style w:type="character" w:customStyle="1" w:styleId="ObjetducommentaireCar">
    <w:name w:val="Objet du commentaire Car"/>
    <w:basedOn w:val="CommentaireCar"/>
    <w:link w:val="Objetducommentaire"/>
    <w:uiPriority w:val="99"/>
    <w:semiHidden/>
    <w:rsid w:val="007564BA"/>
    <w:rPr>
      <w:b/>
      <w:bCs/>
      <w:sz w:val="20"/>
      <w:szCs w:val="20"/>
    </w:rPr>
  </w:style>
  <w:style w:type="paragraph" w:customStyle="1" w:styleId="TITRE1">
    <w:name w:val="TITRE1"/>
    <w:basedOn w:val="Titre10"/>
    <w:link w:val="TITRE1Car0"/>
    <w:autoRedefine/>
    <w:qFormat/>
    <w:rsid w:val="004D62B4"/>
    <w:pPr>
      <w:widowControl w:val="0"/>
      <w:numPr>
        <w:numId w:val="8"/>
      </w:numPr>
      <w:pBdr>
        <w:left w:val="single" w:sz="4" w:space="2" w:color="31849B" w:themeColor="accent5" w:themeShade="BF"/>
        <w:right w:val="single" w:sz="4" w:space="2" w:color="31849B" w:themeColor="accent5" w:themeShade="BF"/>
      </w:pBdr>
      <w:shd w:val="clear" w:color="auto" w:fill="0076A1"/>
      <w:spacing w:after="120" w:line="240" w:lineRule="auto"/>
      <w:ind w:right="57" w:hanging="360"/>
      <w:jc w:val="both"/>
    </w:pPr>
    <w:rPr>
      <w:rFonts w:eastAsia="SimSun"/>
      <w:bCs w:val="0"/>
      <w:color w:val="FFFFFF" w:themeColor="background1"/>
      <w:sz w:val="32"/>
      <w:szCs w:val="40"/>
      <w:lang w:val="fr-BE" w:eastAsia="ja-JP" w:bidi="fr-FR"/>
    </w:rPr>
  </w:style>
  <w:style w:type="character" w:customStyle="1" w:styleId="TITRE1Car0">
    <w:name w:val="TITRE1 Car"/>
    <w:basedOn w:val="Titre1Car"/>
    <w:link w:val="TITRE1"/>
    <w:rsid w:val="004D62B4"/>
    <w:rPr>
      <w:rFonts w:asciiTheme="majorHAnsi" w:eastAsia="SimSun" w:hAnsiTheme="majorHAnsi" w:cstheme="majorBidi"/>
      <w:b/>
      <w:bCs w:val="0"/>
      <w:color w:val="FFFFFF" w:themeColor="background1"/>
      <w:sz w:val="32"/>
      <w:szCs w:val="40"/>
      <w:shd w:val="clear" w:color="auto" w:fill="0076A1"/>
      <w:lang w:val="fr-BE" w:eastAsia="ja-JP" w:bidi="fr-FR"/>
    </w:rPr>
  </w:style>
  <w:style w:type="table" w:customStyle="1" w:styleId="Grilledutableau1">
    <w:name w:val="Grille du tableau1"/>
    <w:basedOn w:val="TableauNormal"/>
    <w:next w:val="Grilledutableau"/>
    <w:uiPriority w:val="39"/>
    <w:rsid w:val="004D62B4"/>
    <w:pPr>
      <w:spacing w:after="0" w:line="240" w:lineRule="auto"/>
    </w:pPr>
    <w:rPr>
      <w:color w:val="595959" w:themeColor="text1" w:themeTint="A6"/>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D62B4"/>
    <w:pPr>
      <w:tabs>
        <w:tab w:val="left" w:pos="480"/>
        <w:tab w:val="right" w:leader="dot" w:pos="9962"/>
      </w:tabs>
      <w:spacing w:before="120" w:after="0" w:line="240" w:lineRule="auto"/>
    </w:pPr>
    <w:rPr>
      <w:rFonts w:eastAsiaTheme="minorHAnsi" w:cstheme="minorHAnsi"/>
      <w:b/>
      <w:bCs/>
      <w:i/>
      <w:iCs/>
      <w:sz w:val="24"/>
      <w:szCs w:val="24"/>
      <w:lang w:val="fr-FR"/>
    </w:rPr>
  </w:style>
  <w:style w:type="paragraph" w:styleId="TM2">
    <w:name w:val="toc 2"/>
    <w:basedOn w:val="Normal"/>
    <w:next w:val="Normal"/>
    <w:autoRedefine/>
    <w:uiPriority w:val="39"/>
    <w:unhideWhenUsed/>
    <w:rsid w:val="004D62B4"/>
    <w:pPr>
      <w:tabs>
        <w:tab w:val="left" w:pos="960"/>
        <w:tab w:val="right" w:leader="dot" w:pos="9628"/>
      </w:tabs>
      <w:spacing w:before="120" w:after="0" w:line="240" w:lineRule="auto"/>
      <w:ind w:left="240"/>
    </w:pPr>
    <w:rPr>
      <w:rFonts w:eastAsiaTheme="minorHAnsi" w:cstheme="minorHAnsi"/>
      <w:b/>
      <w:bCs/>
      <w:lang w:val="fr-FR"/>
    </w:rPr>
  </w:style>
  <w:style w:type="paragraph" w:styleId="TM3">
    <w:name w:val="toc 3"/>
    <w:basedOn w:val="Normal"/>
    <w:next w:val="Normal"/>
    <w:autoRedefine/>
    <w:uiPriority w:val="39"/>
    <w:unhideWhenUsed/>
    <w:rsid w:val="004D62B4"/>
    <w:pPr>
      <w:spacing w:after="0" w:line="240" w:lineRule="auto"/>
      <w:ind w:left="480"/>
    </w:pPr>
    <w:rPr>
      <w:rFonts w:eastAsiaTheme="minorHAnsi" w:cstheme="minorHAnsi"/>
      <w:sz w:val="20"/>
      <w:szCs w:val="20"/>
      <w:lang w:val="fr-FR"/>
    </w:rPr>
  </w:style>
  <w:style w:type="character" w:styleId="Lienhypertexte">
    <w:name w:val="Hyperlink"/>
    <w:basedOn w:val="Policepardfaut"/>
    <w:uiPriority w:val="99"/>
    <w:unhideWhenUsed/>
    <w:rsid w:val="004D62B4"/>
    <w:rPr>
      <w:color w:val="0000FF" w:themeColor="hyperlink"/>
      <w:u w:val="single"/>
    </w:rPr>
  </w:style>
  <w:style w:type="paragraph" w:styleId="TM4">
    <w:name w:val="toc 4"/>
    <w:basedOn w:val="Normal"/>
    <w:next w:val="Normal"/>
    <w:autoRedefine/>
    <w:uiPriority w:val="39"/>
    <w:unhideWhenUsed/>
    <w:rsid w:val="004D62B4"/>
    <w:pPr>
      <w:spacing w:after="0" w:line="240" w:lineRule="auto"/>
      <w:ind w:left="720"/>
    </w:pPr>
    <w:rPr>
      <w:rFonts w:eastAsiaTheme="minorHAnsi" w:cstheme="minorHAnsi"/>
      <w:sz w:val="20"/>
      <w:szCs w:val="20"/>
      <w:lang w:val="fr-FR"/>
    </w:rPr>
  </w:style>
  <w:style w:type="paragraph" w:styleId="TM5">
    <w:name w:val="toc 5"/>
    <w:basedOn w:val="Normal"/>
    <w:next w:val="Normal"/>
    <w:autoRedefine/>
    <w:uiPriority w:val="39"/>
    <w:unhideWhenUsed/>
    <w:rsid w:val="004D62B4"/>
    <w:pPr>
      <w:spacing w:after="0" w:line="240" w:lineRule="auto"/>
      <w:ind w:left="960"/>
    </w:pPr>
    <w:rPr>
      <w:rFonts w:eastAsiaTheme="minorHAnsi" w:cstheme="minorHAnsi"/>
      <w:sz w:val="20"/>
      <w:szCs w:val="20"/>
      <w:lang w:val="fr-FR"/>
    </w:rPr>
  </w:style>
  <w:style w:type="paragraph" w:styleId="TM6">
    <w:name w:val="toc 6"/>
    <w:basedOn w:val="Normal"/>
    <w:next w:val="Normal"/>
    <w:autoRedefine/>
    <w:uiPriority w:val="39"/>
    <w:unhideWhenUsed/>
    <w:rsid w:val="004D62B4"/>
    <w:pPr>
      <w:spacing w:after="0" w:line="240" w:lineRule="auto"/>
      <w:ind w:left="1200"/>
    </w:pPr>
    <w:rPr>
      <w:rFonts w:eastAsiaTheme="minorHAnsi" w:cstheme="minorHAnsi"/>
      <w:sz w:val="20"/>
      <w:szCs w:val="20"/>
      <w:lang w:val="fr-FR"/>
    </w:rPr>
  </w:style>
  <w:style w:type="paragraph" w:styleId="TM7">
    <w:name w:val="toc 7"/>
    <w:basedOn w:val="Normal"/>
    <w:next w:val="Normal"/>
    <w:autoRedefine/>
    <w:uiPriority w:val="39"/>
    <w:unhideWhenUsed/>
    <w:rsid w:val="004D62B4"/>
    <w:pPr>
      <w:spacing w:after="0" w:line="240" w:lineRule="auto"/>
      <w:ind w:left="1440"/>
    </w:pPr>
    <w:rPr>
      <w:rFonts w:eastAsiaTheme="minorHAnsi" w:cstheme="minorHAnsi"/>
      <w:sz w:val="20"/>
      <w:szCs w:val="20"/>
      <w:lang w:val="fr-FR"/>
    </w:rPr>
  </w:style>
  <w:style w:type="paragraph" w:styleId="TM8">
    <w:name w:val="toc 8"/>
    <w:basedOn w:val="Normal"/>
    <w:next w:val="Normal"/>
    <w:autoRedefine/>
    <w:uiPriority w:val="39"/>
    <w:unhideWhenUsed/>
    <w:rsid w:val="004D62B4"/>
    <w:pPr>
      <w:spacing w:after="0" w:line="240" w:lineRule="auto"/>
      <w:ind w:left="1680"/>
    </w:pPr>
    <w:rPr>
      <w:rFonts w:eastAsiaTheme="minorHAnsi" w:cstheme="minorHAnsi"/>
      <w:sz w:val="20"/>
      <w:szCs w:val="20"/>
      <w:lang w:val="fr-FR"/>
    </w:rPr>
  </w:style>
  <w:style w:type="paragraph" w:styleId="TM9">
    <w:name w:val="toc 9"/>
    <w:basedOn w:val="Normal"/>
    <w:next w:val="Normal"/>
    <w:autoRedefine/>
    <w:uiPriority w:val="39"/>
    <w:unhideWhenUsed/>
    <w:rsid w:val="004D62B4"/>
    <w:pPr>
      <w:spacing w:after="0" w:line="240" w:lineRule="auto"/>
      <w:ind w:left="1920"/>
    </w:pPr>
    <w:rPr>
      <w:rFonts w:eastAsiaTheme="minorHAnsi" w:cstheme="minorHAnsi"/>
      <w:sz w:val="20"/>
      <w:szCs w:val="20"/>
      <w:lang w:val="fr-FR"/>
    </w:rPr>
  </w:style>
  <w:style w:type="character" w:customStyle="1" w:styleId="ParagraphedelisteCar">
    <w:name w:val="Paragraphe de liste Car"/>
    <w:aliases w:val="sous titre 2 Car"/>
    <w:basedOn w:val="Policepardfaut"/>
    <w:link w:val="Paragraphedeliste"/>
    <w:uiPriority w:val="34"/>
    <w:locked/>
    <w:rsid w:val="004D62B4"/>
  </w:style>
  <w:style w:type="paragraph" w:customStyle="1" w:styleId="Pa141">
    <w:name w:val="Pa14_1"/>
    <w:basedOn w:val="Normal"/>
    <w:next w:val="Normal"/>
    <w:uiPriority w:val="99"/>
    <w:rsid w:val="004D62B4"/>
    <w:pPr>
      <w:autoSpaceDE w:val="0"/>
      <w:autoSpaceDN w:val="0"/>
      <w:adjustRightInd w:val="0"/>
      <w:spacing w:after="0" w:line="211" w:lineRule="atLeast"/>
    </w:pPr>
    <w:rPr>
      <w:rFonts w:ascii="Gotham XNarrow Light" w:eastAsiaTheme="minorHAnsi" w:hAnsi="Gotham XNarrow Light"/>
      <w:sz w:val="24"/>
      <w:szCs w:val="24"/>
      <w:lang w:val="fr-FR"/>
    </w:rPr>
  </w:style>
  <w:style w:type="paragraph" w:customStyle="1" w:styleId="BOXcitation">
    <w:name w:val="BOX citation"/>
    <w:basedOn w:val="Normal"/>
    <w:link w:val="BOXcitationChar"/>
    <w:qFormat/>
    <w:rsid w:val="004D62B4"/>
    <w:pPr>
      <w:pBdr>
        <w:top w:val="wave" w:sz="6" w:space="4" w:color="DAEEF3" w:themeColor="accent5" w:themeTint="33"/>
        <w:left w:val="wave" w:sz="6" w:space="4" w:color="DAEEF3" w:themeColor="accent5" w:themeTint="33"/>
        <w:bottom w:val="wave" w:sz="6" w:space="4" w:color="DAEEF3" w:themeColor="accent5" w:themeTint="33"/>
        <w:right w:val="wave" w:sz="6" w:space="4" w:color="DAEEF3" w:themeColor="accent5" w:themeTint="33"/>
      </w:pBdr>
      <w:spacing w:after="0" w:line="240" w:lineRule="auto"/>
      <w:ind w:left="113" w:right="113"/>
      <w:jc w:val="both"/>
    </w:pPr>
    <w:rPr>
      <w:rFonts w:eastAsiaTheme="minorHAnsi"/>
      <w:i/>
      <w:color w:val="0076A1"/>
      <w:sz w:val="24"/>
    </w:rPr>
  </w:style>
  <w:style w:type="character" w:customStyle="1" w:styleId="BOXcitationChar">
    <w:name w:val="BOX citation Char"/>
    <w:basedOn w:val="Policepardfaut"/>
    <w:link w:val="BOXcitation"/>
    <w:rsid w:val="004D62B4"/>
    <w:rPr>
      <w:rFonts w:eastAsiaTheme="minorHAnsi"/>
      <w:i/>
      <w:color w:val="0076A1"/>
      <w:sz w:val="24"/>
    </w:rPr>
  </w:style>
  <w:style w:type="paragraph" w:styleId="Notedebasdepage">
    <w:name w:val="footnote text"/>
    <w:aliases w:val="FOOTNOTES,fn,single space,Footnote,12pt,Note de bas de page Car1,Note de bas de page Car Car,Note de bas de page Car1 Car Car,Note de bas de page Car Car Car Car,fn Car Car Car Car,Footnote Text Char Char Char,ft,ADB,ft1,Fußnote,f"/>
    <w:basedOn w:val="Normal"/>
    <w:link w:val="NotedebasdepageCar"/>
    <w:unhideWhenUsed/>
    <w:qFormat/>
    <w:rsid w:val="004D62B4"/>
    <w:pPr>
      <w:spacing w:after="0" w:line="240" w:lineRule="auto"/>
    </w:pPr>
    <w:rPr>
      <w:rFonts w:eastAsiaTheme="minorHAnsi"/>
      <w:sz w:val="20"/>
      <w:szCs w:val="20"/>
      <w:lang w:val="fr-FR"/>
    </w:rPr>
  </w:style>
  <w:style w:type="character" w:customStyle="1" w:styleId="NotedebasdepageCar">
    <w:name w:val="Note de bas de page Car"/>
    <w:aliases w:val="FOOTNOTES Car,fn Car,single space Car,Footnote Car,12pt Car,Note de bas de page Car1 Car,Note de bas de page Car Car Car,Note de bas de page Car1 Car Car Car,Note de bas de page Car Car Car Car Car,fn Car Car Car Car Car,ft Car"/>
    <w:basedOn w:val="Policepardfaut"/>
    <w:link w:val="Notedebasdepage"/>
    <w:rsid w:val="004D62B4"/>
    <w:rPr>
      <w:rFonts w:eastAsiaTheme="minorHAnsi"/>
      <w:sz w:val="20"/>
      <w:szCs w:val="20"/>
      <w:lang w:val="fr-FR"/>
    </w:rPr>
  </w:style>
  <w:style w:type="character" w:styleId="Appelnotedebasdep">
    <w:name w:val="footnote reference"/>
    <w:aliases w:val="ftref,16 Point,Superscript 6 Point,(NECG) Footnote Reference,Footnote number,BVI fnr,Comment Text Char1,Footnote Reference1,Footnote symbol,Times 10 Point,Exposant 3 Point, Exposant 3 Point,Footnote Reference Number,note TESI,fr"/>
    <w:basedOn w:val="Policepardfaut"/>
    <w:link w:val="Char2"/>
    <w:unhideWhenUsed/>
    <w:qFormat/>
    <w:rsid w:val="004D62B4"/>
    <w:rPr>
      <w:vertAlign w:val="superscript"/>
    </w:rPr>
  </w:style>
  <w:style w:type="character" w:customStyle="1" w:styleId="Mentionnonrsolue1">
    <w:name w:val="Mention non résolue1"/>
    <w:basedOn w:val="Policepardfaut"/>
    <w:uiPriority w:val="99"/>
    <w:semiHidden/>
    <w:unhideWhenUsed/>
    <w:rsid w:val="004D62B4"/>
    <w:rPr>
      <w:color w:val="605E5C"/>
      <w:shd w:val="clear" w:color="auto" w:fill="E1DFDD"/>
    </w:rPr>
  </w:style>
  <w:style w:type="character" w:styleId="Lienhypertextesuivivisit">
    <w:name w:val="FollowedHyperlink"/>
    <w:basedOn w:val="Policepardfaut"/>
    <w:uiPriority w:val="99"/>
    <w:semiHidden/>
    <w:unhideWhenUsed/>
    <w:rsid w:val="004D62B4"/>
    <w:rPr>
      <w:color w:val="800080" w:themeColor="followedHyperlink"/>
      <w:u w:val="single"/>
    </w:rPr>
  </w:style>
  <w:style w:type="paragraph" w:styleId="Rvision">
    <w:name w:val="Revision"/>
    <w:hidden/>
    <w:uiPriority w:val="99"/>
    <w:semiHidden/>
    <w:rsid w:val="004D62B4"/>
    <w:pPr>
      <w:spacing w:after="0" w:line="240" w:lineRule="auto"/>
    </w:pPr>
    <w:rPr>
      <w:rFonts w:eastAsiaTheme="minorHAnsi"/>
      <w:lang w:val="fr-FR"/>
    </w:rPr>
  </w:style>
  <w:style w:type="character" w:customStyle="1" w:styleId="markedcontent">
    <w:name w:val="markedcontent"/>
    <w:basedOn w:val="Policepardfaut"/>
    <w:rsid w:val="004D62B4"/>
  </w:style>
  <w:style w:type="paragraph" w:customStyle="1" w:styleId="pf0">
    <w:name w:val="pf0"/>
    <w:basedOn w:val="Normal"/>
    <w:rsid w:val="004D62B4"/>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cf01">
    <w:name w:val="cf01"/>
    <w:basedOn w:val="Policepardfaut"/>
    <w:rsid w:val="004D62B4"/>
    <w:rPr>
      <w:rFonts w:ascii="Segoe UI" w:hAnsi="Segoe UI" w:cs="Segoe UI" w:hint="default"/>
      <w:sz w:val="18"/>
      <w:szCs w:val="18"/>
    </w:rPr>
  </w:style>
  <w:style w:type="table" w:customStyle="1" w:styleId="TableNormal1">
    <w:name w:val="Table Normal1"/>
    <w:uiPriority w:val="2"/>
    <w:semiHidden/>
    <w:unhideWhenUsed/>
    <w:qFormat/>
    <w:rsid w:val="004D62B4"/>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62B4"/>
    <w:pPr>
      <w:widowControl w:val="0"/>
      <w:autoSpaceDE w:val="0"/>
      <w:autoSpaceDN w:val="0"/>
      <w:spacing w:after="0" w:line="240" w:lineRule="auto"/>
    </w:pPr>
    <w:rPr>
      <w:rFonts w:ascii="Arial" w:eastAsia="Arial" w:hAnsi="Arial" w:cs="Arial"/>
      <w:lang w:val="fr-FR"/>
    </w:rPr>
  </w:style>
  <w:style w:type="paragraph" w:styleId="Retraitcorpsdetexte">
    <w:name w:val="Body Text Indent"/>
    <w:basedOn w:val="Normal"/>
    <w:link w:val="RetraitcorpsdetexteCar"/>
    <w:uiPriority w:val="99"/>
    <w:semiHidden/>
    <w:unhideWhenUsed/>
    <w:rsid w:val="004D62B4"/>
    <w:pPr>
      <w:widowControl w:val="0"/>
      <w:autoSpaceDE w:val="0"/>
      <w:autoSpaceDN w:val="0"/>
      <w:spacing w:after="120" w:line="240" w:lineRule="auto"/>
      <w:ind w:left="283"/>
    </w:pPr>
    <w:rPr>
      <w:rFonts w:ascii="Arial" w:eastAsia="Arial" w:hAnsi="Arial" w:cs="Arial"/>
      <w:lang w:val="fr-FR"/>
    </w:rPr>
  </w:style>
  <w:style w:type="character" w:customStyle="1" w:styleId="RetraitcorpsdetexteCar">
    <w:name w:val="Retrait corps de texte Car"/>
    <w:basedOn w:val="Policepardfaut"/>
    <w:link w:val="Retraitcorpsdetexte"/>
    <w:uiPriority w:val="99"/>
    <w:semiHidden/>
    <w:rsid w:val="004D62B4"/>
    <w:rPr>
      <w:rFonts w:ascii="Arial" w:eastAsia="Arial" w:hAnsi="Arial" w:cs="Arial"/>
      <w:lang w:val="fr-FR"/>
    </w:rPr>
  </w:style>
  <w:style w:type="paragraph" w:styleId="Liste4">
    <w:name w:val="List 4"/>
    <w:basedOn w:val="Normal"/>
    <w:rsid w:val="004D62B4"/>
    <w:pPr>
      <w:suppressAutoHyphens/>
      <w:spacing w:after="120" w:line="240" w:lineRule="auto"/>
      <w:ind w:left="1132" w:hanging="283"/>
      <w:contextualSpacing/>
      <w:jc w:val="both"/>
    </w:pPr>
    <w:rPr>
      <w:rFonts w:ascii="Calibri" w:eastAsia="Times New Roman" w:hAnsi="Calibri" w:cs="Times New Roman"/>
      <w:sz w:val="20"/>
      <w:szCs w:val="20"/>
      <w:lang w:val="fr-FR" w:eastAsia="ar-SA"/>
    </w:rPr>
  </w:style>
  <w:style w:type="paragraph" w:customStyle="1" w:styleId="Char2">
    <w:name w:val="Char2"/>
    <w:basedOn w:val="Normal"/>
    <w:link w:val="Appelnotedebasdep"/>
    <w:rsid w:val="004D62B4"/>
    <w:pPr>
      <w:spacing w:after="160" w:line="240" w:lineRule="exact"/>
    </w:pPr>
    <w:rPr>
      <w:vertAlign w:val="superscript"/>
    </w:rPr>
  </w:style>
  <w:style w:type="character" w:customStyle="1" w:styleId="cf11">
    <w:name w:val="cf11"/>
    <w:basedOn w:val="Policepardfaut"/>
    <w:rsid w:val="004D62B4"/>
    <w:rPr>
      <w:rFonts w:ascii="Segoe UI" w:hAnsi="Segoe UI" w:cs="Segoe UI" w:hint="default"/>
      <w:b/>
      <w:bCs/>
      <w:sz w:val="18"/>
      <w:szCs w:val="18"/>
    </w:rPr>
  </w:style>
  <w:style w:type="character" w:customStyle="1" w:styleId="cf21">
    <w:name w:val="cf21"/>
    <w:basedOn w:val="Policepardfaut"/>
    <w:rsid w:val="004D62B4"/>
    <w:rPr>
      <w:rFonts w:ascii="Segoe UI" w:hAnsi="Segoe UI" w:cs="Segoe UI" w:hint="default"/>
      <w:sz w:val="18"/>
      <w:szCs w:val="18"/>
      <w:shd w:val="clear" w:color="auto" w:fill="FFFF00"/>
    </w:rPr>
  </w:style>
  <w:style w:type="character" w:customStyle="1" w:styleId="rephrasesentence">
    <w:name w:val="rephrase__sentence"/>
    <w:basedOn w:val="Policepardfaut"/>
    <w:rsid w:val="004D62B4"/>
  </w:style>
  <w:style w:type="paragraph" w:styleId="Textedebulles">
    <w:name w:val="Balloon Text"/>
    <w:basedOn w:val="Normal"/>
    <w:link w:val="TextedebullesCar"/>
    <w:uiPriority w:val="99"/>
    <w:semiHidden/>
    <w:unhideWhenUsed/>
    <w:rsid w:val="004D62B4"/>
    <w:pPr>
      <w:spacing w:after="0" w:line="240" w:lineRule="auto"/>
    </w:pPr>
    <w:rPr>
      <w:rFonts w:ascii="Segoe UI" w:eastAsiaTheme="minorHAnsi" w:hAnsi="Segoe UI" w:cs="Segoe UI"/>
      <w:sz w:val="18"/>
      <w:szCs w:val="18"/>
      <w:lang w:val="fr-FR"/>
    </w:rPr>
  </w:style>
  <w:style w:type="character" w:customStyle="1" w:styleId="TextedebullesCar">
    <w:name w:val="Texte de bulles Car"/>
    <w:basedOn w:val="Policepardfaut"/>
    <w:link w:val="Textedebulles"/>
    <w:uiPriority w:val="99"/>
    <w:semiHidden/>
    <w:rsid w:val="004D62B4"/>
    <w:rPr>
      <w:rFonts w:ascii="Segoe UI" w:eastAsiaTheme="minorHAnsi" w:hAnsi="Segoe UI" w:cs="Segoe UI"/>
      <w:sz w:val="18"/>
      <w:szCs w:val="18"/>
      <w:lang w:val="fr-FR"/>
    </w:rPr>
  </w:style>
  <w:style w:type="paragraph" w:customStyle="1" w:styleId="AnnexeStyle1niveau1">
    <w:name w:val="Annexe Style1 niveau 1"/>
    <w:basedOn w:val="Titre10"/>
    <w:qFormat/>
    <w:rsid w:val="004D62B4"/>
    <w:pPr>
      <w:spacing w:before="240" w:line="240" w:lineRule="auto"/>
      <w:ind w:left="432" w:hanging="432"/>
    </w:pPr>
    <w:rPr>
      <w:b w:val="0"/>
      <w:bCs w:val="0"/>
      <w:sz w:val="32"/>
      <w:szCs w:val="32"/>
      <w:lang w:val="fr-FR"/>
    </w:rPr>
  </w:style>
  <w:style w:type="paragraph" w:customStyle="1" w:styleId="AnnexeStyle1niveau2">
    <w:name w:val="Annexe Style1 niveau 2"/>
    <w:basedOn w:val="Titre2"/>
    <w:qFormat/>
    <w:rsid w:val="004D62B4"/>
    <w:pPr>
      <w:numPr>
        <w:ilvl w:val="1"/>
      </w:numPr>
      <w:spacing w:before="40" w:line="240" w:lineRule="auto"/>
      <w:ind w:left="576" w:hanging="576"/>
    </w:pPr>
    <w:rPr>
      <w:b w:val="0"/>
      <w:bCs w:val="0"/>
      <w:color w:val="365F91" w:themeColor="accent1" w:themeShade="BF"/>
      <w:lang w:val="fr-FR"/>
    </w:rPr>
  </w:style>
  <w:style w:type="paragraph" w:customStyle="1" w:styleId="AnnexeStyle1niveau3">
    <w:name w:val="Annexe Style1 niveau 3"/>
    <w:basedOn w:val="Titre3"/>
    <w:qFormat/>
    <w:rsid w:val="004D62B4"/>
    <w:pPr>
      <w:numPr>
        <w:ilvl w:val="2"/>
      </w:numPr>
      <w:spacing w:before="40" w:line="240" w:lineRule="auto"/>
      <w:ind w:left="720" w:hanging="720"/>
    </w:pPr>
    <w:rPr>
      <w:b w:val="0"/>
      <w:bCs w:val="0"/>
      <w:color w:val="243F60" w:themeColor="accent1" w:themeShade="7F"/>
      <w:sz w:val="24"/>
      <w:szCs w:val="24"/>
      <w:lang w:val="fr-FR"/>
    </w:rPr>
  </w:style>
  <w:style w:type="character" w:styleId="Numrodepage">
    <w:name w:val="page number"/>
    <w:basedOn w:val="Policepardfaut"/>
    <w:uiPriority w:val="99"/>
    <w:semiHidden/>
    <w:unhideWhenUsed/>
    <w:rsid w:val="004D62B4"/>
  </w:style>
  <w:style w:type="character" w:customStyle="1" w:styleId="Mentionnonrsolue2">
    <w:name w:val="Mention non résolue2"/>
    <w:basedOn w:val="Policepardfaut"/>
    <w:uiPriority w:val="99"/>
    <w:semiHidden/>
    <w:unhideWhenUsed/>
    <w:rsid w:val="004D62B4"/>
    <w:rPr>
      <w:color w:val="605E5C"/>
      <w:shd w:val="clear" w:color="auto" w:fill="E1DFDD"/>
    </w:rPr>
  </w:style>
  <w:style w:type="paragraph" w:styleId="NormalWeb">
    <w:name w:val="Normal (Web)"/>
    <w:basedOn w:val="Normal"/>
    <w:uiPriority w:val="99"/>
    <w:semiHidden/>
    <w:unhideWhenUsed/>
    <w:rsid w:val="007100F3"/>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B3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951">
      <w:bodyDiv w:val="1"/>
      <w:marLeft w:val="0"/>
      <w:marRight w:val="0"/>
      <w:marTop w:val="0"/>
      <w:marBottom w:val="0"/>
      <w:divBdr>
        <w:top w:val="none" w:sz="0" w:space="0" w:color="auto"/>
        <w:left w:val="none" w:sz="0" w:space="0" w:color="auto"/>
        <w:bottom w:val="none" w:sz="0" w:space="0" w:color="auto"/>
        <w:right w:val="none" w:sz="0" w:space="0" w:color="auto"/>
      </w:divBdr>
    </w:div>
    <w:div w:id="110561352">
      <w:bodyDiv w:val="1"/>
      <w:marLeft w:val="0"/>
      <w:marRight w:val="0"/>
      <w:marTop w:val="0"/>
      <w:marBottom w:val="0"/>
      <w:divBdr>
        <w:top w:val="none" w:sz="0" w:space="0" w:color="auto"/>
        <w:left w:val="none" w:sz="0" w:space="0" w:color="auto"/>
        <w:bottom w:val="none" w:sz="0" w:space="0" w:color="auto"/>
        <w:right w:val="none" w:sz="0" w:space="0" w:color="auto"/>
      </w:divBdr>
    </w:div>
    <w:div w:id="199099059">
      <w:bodyDiv w:val="1"/>
      <w:marLeft w:val="0"/>
      <w:marRight w:val="0"/>
      <w:marTop w:val="0"/>
      <w:marBottom w:val="0"/>
      <w:divBdr>
        <w:top w:val="none" w:sz="0" w:space="0" w:color="auto"/>
        <w:left w:val="none" w:sz="0" w:space="0" w:color="auto"/>
        <w:bottom w:val="none" w:sz="0" w:space="0" w:color="auto"/>
        <w:right w:val="none" w:sz="0" w:space="0" w:color="auto"/>
      </w:divBdr>
    </w:div>
    <w:div w:id="290333258">
      <w:bodyDiv w:val="1"/>
      <w:marLeft w:val="0"/>
      <w:marRight w:val="0"/>
      <w:marTop w:val="0"/>
      <w:marBottom w:val="0"/>
      <w:divBdr>
        <w:top w:val="none" w:sz="0" w:space="0" w:color="auto"/>
        <w:left w:val="none" w:sz="0" w:space="0" w:color="auto"/>
        <w:bottom w:val="none" w:sz="0" w:space="0" w:color="auto"/>
        <w:right w:val="none" w:sz="0" w:space="0" w:color="auto"/>
      </w:divBdr>
    </w:div>
    <w:div w:id="312492547">
      <w:bodyDiv w:val="1"/>
      <w:marLeft w:val="0"/>
      <w:marRight w:val="0"/>
      <w:marTop w:val="0"/>
      <w:marBottom w:val="0"/>
      <w:divBdr>
        <w:top w:val="none" w:sz="0" w:space="0" w:color="auto"/>
        <w:left w:val="none" w:sz="0" w:space="0" w:color="auto"/>
        <w:bottom w:val="none" w:sz="0" w:space="0" w:color="auto"/>
        <w:right w:val="none" w:sz="0" w:space="0" w:color="auto"/>
      </w:divBdr>
    </w:div>
    <w:div w:id="351037568">
      <w:bodyDiv w:val="1"/>
      <w:marLeft w:val="0"/>
      <w:marRight w:val="0"/>
      <w:marTop w:val="0"/>
      <w:marBottom w:val="0"/>
      <w:divBdr>
        <w:top w:val="none" w:sz="0" w:space="0" w:color="auto"/>
        <w:left w:val="none" w:sz="0" w:space="0" w:color="auto"/>
        <w:bottom w:val="none" w:sz="0" w:space="0" w:color="auto"/>
        <w:right w:val="none" w:sz="0" w:space="0" w:color="auto"/>
      </w:divBdr>
    </w:div>
    <w:div w:id="410352642">
      <w:bodyDiv w:val="1"/>
      <w:marLeft w:val="0"/>
      <w:marRight w:val="0"/>
      <w:marTop w:val="0"/>
      <w:marBottom w:val="0"/>
      <w:divBdr>
        <w:top w:val="none" w:sz="0" w:space="0" w:color="auto"/>
        <w:left w:val="none" w:sz="0" w:space="0" w:color="auto"/>
        <w:bottom w:val="none" w:sz="0" w:space="0" w:color="auto"/>
        <w:right w:val="none" w:sz="0" w:space="0" w:color="auto"/>
      </w:divBdr>
    </w:div>
    <w:div w:id="890924540">
      <w:bodyDiv w:val="1"/>
      <w:marLeft w:val="0"/>
      <w:marRight w:val="0"/>
      <w:marTop w:val="0"/>
      <w:marBottom w:val="0"/>
      <w:divBdr>
        <w:top w:val="none" w:sz="0" w:space="0" w:color="auto"/>
        <w:left w:val="none" w:sz="0" w:space="0" w:color="auto"/>
        <w:bottom w:val="none" w:sz="0" w:space="0" w:color="auto"/>
        <w:right w:val="none" w:sz="0" w:space="0" w:color="auto"/>
      </w:divBdr>
    </w:div>
    <w:div w:id="908728094">
      <w:bodyDiv w:val="1"/>
      <w:marLeft w:val="0"/>
      <w:marRight w:val="0"/>
      <w:marTop w:val="0"/>
      <w:marBottom w:val="0"/>
      <w:divBdr>
        <w:top w:val="none" w:sz="0" w:space="0" w:color="auto"/>
        <w:left w:val="none" w:sz="0" w:space="0" w:color="auto"/>
        <w:bottom w:val="none" w:sz="0" w:space="0" w:color="auto"/>
        <w:right w:val="none" w:sz="0" w:space="0" w:color="auto"/>
      </w:divBdr>
    </w:div>
    <w:div w:id="1428308440">
      <w:bodyDiv w:val="1"/>
      <w:marLeft w:val="0"/>
      <w:marRight w:val="0"/>
      <w:marTop w:val="0"/>
      <w:marBottom w:val="0"/>
      <w:divBdr>
        <w:top w:val="none" w:sz="0" w:space="0" w:color="auto"/>
        <w:left w:val="none" w:sz="0" w:space="0" w:color="auto"/>
        <w:bottom w:val="none" w:sz="0" w:space="0" w:color="auto"/>
        <w:right w:val="none" w:sz="0" w:space="0" w:color="auto"/>
      </w:divBdr>
    </w:div>
    <w:div w:id="1442647943">
      <w:bodyDiv w:val="1"/>
      <w:marLeft w:val="0"/>
      <w:marRight w:val="0"/>
      <w:marTop w:val="0"/>
      <w:marBottom w:val="0"/>
      <w:divBdr>
        <w:top w:val="none" w:sz="0" w:space="0" w:color="auto"/>
        <w:left w:val="none" w:sz="0" w:space="0" w:color="auto"/>
        <w:bottom w:val="none" w:sz="0" w:space="0" w:color="auto"/>
        <w:right w:val="none" w:sz="0" w:space="0" w:color="auto"/>
      </w:divBdr>
    </w:div>
    <w:div w:id="1655524875">
      <w:bodyDiv w:val="1"/>
      <w:marLeft w:val="0"/>
      <w:marRight w:val="0"/>
      <w:marTop w:val="0"/>
      <w:marBottom w:val="0"/>
      <w:divBdr>
        <w:top w:val="none" w:sz="0" w:space="0" w:color="auto"/>
        <w:left w:val="none" w:sz="0" w:space="0" w:color="auto"/>
        <w:bottom w:val="none" w:sz="0" w:space="0" w:color="auto"/>
        <w:right w:val="none" w:sz="0" w:space="0" w:color="auto"/>
      </w:divBdr>
    </w:div>
    <w:div w:id="1669214002">
      <w:bodyDiv w:val="1"/>
      <w:marLeft w:val="0"/>
      <w:marRight w:val="0"/>
      <w:marTop w:val="0"/>
      <w:marBottom w:val="0"/>
      <w:divBdr>
        <w:top w:val="none" w:sz="0" w:space="0" w:color="auto"/>
        <w:left w:val="none" w:sz="0" w:space="0" w:color="auto"/>
        <w:bottom w:val="none" w:sz="0" w:space="0" w:color="auto"/>
        <w:right w:val="none" w:sz="0" w:space="0" w:color="auto"/>
      </w:divBdr>
    </w:div>
    <w:div w:id="1839076374">
      <w:bodyDiv w:val="1"/>
      <w:marLeft w:val="0"/>
      <w:marRight w:val="0"/>
      <w:marTop w:val="0"/>
      <w:marBottom w:val="0"/>
      <w:divBdr>
        <w:top w:val="none" w:sz="0" w:space="0" w:color="auto"/>
        <w:left w:val="none" w:sz="0" w:space="0" w:color="auto"/>
        <w:bottom w:val="none" w:sz="0" w:space="0" w:color="auto"/>
        <w:right w:val="none" w:sz="0" w:space="0" w:color="auto"/>
      </w:divBdr>
    </w:div>
    <w:div w:id="1959985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F730-6B5D-4EDC-9FD1-C12B96A9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1842</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Florian Michel  MARCHADOUR</cp:lastModifiedBy>
  <cp:revision>4</cp:revision>
  <dcterms:created xsi:type="dcterms:W3CDTF">2025-10-15T11:04:00Z</dcterms:created>
  <dcterms:modified xsi:type="dcterms:W3CDTF">2025-10-15T11:06:00Z</dcterms:modified>
  <cp:category/>
</cp:coreProperties>
</file>