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F88B2" w14:textId="27ADDE54" w:rsidR="00C12C93" w:rsidRPr="00816DAC" w:rsidRDefault="00A5332A" w:rsidP="00854EEA">
      <w:pPr>
        <w:jc w:val="center"/>
        <w:rPr>
          <w:rFonts w:ascii="Verdana" w:hAnsi="Verdana"/>
          <w:b/>
          <w:bCs/>
          <w:sz w:val="2"/>
          <w:szCs w:val="2"/>
        </w:rPr>
      </w:pPr>
      <w:r>
        <w:rPr>
          <w:rFonts w:ascii="Verdana" w:hAnsi="Verdana"/>
          <w:b/>
          <w:bCs/>
          <w:sz w:val="2"/>
          <w:szCs w:val="2"/>
        </w:rPr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EC22CC" w14:paraId="51109D41" w14:textId="77777777" w:rsidTr="000E2E1E">
        <w:tc>
          <w:tcPr>
            <w:tcW w:w="9062" w:type="dxa"/>
            <w:gridSpan w:val="2"/>
          </w:tcPr>
          <w:p w14:paraId="6FC76F95" w14:textId="0D5C2F94" w:rsidR="00EC22CC" w:rsidRPr="00ED2312" w:rsidRDefault="00046C29" w:rsidP="00854EE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D2312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</w:rPr>
              <w:t xml:space="preserve">Plan d’actions prioritaires </w:t>
            </w:r>
            <w:r w:rsidR="00ED2312" w:rsidRPr="00ED2312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</w:rPr>
              <w:t>du PDS 2023-2033</w:t>
            </w:r>
            <w:r w:rsidR="002E5AA4" w:rsidRPr="00ED2312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C22CC" w14:paraId="7F1B63D2" w14:textId="77777777" w:rsidTr="002A0933">
        <w:tc>
          <w:tcPr>
            <w:tcW w:w="7225" w:type="dxa"/>
          </w:tcPr>
          <w:p w14:paraId="056D9B10" w14:textId="1E9EE575" w:rsidR="00EC22CC" w:rsidRPr="00BB0861" w:rsidRDefault="007E3A62" w:rsidP="002A096E">
            <w:pPr>
              <w:rPr>
                <w:rFonts w:ascii="Verdana" w:hAnsi="Verdana"/>
                <w:sz w:val="20"/>
                <w:szCs w:val="20"/>
              </w:rPr>
            </w:pPr>
            <w:r w:rsidRPr="00733D62">
              <w:rPr>
                <w:rFonts w:ascii="Verdana" w:hAnsi="Verdana"/>
                <w:sz w:val="20"/>
                <w:szCs w:val="20"/>
              </w:rPr>
              <w:t>Comité des OPL 03/2024, Maurice 02 et 03 décembre 2024</w:t>
            </w:r>
          </w:p>
        </w:tc>
        <w:tc>
          <w:tcPr>
            <w:tcW w:w="1837" w:type="dxa"/>
          </w:tcPr>
          <w:p w14:paraId="58E25D1F" w14:textId="462559A3" w:rsidR="00EC22CC" w:rsidRPr="00BB0861" w:rsidRDefault="002A096E" w:rsidP="00854E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B0861">
              <w:rPr>
                <w:rFonts w:ascii="Verdana" w:hAnsi="Verdana"/>
                <w:sz w:val="20"/>
                <w:szCs w:val="20"/>
              </w:rPr>
              <w:t xml:space="preserve">Point </w:t>
            </w:r>
            <w:r w:rsidR="0093619D">
              <w:rPr>
                <w:rFonts w:ascii="Verdana" w:hAnsi="Verdana"/>
                <w:sz w:val="20"/>
                <w:szCs w:val="20"/>
              </w:rPr>
              <w:t>2</w:t>
            </w:r>
            <w:r w:rsidR="00ED2312">
              <w:rPr>
                <w:rFonts w:ascii="Verdana" w:hAnsi="Verdana"/>
                <w:sz w:val="20"/>
                <w:szCs w:val="20"/>
              </w:rPr>
              <w:t>.2</w:t>
            </w:r>
          </w:p>
        </w:tc>
      </w:tr>
      <w:tr w:rsidR="00EC22CC" w14:paraId="537D1DE5" w14:textId="77777777" w:rsidTr="002A0933">
        <w:tc>
          <w:tcPr>
            <w:tcW w:w="7225" w:type="dxa"/>
          </w:tcPr>
          <w:p w14:paraId="622D3FC2" w14:textId="77777777" w:rsidR="00EC22CC" w:rsidRDefault="00A148A1" w:rsidP="002A096E">
            <w:pPr>
              <w:rPr>
                <w:rFonts w:ascii="Verdana" w:hAnsi="Verdana"/>
                <w:sz w:val="20"/>
                <w:szCs w:val="20"/>
              </w:rPr>
            </w:pPr>
            <w:r w:rsidRPr="00BB0861">
              <w:rPr>
                <w:rFonts w:ascii="Verdana" w:hAnsi="Verdana"/>
                <w:i/>
                <w:iCs/>
                <w:sz w:val="20"/>
                <w:szCs w:val="20"/>
              </w:rPr>
              <w:t>Dossier suivi par :</w:t>
            </w:r>
            <w:r w:rsidR="00EC22CC" w:rsidRPr="00BB086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E3A62">
              <w:rPr>
                <w:rFonts w:ascii="Verdana" w:hAnsi="Verdana"/>
                <w:sz w:val="20"/>
                <w:szCs w:val="20"/>
              </w:rPr>
              <w:t>Alice N’DIAYE</w:t>
            </w:r>
            <w:r w:rsidR="005B3A54" w:rsidRPr="00BB0861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7E3A62">
              <w:rPr>
                <w:rFonts w:ascii="Verdana" w:hAnsi="Verdana"/>
                <w:sz w:val="20"/>
                <w:szCs w:val="20"/>
              </w:rPr>
              <w:t>Directrice</w:t>
            </w:r>
          </w:p>
          <w:p w14:paraId="43DEF09E" w14:textId="158F9552" w:rsidR="007E3A62" w:rsidRPr="00BB0861" w:rsidRDefault="007E3A62" w:rsidP="009228B6">
            <w:pPr>
              <w:ind w:firstLine="1865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37" w:type="dxa"/>
          </w:tcPr>
          <w:p w14:paraId="5AC1AFAB" w14:textId="698BA371" w:rsidR="00EC22CC" w:rsidRPr="00BB0861" w:rsidRDefault="00BB0861" w:rsidP="00854E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="004607F7" w:rsidRPr="00BB0861">
              <w:rPr>
                <w:rFonts w:ascii="Verdana" w:hAnsi="Verdana"/>
                <w:sz w:val="20"/>
                <w:szCs w:val="20"/>
              </w:rPr>
              <w:t xml:space="preserve">écision </w:t>
            </w:r>
          </w:p>
        </w:tc>
      </w:tr>
      <w:tr w:rsidR="00A90305" w14:paraId="6896DB30" w14:textId="77777777" w:rsidTr="009F5233">
        <w:tc>
          <w:tcPr>
            <w:tcW w:w="9062" w:type="dxa"/>
            <w:gridSpan w:val="2"/>
          </w:tcPr>
          <w:p w14:paraId="0495241B" w14:textId="49A20C75" w:rsidR="00A90305" w:rsidRPr="00BB0861" w:rsidRDefault="00A90305" w:rsidP="00A90305">
            <w:pPr>
              <w:rPr>
                <w:rFonts w:ascii="Verdana" w:hAnsi="Verdana"/>
                <w:sz w:val="20"/>
                <w:szCs w:val="20"/>
              </w:rPr>
            </w:pPr>
            <w:r w:rsidRPr="00BB0861">
              <w:rPr>
                <w:rFonts w:ascii="Verdana" w:hAnsi="Verdana"/>
                <w:i/>
                <w:iCs/>
                <w:sz w:val="20"/>
                <w:szCs w:val="20"/>
              </w:rPr>
              <w:t xml:space="preserve">Version du </w:t>
            </w:r>
            <w:r w:rsidR="00320899">
              <w:rPr>
                <w:rFonts w:ascii="Verdana" w:hAnsi="Verdana"/>
                <w:i/>
                <w:iCs/>
                <w:sz w:val="20"/>
                <w:szCs w:val="20"/>
              </w:rPr>
              <w:t>5/11/</w:t>
            </w:r>
            <w:r w:rsidR="005B3A54" w:rsidRPr="00BB0861">
              <w:rPr>
                <w:rFonts w:ascii="Verdana" w:hAnsi="Verdana"/>
                <w:i/>
                <w:iCs/>
                <w:sz w:val="20"/>
                <w:szCs w:val="20"/>
              </w:rPr>
              <w:t>novembre 2024</w:t>
            </w:r>
            <w:r w:rsidRPr="00BB0861">
              <w:rPr>
                <w:rFonts w:ascii="Verdana" w:hAnsi="Verdana"/>
                <w:i/>
                <w:iCs/>
                <w:sz w:val="20"/>
                <w:szCs w:val="20"/>
              </w:rPr>
              <w:t xml:space="preserve">  </w:t>
            </w:r>
          </w:p>
        </w:tc>
      </w:tr>
    </w:tbl>
    <w:p w14:paraId="1611BCC4" w14:textId="77777777" w:rsidR="00854EEA" w:rsidRDefault="00854EEA" w:rsidP="00816DAC">
      <w:pPr>
        <w:pStyle w:val="Paragraphe"/>
      </w:pPr>
      <w:bookmarkStart w:id="0" w:name="_Hlk24535240"/>
    </w:p>
    <w:p w14:paraId="678F0DFC" w14:textId="3923B394" w:rsidR="00854EEA" w:rsidRPr="0008468B" w:rsidRDefault="00955BB3" w:rsidP="00A70123">
      <w:pPr>
        <w:pStyle w:val="Titrepartie"/>
      </w:pPr>
      <w:r w:rsidRPr="0008468B">
        <w:t>Résumé</w:t>
      </w:r>
    </w:p>
    <w:p w14:paraId="135BA0FC" w14:textId="0FD1F83D" w:rsidR="00E500B8" w:rsidRDefault="00FF44C7" w:rsidP="00A40AC4">
      <w:pPr>
        <w:pStyle w:val="Paragraphe"/>
      </w:pPr>
      <w:r>
        <w:t xml:space="preserve">L’élaboration du </w:t>
      </w:r>
      <w:r w:rsidR="00475585">
        <w:t>1</w:t>
      </w:r>
      <w:r w:rsidR="00475585" w:rsidRPr="00475585">
        <w:rPr>
          <w:vertAlign w:val="superscript"/>
        </w:rPr>
        <w:t>er</w:t>
      </w:r>
      <w:r w:rsidR="00475585">
        <w:t xml:space="preserve"> Plan d’actions prioritaires (PAP) du </w:t>
      </w:r>
      <w:r w:rsidR="00E905E5" w:rsidRPr="00123DFF">
        <w:t>Plan de Développ</w:t>
      </w:r>
      <w:r w:rsidR="00E905E5">
        <w:t>e</w:t>
      </w:r>
      <w:r w:rsidR="00E905E5" w:rsidRPr="00123DFF">
        <w:t>ment Stratégique</w:t>
      </w:r>
      <w:r w:rsidR="00E500B8">
        <w:t xml:space="preserve"> (PDS)</w:t>
      </w:r>
      <w:r w:rsidR="00E905E5" w:rsidRPr="00123DFF">
        <w:t xml:space="preserve"> 2023-2033</w:t>
      </w:r>
      <w:r w:rsidR="00E905E5">
        <w:t xml:space="preserve"> </w:t>
      </w:r>
      <w:r w:rsidR="00475585">
        <w:t xml:space="preserve">de la COI s’inscrit dans la </w:t>
      </w:r>
      <w:r w:rsidR="00E500B8">
        <w:t>foulée de</w:t>
      </w:r>
      <w:r w:rsidR="00475585">
        <w:t xml:space="preserve"> l’adoption </w:t>
      </w:r>
      <w:r w:rsidR="0093619D">
        <w:t>de ce dernier</w:t>
      </w:r>
      <w:r w:rsidR="00475585">
        <w:t xml:space="preserve"> </w:t>
      </w:r>
      <w:r w:rsidR="00A9119C">
        <w:t>par le 37</w:t>
      </w:r>
      <w:r w:rsidR="00A9119C" w:rsidRPr="00A9119C">
        <w:rPr>
          <w:vertAlign w:val="superscript"/>
        </w:rPr>
        <w:t>ème</w:t>
      </w:r>
      <w:r w:rsidR="00A9119C">
        <w:t xml:space="preserve"> Conseil des ministres</w:t>
      </w:r>
      <w:r w:rsidR="00E500B8">
        <w:t xml:space="preserve"> du 17 mai 2023 à Antananarivo.</w:t>
      </w:r>
    </w:p>
    <w:p w14:paraId="744ED3FF" w14:textId="1A4B8C46" w:rsidR="00FF4D6C" w:rsidRPr="00D326CA" w:rsidRDefault="00577D2A" w:rsidP="00A40AC4">
      <w:pPr>
        <w:pStyle w:val="Paragraphe"/>
      </w:pPr>
      <w:r>
        <w:t>Déclinaison opérationnelle du PDS</w:t>
      </w:r>
      <w:r w:rsidR="006630AF">
        <w:t>,</w:t>
      </w:r>
      <w:r w:rsidR="0041699E">
        <w:t xml:space="preserve"> </w:t>
      </w:r>
      <w:r w:rsidR="00210BC3">
        <w:t>le PAP</w:t>
      </w:r>
      <w:r w:rsidR="0041699E">
        <w:t xml:space="preserve"> a </w:t>
      </w:r>
      <w:r w:rsidR="00FF4D6C">
        <w:t xml:space="preserve">ainsi </w:t>
      </w:r>
      <w:r w:rsidR="0041699E">
        <w:t xml:space="preserve">pour objet </w:t>
      </w:r>
      <w:r w:rsidR="00C73C34">
        <w:t xml:space="preserve">non seulement </w:t>
      </w:r>
      <w:r w:rsidR="0041699E">
        <w:t>de définir les modalités de mise en œuvre</w:t>
      </w:r>
      <w:r w:rsidR="00C73C34" w:rsidRPr="00D326CA">
        <w:t xml:space="preserve"> </w:t>
      </w:r>
      <w:r w:rsidR="00DD682F" w:rsidRPr="00D326CA">
        <w:t xml:space="preserve">de celui-ci </w:t>
      </w:r>
      <w:r w:rsidR="00CE3237">
        <w:t>mais également</w:t>
      </w:r>
      <w:r>
        <w:t xml:space="preserve"> </w:t>
      </w:r>
      <w:r w:rsidR="000F7D7E">
        <w:t>d’</w:t>
      </w:r>
      <w:r w:rsidR="005003E0" w:rsidRPr="00D326CA">
        <w:t>aligne</w:t>
      </w:r>
      <w:r w:rsidR="00D0154B" w:rsidRPr="00D326CA">
        <w:t>r</w:t>
      </w:r>
      <w:r w:rsidR="005003E0" w:rsidRPr="00D326CA">
        <w:t xml:space="preserve"> </w:t>
      </w:r>
      <w:r w:rsidR="00FF4D6C" w:rsidRPr="00D326CA">
        <w:t>l</w:t>
      </w:r>
      <w:r w:rsidR="005003E0" w:rsidRPr="00D326CA">
        <w:t xml:space="preserve">es initiatives stratégiques à court et moyen termes avec les objectifs à long terme </w:t>
      </w:r>
      <w:r w:rsidR="000F7D7E" w:rsidRPr="00D326CA">
        <w:t xml:space="preserve">de ce plan </w:t>
      </w:r>
      <w:r w:rsidR="0026664B" w:rsidRPr="00D326CA">
        <w:t>décennal</w:t>
      </w:r>
      <w:r w:rsidR="00D326CA" w:rsidRPr="00D326CA">
        <w:t xml:space="preserve"> et d’en permettre le suivi</w:t>
      </w:r>
      <w:r w:rsidR="000F7D7E" w:rsidRPr="00D326CA">
        <w:t>.</w:t>
      </w:r>
      <w:r w:rsidR="00D0154B" w:rsidRPr="00D326CA">
        <w:t xml:space="preserve"> </w:t>
      </w:r>
    </w:p>
    <w:p w14:paraId="719BA163" w14:textId="7CAE3966" w:rsidR="00D85530" w:rsidRDefault="004B741E" w:rsidP="00A40AC4">
      <w:pPr>
        <w:pStyle w:val="Paragraphe"/>
      </w:pPr>
      <w:r>
        <w:t>Sa finalisation</w:t>
      </w:r>
      <w:r w:rsidR="00D85530">
        <w:t xml:space="preserve"> répond également à un </w:t>
      </w:r>
      <w:r>
        <w:t xml:space="preserve">besoin </w:t>
      </w:r>
      <w:r w:rsidR="00D85530">
        <w:t xml:space="preserve">de visibilité </w:t>
      </w:r>
      <w:r w:rsidR="000F40AE">
        <w:t xml:space="preserve">et de lisibilité </w:t>
      </w:r>
      <w:r w:rsidR="00D85530">
        <w:t>de la COI</w:t>
      </w:r>
      <w:r w:rsidR="009B1E58">
        <w:t xml:space="preserve"> dont le </w:t>
      </w:r>
      <w:r w:rsidR="001D1776">
        <w:t xml:space="preserve">positionnement </w:t>
      </w:r>
      <w:r w:rsidR="002A2AC5">
        <w:t xml:space="preserve">et le pilotage </w:t>
      </w:r>
      <w:r w:rsidR="001D1776">
        <w:t>stratégique se trouverait renfo</w:t>
      </w:r>
      <w:r w:rsidR="002A2AC5">
        <w:t>r</w:t>
      </w:r>
      <w:r w:rsidR="001D1776">
        <w:t>cé</w:t>
      </w:r>
      <w:r w:rsidR="002A2AC5">
        <w:t>s</w:t>
      </w:r>
      <w:r w:rsidR="0079524B">
        <w:t xml:space="preserve"> </w:t>
      </w:r>
      <w:r w:rsidR="00F45746">
        <w:t>car le PAP appuiera le</w:t>
      </w:r>
      <w:r w:rsidR="00355BB6" w:rsidRPr="00123DFF">
        <w:t xml:space="preserve"> plaidoyer à l’endroit des partenaires et </w:t>
      </w:r>
      <w:r w:rsidR="00BF3CA1">
        <w:t>la</w:t>
      </w:r>
      <w:r w:rsidR="0079524B">
        <w:t xml:space="preserve"> mobilisation</w:t>
      </w:r>
      <w:r w:rsidR="00355BB6" w:rsidRPr="00123DFF">
        <w:t xml:space="preserve"> </w:t>
      </w:r>
      <w:r w:rsidR="008C25EE">
        <w:t xml:space="preserve">de ces derniers </w:t>
      </w:r>
      <w:r w:rsidR="00BF3CA1">
        <w:t xml:space="preserve">par la </w:t>
      </w:r>
      <w:r w:rsidR="008C25EE">
        <w:t xml:space="preserve">concrétisation </w:t>
      </w:r>
      <w:r w:rsidR="008C25EE" w:rsidRPr="00123DFF">
        <w:t>de</w:t>
      </w:r>
      <w:r w:rsidR="00BF3CA1">
        <w:t xml:space="preserve"> pistes </w:t>
      </w:r>
      <w:r w:rsidR="0079524B" w:rsidRPr="00123DFF">
        <w:t xml:space="preserve">de collaboration </w:t>
      </w:r>
      <w:r w:rsidR="00355BB6" w:rsidRPr="00123DFF">
        <w:t>dans la mise en œuvre du</w:t>
      </w:r>
      <w:r w:rsidR="00355BB6" w:rsidRPr="00A9119C">
        <w:t xml:space="preserve"> </w:t>
      </w:r>
      <w:r w:rsidR="00355BB6" w:rsidRPr="00123DFF">
        <w:t>P</w:t>
      </w:r>
      <w:r w:rsidR="0079524B">
        <w:t xml:space="preserve">DS </w:t>
      </w:r>
      <w:r w:rsidR="00355BB6" w:rsidRPr="00123DFF">
        <w:t>2023-2033.</w:t>
      </w:r>
      <w:r w:rsidR="000F40AE" w:rsidRPr="000F40AE">
        <w:t xml:space="preserve"> </w:t>
      </w:r>
    </w:p>
    <w:p w14:paraId="343C799E" w14:textId="2EB61332" w:rsidR="00347595" w:rsidRDefault="009B1E58" w:rsidP="00A40AC4">
      <w:pPr>
        <w:pStyle w:val="Paragraphe"/>
      </w:pPr>
      <w:r>
        <w:t>C’est à ce titre que</w:t>
      </w:r>
      <w:r w:rsidR="00110724">
        <w:t xml:space="preserve"> l’Union européenne</w:t>
      </w:r>
      <w:r w:rsidR="0090443D">
        <w:t xml:space="preserve"> (UE) </w:t>
      </w:r>
      <w:r w:rsidR="00110724">
        <w:t xml:space="preserve">et l’Agence </w:t>
      </w:r>
      <w:r w:rsidR="00FE027D">
        <w:t>F</w:t>
      </w:r>
      <w:r w:rsidR="00110724">
        <w:t xml:space="preserve">rançaise de </w:t>
      </w:r>
      <w:r w:rsidR="00FE027D">
        <w:t>D</w:t>
      </w:r>
      <w:r w:rsidR="00D07209">
        <w:t>éveloppement</w:t>
      </w:r>
      <w:r w:rsidR="0090443D">
        <w:t xml:space="preserve"> (AFD)</w:t>
      </w:r>
      <w:r w:rsidR="00D07209">
        <w:t xml:space="preserve"> ont</w:t>
      </w:r>
      <w:r w:rsidR="00110724">
        <w:t xml:space="preserve"> apporté leur appui </w:t>
      </w:r>
      <w:r w:rsidR="00F45746">
        <w:t xml:space="preserve">à </w:t>
      </w:r>
      <w:r w:rsidR="00110724">
        <w:t xml:space="preserve">l’élaboration de ce PAP à travers </w:t>
      </w:r>
      <w:r w:rsidR="00BD75EF">
        <w:t>l’assistance technique déployée dans le cadre du</w:t>
      </w:r>
      <w:r w:rsidR="008C25EE">
        <w:t xml:space="preserve"> </w:t>
      </w:r>
      <w:r w:rsidR="00B5002D">
        <w:t>programme C</w:t>
      </w:r>
      <w:r w:rsidR="00347595">
        <w:t>OI</w:t>
      </w:r>
      <w:r w:rsidR="00B5002D">
        <w:t xml:space="preserve"> Horizon 2030</w:t>
      </w:r>
      <w:r w:rsidR="00110724">
        <w:t xml:space="preserve"> et</w:t>
      </w:r>
      <w:r w:rsidR="00347595">
        <w:t xml:space="preserve"> </w:t>
      </w:r>
      <w:r w:rsidR="00D821D3">
        <w:t>le déploiement</w:t>
      </w:r>
      <w:r w:rsidR="005A56D9">
        <w:t xml:space="preserve"> d’un expert </w:t>
      </w:r>
      <w:r w:rsidR="0037332D">
        <w:t>court terme</w:t>
      </w:r>
      <w:r w:rsidR="00B65AC3">
        <w:t>.</w:t>
      </w:r>
    </w:p>
    <w:p w14:paraId="1658069C" w14:textId="2487F367" w:rsidR="00D821D3" w:rsidRDefault="0079524B" w:rsidP="000409BC">
      <w:pPr>
        <w:pStyle w:val="Paragraphe"/>
      </w:pPr>
      <w:r w:rsidRPr="000409BC">
        <w:t>La mission d’expertise</w:t>
      </w:r>
      <w:r w:rsidR="00B043A7" w:rsidRPr="000409BC">
        <w:t xml:space="preserve"> s’est </w:t>
      </w:r>
      <w:r w:rsidR="004B30B1" w:rsidRPr="000409BC">
        <w:t>déroulée</w:t>
      </w:r>
      <w:r w:rsidR="00675EC1" w:rsidRPr="000409BC">
        <w:t xml:space="preserve"> d’avril à septembre 2024</w:t>
      </w:r>
      <w:r w:rsidR="00BD75EF">
        <w:t>,</w:t>
      </w:r>
      <w:r w:rsidR="00675EC1" w:rsidRPr="000409BC">
        <w:t xml:space="preserve"> </w:t>
      </w:r>
      <w:r w:rsidR="00E555AE">
        <w:t>tout d’abord</w:t>
      </w:r>
      <w:r w:rsidR="00805834" w:rsidRPr="000409BC">
        <w:t xml:space="preserve"> au </w:t>
      </w:r>
      <w:r w:rsidR="00582DEC">
        <w:t xml:space="preserve">siège du </w:t>
      </w:r>
      <w:r w:rsidR="000C0AF1" w:rsidRPr="000409BC">
        <w:t>Secrétariat</w:t>
      </w:r>
      <w:r w:rsidR="00805834" w:rsidRPr="000409BC">
        <w:t xml:space="preserve"> général</w:t>
      </w:r>
      <w:r w:rsidR="00FA7793">
        <w:t xml:space="preserve"> </w:t>
      </w:r>
      <w:r w:rsidR="00E555AE">
        <w:t xml:space="preserve">pour des </w:t>
      </w:r>
      <w:r w:rsidR="00F87015">
        <w:t>échanges</w:t>
      </w:r>
      <w:r w:rsidR="00E555AE">
        <w:t xml:space="preserve"> avec les différents responsables</w:t>
      </w:r>
      <w:r w:rsidR="000507BA">
        <w:t xml:space="preserve"> et</w:t>
      </w:r>
      <w:r w:rsidR="00E555AE">
        <w:t xml:space="preserve"> une </w:t>
      </w:r>
      <w:r w:rsidR="00AA644B">
        <w:t>analyse d</w:t>
      </w:r>
      <w:r w:rsidR="00E90985" w:rsidRPr="004D4E89">
        <w:t>es documents stratégiques et opérationnels existants</w:t>
      </w:r>
      <w:r w:rsidR="000507BA">
        <w:t>.</w:t>
      </w:r>
      <w:r w:rsidR="0048177D">
        <w:t xml:space="preserve"> </w:t>
      </w:r>
    </w:p>
    <w:p w14:paraId="61E2E552" w14:textId="4A025388" w:rsidR="00F87015" w:rsidRDefault="000507BA" w:rsidP="000409BC">
      <w:pPr>
        <w:pStyle w:val="Paragraphe"/>
      </w:pPr>
      <w:r>
        <w:t xml:space="preserve">S’en est </w:t>
      </w:r>
      <w:r w:rsidR="00AF358D">
        <w:t>suivie une</w:t>
      </w:r>
      <w:r w:rsidR="00805834" w:rsidRPr="000409BC">
        <w:t xml:space="preserve"> </w:t>
      </w:r>
      <w:r w:rsidR="000C0AF1" w:rsidRPr="000409BC">
        <w:t>phase</w:t>
      </w:r>
      <w:r w:rsidR="00805834" w:rsidRPr="000409BC">
        <w:t xml:space="preserve"> </w:t>
      </w:r>
      <w:r w:rsidR="000C0AF1" w:rsidRPr="000409BC">
        <w:t xml:space="preserve">de </w:t>
      </w:r>
      <w:r w:rsidR="00805834" w:rsidRPr="000409BC">
        <w:t>consultation</w:t>
      </w:r>
      <w:r w:rsidR="00771493">
        <w:t>s</w:t>
      </w:r>
      <w:r w:rsidR="00F87015">
        <w:t xml:space="preserve">, d’une part </w:t>
      </w:r>
      <w:r w:rsidR="00F87015" w:rsidRPr="000409BC">
        <w:t>des Etats membres</w:t>
      </w:r>
      <w:r w:rsidR="00F87015">
        <w:t>,</w:t>
      </w:r>
      <w:r w:rsidR="00F87015" w:rsidRPr="000409BC">
        <w:t xml:space="preserve"> à travers les Officiers permanents de liaison</w:t>
      </w:r>
      <w:r w:rsidR="00F87015">
        <w:t>, essentiellement en distanciel et, d’autre part, d</w:t>
      </w:r>
      <w:r w:rsidR="00E32821">
        <w:t>es partenaires techniques et financiers clés de la COI</w:t>
      </w:r>
      <w:r w:rsidR="0090443D">
        <w:t xml:space="preserve"> que sont</w:t>
      </w:r>
      <w:r w:rsidR="00E32821">
        <w:t xml:space="preserve"> l’U</w:t>
      </w:r>
      <w:r w:rsidR="0090443D">
        <w:t xml:space="preserve">E </w:t>
      </w:r>
      <w:r w:rsidR="00E32821">
        <w:t>et l’A</w:t>
      </w:r>
      <w:r w:rsidR="0090443D">
        <w:t>FD</w:t>
      </w:r>
      <w:r w:rsidR="00F87015">
        <w:t>.</w:t>
      </w:r>
    </w:p>
    <w:p w14:paraId="5C46FDFC" w14:textId="77777777" w:rsidR="004D4E89" w:rsidRPr="0052682D" w:rsidRDefault="004D4E89" w:rsidP="00CE2386">
      <w:pPr>
        <w:pStyle w:val="Paragraphe"/>
        <w:rPr>
          <w:color w:val="4472C4" w:themeColor="accent1"/>
        </w:rPr>
      </w:pPr>
    </w:p>
    <w:p w14:paraId="68009DDB" w14:textId="06AAE9C2" w:rsidR="0008468B" w:rsidRPr="0008468B" w:rsidRDefault="00955BB3" w:rsidP="00A70123">
      <w:pPr>
        <w:pStyle w:val="Titrepartie"/>
      </w:pPr>
      <w:r w:rsidRPr="0008468B">
        <w:t>Etat d’avancement</w:t>
      </w:r>
    </w:p>
    <w:p w14:paraId="3211DAF9" w14:textId="77777777" w:rsidR="00F73BF8" w:rsidRDefault="00F91338" w:rsidP="00E272C7">
      <w:pPr>
        <w:pStyle w:val="Paragraphe"/>
      </w:pPr>
      <w:r w:rsidRPr="00E272C7">
        <w:t>Un rapport d’analyse liminaire a permis d’identifier</w:t>
      </w:r>
      <w:r w:rsidRPr="002C58DC">
        <w:t xml:space="preserve"> les besoins et les capacités opérationnelles de la COI, ainsi que les tendances opérationnelles, en se basant sur les décisions </w:t>
      </w:r>
      <w:r w:rsidR="00D821D3" w:rsidRPr="00E272C7">
        <w:t xml:space="preserve">des </w:t>
      </w:r>
      <w:r w:rsidRPr="002C58DC">
        <w:t>instances et les actions en cours ou prévues</w:t>
      </w:r>
      <w:r w:rsidR="00F73BF8">
        <w:t>.</w:t>
      </w:r>
    </w:p>
    <w:p w14:paraId="4217535B" w14:textId="1AA47AEC" w:rsidR="00F91338" w:rsidRPr="002C58DC" w:rsidRDefault="00F73BF8" w:rsidP="00E272C7">
      <w:pPr>
        <w:pStyle w:val="Paragraphe"/>
      </w:pPr>
      <w:r>
        <w:t>Il a également permis de</w:t>
      </w:r>
      <w:r w:rsidR="007218E9">
        <w:t xml:space="preserve"> s’accorder sur le </w:t>
      </w:r>
      <w:r w:rsidR="007218E9" w:rsidRPr="000409BC">
        <w:t>développe</w:t>
      </w:r>
      <w:r w:rsidR="007218E9">
        <w:t>ment d’</w:t>
      </w:r>
      <w:r w:rsidR="007218E9" w:rsidRPr="000409BC">
        <w:t xml:space="preserve">un Plan d'Actions Prioritaires de </w:t>
      </w:r>
      <w:r w:rsidR="007218E9">
        <w:t>4/</w:t>
      </w:r>
      <w:r w:rsidR="007218E9" w:rsidRPr="000409BC">
        <w:t>5 ans</w:t>
      </w:r>
      <w:r w:rsidR="00E272C7">
        <w:t>.</w:t>
      </w:r>
    </w:p>
    <w:p w14:paraId="004F8498" w14:textId="7A4FE335" w:rsidR="00955BB3" w:rsidRDefault="004009B6" w:rsidP="00BF5640">
      <w:pPr>
        <w:pStyle w:val="Paragraphedeliste"/>
        <w:ind w:left="0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A l’issue des </w:t>
      </w:r>
      <w:r w:rsidR="009F78F5">
        <w:rPr>
          <w:rFonts w:ascii="Verdana" w:hAnsi="Verdana" w:cs="Calibri"/>
          <w:sz w:val="20"/>
          <w:szCs w:val="20"/>
        </w:rPr>
        <w:t>consultations</w:t>
      </w:r>
      <w:r>
        <w:rPr>
          <w:rFonts w:ascii="Verdana" w:hAnsi="Verdana" w:cs="Calibri"/>
          <w:sz w:val="20"/>
          <w:szCs w:val="20"/>
        </w:rPr>
        <w:t xml:space="preserve"> nécessaires </w:t>
      </w:r>
      <w:r w:rsidR="0090443D">
        <w:rPr>
          <w:rFonts w:ascii="Verdana" w:hAnsi="Verdana" w:cs="Calibri"/>
          <w:sz w:val="20"/>
          <w:szCs w:val="20"/>
        </w:rPr>
        <w:t>avec l</w:t>
      </w:r>
      <w:r w:rsidR="009F78F5">
        <w:rPr>
          <w:rFonts w:ascii="Verdana" w:hAnsi="Verdana" w:cs="Calibri"/>
          <w:sz w:val="20"/>
          <w:szCs w:val="20"/>
        </w:rPr>
        <w:t xml:space="preserve">es Etats membres, une première ébauche du PAP </w:t>
      </w:r>
      <w:r w:rsidR="00B86234">
        <w:rPr>
          <w:rFonts w:ascii="Verdana" w:hAnsi="Verdana" w:cs="Calibri"/>
          <w:sz w:val="20"/>
          <w:szCs w:val="20"/>
        </w:rPr>
        <w:t xml:space="preserve">quinquennal a été </w:t>
      </w:r>
      <w:r w:rsidR="0093619D">
        <w:rPr>
          <w:rFonts w:ascii="Verdana" w:hAnsi="Verdana" w:cs="Calibri"/>
          <w:sz w:val="20"/>
          <w:szCs w:val="20"/>
        </w:rPr>
        <w:t>soumise</w:t>
      </w:r>
      <w:r w:rsidR="00B86234">
        <w:rPr>
          <w:rFonts w:ascii="Verdana" w:hAnsi="Verdana" w:cs="Calibri"/>
          <w:sz w:val="20"/>
          <w:szCs w:val="20"/>
        </w:rPr>
        <w:t xml:space="preserve"> par le consultant </w:t>
      </w:r>
      <w:r w:rsidR="00BF5640">
        <w:rPr>
          <w:rFonts w:ascii="Verdana" w:hAnsi="Verdana" w:cs="Calibri"/>
          <w:sz w:val="20"/>
          <w:szCs w:val="20"/>
        </w:rPr>
        <w:t>en septembre 2024</w:t>
      </w:r>
      <w:r w:rsidR="001F203C">
        <w:rPr>
          <w:rFonts w:ascii="Verdana" w:hAnsi="Verdana" w:cs="Calibri"/>
          <w:sz w:val="20"/>
          <w:szCs w:val="20"/>
        </w:rPr>
        <w:t>.</w:t>
      </w:r>
      <w:r w:rsidR="00E415D7">
        <w:rPr>
          <w:rFonts w:ascii="Verdana" w:hAnsi="Verdana" w:cs="Calibri"/>
          <w:sz w:val="20"/>
          <w:szCs w:val="20"/>
        </w:rPr>
        <w:t xml:space="preserve"> </w:t>
      </w:r>
    </w:p>
    <w:p w14:paraId="79F8566E" w14:textId="77777777" w:rsidR="00E415D7" w:rsidRDefault="00E415D7" w:rsidP="00BF5640">
      <w:pPr>
        <w:pStyle w:val="Paragraphedeliste"/>
        <w:ind w:left="0"/>
        <w:jc w:val="both"/>
        <w:rPr>
          <w:rFonts w:ascii="Verdana" w:hAnsi="Verdana" w:cs="Calibri"/>
          <w:sz w:val="20"/>
          <w:szCs w:val="20"/>
        </w:rPr>
      </w:pPr>
    </w:p>
    <w:p w14:paraId="1A8DF04D" w14:textId="070BFE5F" w:rsidR="00E415D7" w:rsidRDefault="00E415D7" w:rsidP="00BF5640">
      <w:pPr>
        <w:pStyle w:val="Paragraphedeliste"/>
        <w:ind w:left="0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Celle-ci a mis en exergue les </w:t>
      </w:r>
      <w:r w:rsidR="00226317">
        <w:rPr>
          <w:rFonts w:ascii="Verdana" w:hAnsi="Verdana" w:cs="Calibri"/>
          <w:sz w:val="20"/>
          <w:szCs w:val="20"/>
        </w:rPr>
        <w:t>domaines d’actions prioritaires en lien</w:t>
      </w:r>
      <w:r w:rsidR="00A328DD">
        <w:rPr>
          <w:rFonts w:ascii="Verdana" w:hAnsi="Verdana" w:cs="Calibri"/>
          <w:sz w:val="20"/>
          <w:szCs w:val="20"/>
        </w:rPr>
        <w:t>,</w:t>
      </w:r>
      <w:r w:rsidR="00226317">
        <w:rPr>
          <w:rFonts w:ascii="Verdana" w:hAnsi="Verdana" w:cs="Calibri"/>
          <w:sz w:val="20"/>
          <w:szCs w:val="20"/>
        </w:rPr>
        <w:t xml:space="preserve"> d’une part, avec la modernisation en cours et, d’autre part, </w:t>
      </w:r>
      <w:r w:rsidR="00A328DD">
        <w:rPr>
          <w:rFonts w:ascii="Verdana" w:hAnsi="Verdana" w:cs="Calibri"/>
          <w:sz w:val="20"/>
          <w:szCs w:val="20"/>
        </w:rPr>
        <w:t>avec un</w:t>
      </w:r>
      <w:r w:rsidR="00226317">
        <w:rPr>
          <w:rFonts w:ascii="Verdana" w:hAnsi="Verdana" w:cs="Calibri"/>
          <w:sz w:val="20"/>
          <w:szCs w:val="20"/>
        </w:rPr>
        <w:t xml:space="preserve"> champ d’action</w:t>
      </w:r>
      <w:r w:rsidR="00A328DD">
        <w:rPr>
          <w:rFonts w:ascii="Verdana" w:hAnsi="Verdana" w:cs="Calibri"/>
          <w:sz w:val="20"/>
          <w:szCs w:val="20"/>
        </w:rPr>
        <w:t>s</w:t>
      </w:r>
      <w:r w:rsidR="00226317">
        <w:rPr>
          <w:rFonts w:ascii="Verdana" w:hAnsi="Verdana" w:cs="Calibri"/>
          <w:sz w:val="20"/>
          <w:szCs w:val="20"/>
        </w:rPr>
        <w:t xml:space="preserve"> ayant suscité un intérêt récurrent et confirmé, des Etats membres</w:t>
      </w:r>
      <w:r w:rsidR="00A328DD">
        <w:rPr>
          <w:rFonts w:ascii="Verdana" w:hAnsi="Verdana" w:cs="Calibri"/>
          <w:sz w:val="20"/>
          <w:szCs w:val="20"/>
        </w:rPr>
        <w:t xml:space="preserve"> - en référence, notamment, aux décisions des instances sur la finalisation du PDS et l’intégration d’un axe </w:t>
      </w:r>
      <w:r w:rsidR="00A328DD" w:rsidRPr="000577DE">
        <w:rPr>
          <w:rFonts w:ascii="Verdana" w:hAnsi="Verdana"/>
          <w:sz w:val="20"/>
          <w:szCs w:val="20"/>
        </w:rPr>
        <w:t>« espace économique et commercial »,</w:t>
      </w:r>
      <w:r w:rsidR="00226317">
        <w:rPr>
          <w:rFonts w:ascii="Verdana" w:hAnsi="Verdana" w:cs="Calibri"/>
          <w:sz w:val="20"/>
          <w:szCs w:val="20"/>
        </w:rPr>
        <w:t xml:space="preserve"> à savoir l</w:t>
      </w:r>
      <w:r w:rsidR="00A328DD">
        <w:rPr>
          <w:rFonts w:ascii="Verdana" w:hAnsi="Verdana" w:cs="Calibri"/>
          <w:sz w:val="20"/>
          <w:szCs w:val="20"/>
        </w:rPr>
        <w:t xml:space="preserve">e renforcement de l’agenda économique de la COI au travers d’activités structurantes et d’un cadre propice à cet agenda. </w:t>
      </w:r>
    </w:p>
    <w:p w14:paraId="4BF73C21" w14:textId="77777777" w:rsidR="00457C2A" w:rsidRDefault="00457C2A" w:rsidP="00BF5640">
      <w:pPr>
        <w:pStyle w:val="Paragraphedeliste"/>
        <w:ind w:left="0"/>
        <w:jc w:val="both"/>
        <w:rPr>
          <w:rFonts w:ascii="Verdana" w:hAnsi="Verdana" w:cs="Calibri"/>
          <w:sz w:val="20"/>
          <w:szCs w:val="20"/>
        </w:rPr>
      </w:pPr>
    </w:p>
    <w:p w14:paraId="3CFE133B" w14:textId="2D5B2A48" w:rsidR="00937C14" w:rsidRDefault="00457C2A" w:rsidP="00BF5640">
      <w:pPr>
        <w:pStyle w:val="Paragraphedeliste"/>
        <w:ind w:left="0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lastRenderedPageBreak/>
        <w:t xml:space="preserve">La dernière </w:t>
      </w:r>
      <w:r w:rsidR="00975130">
        <w:rPr>
          <w:rFonts w:ascii="Verdana" w:hAnsi="Verdana" w:cs="Calibri"/>
          <w:sz w:val="20"/>
          <w:szCs w:val="20"/>
        </w:rPr>
        <w:t>version soumis par l’expert a néanmoins requis une réécriture</w:t>
      </w:r>
      <w:r w:rsidR="00FB606F">
        <w:rPr>
          <w:rFonts w:ascii="Verdana" w:hAnsi="Verdana" w:cs="Calibri"/>
          <w:sz w:val="20"/>
          <w:szCs w:val="20"/>
        </w:rPr>
        <w:t xml:space="preserve"> par le </w:t>
      </w:r>
      <w:r w:rsidR="007A152A">
        <w:rPr>
          <w:rFonts w:ascii="Verdana" w:hAnsi="Verdana" w:cs="Calibri"/>
          <w:sz w:val="20"/>
          <w:szCs w:val="20"/>
        </w:rPr>
        <w:t>Secrétariat</w:t>
      </w:r>
      <w:r w:rsidR="00FB606F">
        <w:rPr>
          <w:rFonts w:ascii="Verdana" w:hAnsi="Verdana" w:cs="Calibri"/>
          <w:sz w:val="20"/>
          <w:szCs w:val="20"/>
        </w:rPr>
        <w:t xml:space="preserve"> général de la COI dans</w:t>
      </w:r>
      <w:r w:rsidR="000577DE">
        <w:rPr>
          <w:rFonts w:ascii="Verdana" w:hAnsi="Verdana" w:cs="Calibri"/>
          <w:sz w:val="20"/>
          <w:szCs w:val="20"/>
        </w:rPr>
        <w:t xml:space="preserve"> </w:t>
      </w:r>
      <w:r w:rsidR="00FB606F">
        <w:rPr>
          <w:rFonts w:ascii="Verdana" w:hAnsi="Verdana" w:cs="Calibri"/>
          <w:sz w:val="20"/>
          <w:szCs w:val="20"/>
        </w:rPr>
        <w:t xml:space="preserve">une </w:t>
      </w:r>
      <w:r w:rsidR="0055207A">
        <w:rPr>
          <w:rFonts w:ascii="Verdana" w:hAnsi="Verdana" w:cs="Calibri"/>
          <w:sz w:val="20"/>
          <w:szCs w:val="20"/>
        </w:rPr>
        <w:t xml:space="preserve">optique de </w:t>
      </w:r>
      <w:r w:rsidR="00F73BF8">
        <w:rPr>
          <w:rFonts w:ascii="Verdana" w:hAnsi="Verdana" w:cs="Calibri"/>
          <w:sz w:val="20"/>
          <w:szCs w:val="20"/>
        </w:rPr>
        <w:t>meilleure</w:t>
      </w:r>
      <w:r w:rsidR="0093619D">
        <w:rPr>
          <w:rFonts w:ascii="Verdana" w:hAnsi="Verdana" w:cs="Calibri"/>
          <w:sz w:val="20"/>
          <w:szCs w:val="20"/>
        </w:rPr>
        <w:t xml:space="preserve"> structuration du document et une meilleure</w:t>
      </w:r>
      <w:r w:rsidR="00F73BF8">
        <w:rPr>
          <w:rFonts w:ascii="Verdana" w:hAnsi="Verdana" w:cs="Calibri"/>
          <w:sz w:val="20"/>
          <w:szCs w:val="20"/>
        </w:rPr>
        <w:t xml:space="preserve"> lisibilité</w:t>
      </w:r>
      <w:r w:rsidR="00937C14">
        <w:rPr>
          <w:rFonts w:ascii="Verdana" w:hAnsi="Verdana" w:cs="Calibri"/>
          <w:sz w:val="20"/>
          <w:szCs w:val="20"/>
        </w:rPr>
        <w:t xml:space="preserve"> des </w:t>
      </w:r>
      <w:r w:rsidR="00F73BF8">
        <w:rPr>
          <w:rFonts w:ascii="Verdana" w:hAnsi="Verdana" w:cs="Calibri"/>
          <w:sz w:val="20"/>
          <w:szCs w:val="20"/>
        </w:rPr>
        <w:t>priorités en articulation avec les axes du PDS.</w:t>
      </w:r>
    </w:p>
    <w:p w14:paraId="4AB0F7EF" w14:textId="12F08543" w:rsidR="00F73BF8" w:rsidRDefault="00F73BF8" w:rsidP="00BF5640">
      <w:pPr>
        <w:pStyle w:val="Paragraphedeliste"/>
        <w:ind w:left="0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Ce document vous est présenté en annexe pour une validation </w:t>
      </w:r>
      <w:r w:rsidR="004E49F4">
        <w:rPr>
          <w:rFonts w:ascii="Verdana" w:hAnsi="Verdana" w:cs="Calibri"/>
          <w:sz w:val="20"/>
          <w:szCs w:val="20"/>
        </w:rPr>
        <w:t>initiale de s</w:t>
      </w:r>
      <w:r w:rsidR="000F0119">
        <w:rPr>
          <w:rFonts w:ascii="Verdana" w:hAnsi="Verdana" w:cs="Calibri"/>
          <w:sz w:val="20"/>
          <w:szCs w:val="20"/>
        </w:rPr>
        <w:t>on</w:t>
      </w:r>
      <w:r w:rsidR="004E49F4">
        <w:rPr>
          <w:rFonts w:ascii="Verdana" w:hAnsi="Verdana" w:cs="Calibri"/>
          <w:sz w:val="20"/>
          <w:szCs w:val="20"/>
        </w:rPr>
        <w:t xml:space="preserve"> chapitre </w:t>
      </w:r>
      <w:r w:rsidR="000F0119">
        <w:rPr>
          <w:rFonts w:ascii="Verdana" w:hAnsi="Verdana" w:cs="Calibri"/>
          <w:sz w:val="20"/>
          <w:szCs w:val="20"/>
        </w:rPr>
        <w:t>portant sur les</w:t>
      </w:r>
      <w:r w:rsidR="0093619D">
        <w:rPr>
          <w:rFonts w:ascii="Verdana" w:hAnsi="Verdana" w:cs="Calibri"/>
          <w:sz w:val="20"/>
          <w:szCs w:val="20"/>
        </w:rPr>
        <w:t xml:space="preserve"> priorités programmatiques des actions de la COI</w:t>
      </w:r>
      <w:r w:rsidR="000F0119">
        <w:rPr>
          <w:rFonts w:ascii="Verdana" w:hAnsi="Verdana" w:cs="Calibri"/>
          <w:sz w:val="20"/>
          <w:szCs w:val="20"/>
        </w:rPr>
        <w:t xml:space="preserve"> telles qu’elles ressortent des consultations menées avec les différents acteurs (Secrétariat général, Etats membres) et des décisions des instances ainsi que du chapitre se rapportant à l’outil de pilotage stratégique que constituerait la vision d’ensemble du PAP en articulation avec le PDS.</w:t>
      </w:r>
    </w:p>
    <w:p w14:paraId="033FB332" w14:textId="77777777" w:rsidR="000F0119" w:rsidRDefault="000F0119" w:rsidP="00BF5640">
      <w:pPr>
        <w:pStyle w:val="Paragraphedeliste"/>
        <w:ind w:left="0"/>
        <w:jc w:val="both"/>
        <w:rPr>
          <w:rFonts w:ascii="Verdana" w:hAnsi="Verdana" w:cs="Calibri"/>
          <w:sz w:val="20"/>
          <w:szCs w:val="20"/>
        </w:rPr>
      </w:pPr>
    </w:p>
    <w:p w14:paraId="3DCA3EC9" w14:textId="26030F05" w:rsidR="000F0119" w:rsidRDefault="000F0119" w:rsidP="00BF5640">
      <w:pPr>
        <w:pStyle w:val="Paragraphedeliste"/>
        <w:ind w:left="0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La validation de ses chapitres permettra au </w:t>
      </w:r>
      <w:r w:rsidR="00526C20">
        <w:rPr>
          <w:rFonts w:ascii="Verdana" w:hAnsi="Verdana" w:cs="Calibri"/>
          <w:sz w:val="20"/>
          <w:szCs w:val="20"/>
        </w:rPr>
        <w:t>Secrétariat</w:t>
      </w:r>
      <w:r>
        <w:rPr>
          <w:rFonts w:ascii="Verdana" w:hAnsi="Verdana" w:cs="Calibri"/>
          <w:sz w:val="20"/>
          <w:szCs w:val="20"/>
        </w:rPr>
        <w:t xml:space="preserve"> général </w:t>
      </w:r>
      <w:r w:rsidR="00526C20">
        <w:rPr>
          <w:rFonts w:ascii="Verdana" w:hAnsi="Verdana" w:cs="Calibri"/>
          <w:sz w:val="20"/>
          <w:szCs w:val="20"/>
        </w:rPr>
        <w:t>d’élaborer le 3</w:t>
      </w:r>
      <w:r w:rsidR="00526C20" w:rsidRPr="00526C20">
        <w:rPr>
          <w:rFonts w:ascii="Verdana" w:hAnsi="Verdana" w:cs="Calibri"/>
          <w:sz w:val="20"/>
          <w:szCs w:val="20"/>
          <w:vertAlign w:val="superscript"/>
        </w:rPr>
        <w:t>ème</w:t>
      </w:r>
      <w:r w:rsidR="00526C20">
        <w:rPr>
          <w:rFonts w:ascii="Verdana" w:hAnsi="Verdana" w:cs="Calibri"/>
          <w:sz w:val="20"/>
          <w:szCs w:val="20"/>
        </w:rPr>
        <w:t xml:space="preserve"> chapitre dont l’objet sera de mettre en place des indicateurs de suivi du Plan d’actions prioritaires 2025-2029, lesquels permettraient l’évaluation à mi-parcours du PDS lui-même.</w:t>
      </w:r>
    </w:p>
    <w:p w14:paraId="034EE93F" w14:textId="77777777" w:rsidR="001F203C" w:rsidRDefault="001F203C" w:rsidP="00BF5640">
      <w:pPr>
        <w:pStyle w:val="Paragraphedeliste"/>
        <w:ind w:left="0"/>
        <w:jc w:val="both"/>
        <w:rPr>
          <w:rFonts w:ascii="Verdana" w:hAnsi="Verdana" w:cs="Calibri"/>
          <w:sz w:val="20"/>
          <w:szCs w:val="20"/>
        </w:rPr>
      </w:pPr>
    </w:p>
    <w:p w14:paraId="2F7F5914" w14:textId="608AD6BB" w:rsidR="00955BB3" w:rsidRPr="0008468B" w:rsidRDefault="00955BB3" w:rsidP="00A70123">
      <w:pPr>
        <w:pStyle w:val="Titrepartie"/>
      </w:pPr>
      <w:r w:rsidRPr="0008468B">
        <w:t>Proposition de décision</w:t>
      </w:r>
    </w:p>
    <w:p w14:paraId="05F1F967" w14:textId="39DAAC56" w:rsidR="0008468B" w:rsidRPr="004F5C4B" w:rsidRDefault="0008468B" w:rsidP="006B19AB">
      <w:pPr>
        <w:pStyle w:val="Paragraphe"/>
        <w:ind w:left="284"/>
      </w:pPr>
      <w:r w:rsidRPr="004F5C4B">
        <w:t>Le Comité des OPL</w:t>
      </w:r>
      <w:r w:rsidR="00A76B07">
        <w:t> :</w:t>
      </w:r>
    </w:p>
    <w:p w14:paraId="41FA5923" w14:textId="112E282F" w:rsidR="0093619D" w:rsidRDefault="0093619D" w:rsidP="00FB3B37">
      <w:pPr>
        <w:pStyle w:val="Paragraphe"/>
        <w:numPr>
          <w:ilvl w:val="0"/>
          <w:numId w:val="6"/>
        </w:numPr>
      </w:pPr>
      <w:r>
        <w:t>Salue l’appui apporté par le programme COI Horizon 2030 dans l’élaboration du projet de plan d’actions prioritaires (PAP) 2025-2029 du Plan de Développent Stratégique </w:t>
      </w:r>
    </w:p>
    <w:p w14:paraId="43CE13BA" w14:textId="08FD84C2" w:rsidR="003E4BAB" w:rsidRDefault="003E4BAB" w:rsidP="00FB3B37">
      <w:pPr>
        <w:pStyle w:val="Paragraphe"/>
        <w:numPr>
          <w:ilvl w:val="0"/>
          <w:numId w:val="6"/>
        </w:numPr>
      </w:pPr>
      <w:r>
        <w:t xml:space="preserve">Félicite le </w:t>
      </w:r>
      <w:bookmarkStart w:id="1" w:name="_Hlk182573274"/>
      <w:r>
        <w:t>Secrétariat général</w:t>
      </w:r>
      <w:bookmarkEnd w:id="1"/>
      <w:r>
        <w:t xml:space="preserve"> pour</w:t>
      </w:r>
      <w:r w:rsidR="0093619D">
        <w:t xml:space="preserve"> la finalisation du projet de PAP 2025-</w:t>
      </w:r>
      <w:proofErr w:type="gramStart"/>
      <w:r w:rsidR="0093619D">
        <w:t>2029</w:t>
      </w:r>
      <w:r w:rsidR="004F793E">
        <w:t>;</w:t>
      </w:r>
      <w:proofErr w:type="gramEnd"/>
      <w:r>
        <w:t> </w:t>
      </w:r>
    </w:p>
    <w:p w14:paraId="2CD2D853" w14:textId="77138854" w:rsidR="0052682D" w:rsidRDefault="00584B79" w:rsidP="0052682D">
      <w:pPr>
        <w:pStyle w:val="Paragraphe"/>
        <w:numPr>
          <w:ilvl w:val="0"/>
          <w:numId w:val="6"/>
        </w:numPr>
      </w:pPr>
      <w:r>
        <w:t>Approuve le</w:t>
      </w:r>
      <w:r w:rsidR="00372275">
        <w:t>s priorités identifié</w:t>
      </w:r>
      <w:r w:rsidR="006A20A1">
        <w:t>e</w:t>
      </w:r>
      <w:r w:rsidR="00372275">
        <w:t>s dans le</w:t>
      </w:r>
      <w:r w:rsidR="006A20A1">
        <w:t xml:space="preserve">dit projet de PAP </w:t>
      </w:r>
      <w:r w:rsidR="0093619D">
        <w:t>et d</w:t>
      </w:r>
      <w:r w:rsidR="006A20A1">
        <w:t>emande au Secrétariat général de finaliser le document</w:t>
      </w:r>
      <w:r w:rsidR="00DF699B">
        <w:t xml:space="preserve"> </w:t>
      </w:r>
      <w:r w:rsidR="006A20A1">
        <w:t>portant PAP 202</w:t>
      </w:r>
      <w:r w:rsidR="00DF699B">
        <w:t>5-2029 du PDS en</w:t>
      </w:r>
      <w:r w:rsidR="003851FA">
        <w:t xml:space="preserve"> y</w:t>
      </w:r>
      <w:r w:rsidR="00DF699B">
        <w:t xml:space="preserve"> intégrant </w:t>
      </w:r>
      <w:r w:rsidR="00C16F22">
        <w:t>le cadre de suivi-évaluation</w:t>
      </w:r>
      <w:r w:rsidR="003851FA">
        <w:t xml:space="preserve"> </w:t>
      </w:r>
      <w:r w:rsidR="00DF699B">
        <w:t xml:space="preserve">et de le soumettre aux </w:t>
      </w:r>
      <w:r w:rsidR="00B40746">
        <w:t>E</w:t>
      </w:r>
      <w:r w:rsidR="00DF699B">
        <w:t xml:space="preserve">tats membres pour validation </w:t>
      </w:r>
      <w:r w:rsidR="00DF699B" w:rsidRPr="0093619D">
        <w:rPr>
          <w:highlight w:val="yellow"/>
        </w:rPr>
        <w:t xml:space="preserve">dans </w:t>
      </w:r>
      <w:r w:rsidR="004F793E" w:rsidRPr="0093619D">
        <w:rPr>
          <w:highlight w:val="yellow"/>
        </w:rPr>
        <w:t>les meilleurs</w:t>
      </w:r>
      <w:r w:rsidR="00C808AD" w:rsidRPr="0093619D">
        <w:rPr>
          <w:highlight w:val="yellow"/>
        </w:rPr>
        <w:t xml:space="preserve"> délais</w:t>
      </w:r>
      <w:r w:rsidR="00D102C1">
        <w:t>.</w:t>
      </w:r>
    </w:p>
    <w:p w14:paraId="79CD87BF" w14:textId="77777777" w:rsidR="00D102C1" w:rsidRDefault="00D102C1" w:rsidP="00D102C1">
      <w:pPr>
        <w:pStyle w:val="Paragraphe"/>
        <w:ind w:left="720"/>
      </w:pPr>
    </w:p>
    <w:bookmarkEnd w:id="0"/>
    <w:p w14:paraId="379A15CA" w14:textId="77777777" w:rsidR="00163EAB" w:rsidRPr="00C54EF7" w:rsidRDefault="00163EAB" w:rsidP="00163EAB">
      <w:pPr>
        <w:spacing w:after="0" w:line="276" w:lineRule="auto"/>
        <w:jc w:val="both"/>
        <w:rPr>
          <w:rFonts w:ascii="Verdana" w:hAnsi="Verdana"/>
          <w:spacing w:val="6"/>
          <w:sz w:val="20"/>
          <w:szCs w:val="20"/>
        </w:rPr>
      </w:pPr>
    </w:p>
    <w:p w14:paraId="1D6F1669" w14:textId="72833CAD" w:rsidR="00417683" w:rsidRPr="0008468B" w:rsidRDefault="00417683" w:rsidP="00060CA0">
      <w:pPr>
        <w:pStyle w:val="Titrepartie"/>
      </w:pPr>
      <w:r w:rsidRPr="0008468B">
        <w:t>Annexe</w:t>
      </w:r>
      <w:r w:rsidR="008F173C" w:rsidRPr="0008468B">
        <w:t>s</w:t>
      </w:r>
      <w:r w:rsidRPr="0008468B">
        <w:t> :</w:t>
      </w:r>
    </w:p>
    <w:p w14:paraId="374F3417" w14:textId="76DD9122" w:rsidR="00C325F5" w:rsidRDefault="00620B90" w:rsidP="00620B90">
      <w:pPr>
        <w:pStyle w:val="Paragraphe"/>
        <w:numPr>
          <w:ilvl w:val="0"/>
          <w:numId w:val="9"/>
        </w:numPr>
      </w:pPr>
      <w:r>
        <w:t xml:space="preserve">Annexe 1 : </w:t>
      </w:r>
      <w:r w:rsidR="004373A1">
        <w:t>Plan d’actions prioritaires de la COI 2025-2029</w:t>
      </w:r>
    </w:p>
    <w:sectPr w:rsidR="00C325F5" w:rsidSect="00063A26">
      <w:headerReference w:type="default" r:id="rId7"/>
      <w:footerReference w:type="default" r:id="rId8"/>
      <w:pgSz w:w="11906" w:h="16838"/>
      <w:pgMar w:top="1276" w:right="1417" w:bottom="1135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F0531" w14:textId="77777777" w:rsidR="00F56E8C" w:rsidRDefault="00F56E8C">
      <w:pPr>
        <w:spacing w:after="0" w:line="240" w:lineRule="auto"/>
      </w:pPr>
      <w:r>
        <w:separator/>
      </w:r>
    </w:p>
  </w:endnote>
  <w:endnote w:type="continuationSeparator" w:id="0">
    <w:p w14:paraId="6B11F0A2" w14:textId="77777777" w:rsidR="00F56E8C" w:rsidRDefault="00F5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6392675"/>
      <w:docPartObj>
        <w:docPartGallery w:val="Page Numbers (Bottom of Page)"/>
        <w:docPartUnique/>
      </w:docPartObj>
    </w:sdtPr>
    <w:sdtEndPr/>
    <w:sdtContent>
      <w:p w14:paraId="4D3A5F2A" w14:textId="631EC867" w:rsidR="00AA63A3" w:rsidRDefault="00AA63A3" w:rsidP="000F4728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397">
          <w:rPr>
            <w:noProof/>
          </w:rPr>
          <w:t>2</w:t>
        </w:r>
        <w:r>
          <w:fldChar w:fldCharType="end"/>
        </w:r>
      </w:p>
    </w:sdtContent>
  </w:sdt>
  <w:p w14:paraId="5BF7192F" w14:textId="77777777" w:rsidR="00063A26" w:rsidRDefault="00063A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A1310" w14:textId="77777777" w:rsidR="00F56E8C" w:rsidRDefault="00F56E8C">
      <w:pPr>
        <w:spacing w:after="0" w:line="240" w:lineRule="auto"/>
      </w:pPr>
      <w:r>
        <w:separator/>
      </w:r>
    </w:p>
  </w:footnote>
  <w:footnote w:type="continuationSeparator" w:id="0">
    <w:p w14:paraId="667EA33C" w14:textId="77777777" w:rsidR="00F56E8C" w:rsidRDefault="00F56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17793" w14:textId="582EE576" w:rsidR="00AA63A3" w:rsidRDefault="00854EEA" w:rsidP="005B3A54">
    <w:pPr>
      <w:pStyle w:val="En-tte"/>
      <w:tabs>
        <w:tab w:val="clear" w:pos="4536"/>
        <w:tab w:val="clear" w:pos="9072"/>
        <w:tab w:val="center" w:pos="0"/>
      </w:tabs>
      <w:rPr>
        <w:rFonts w:ascii="Verdana" w:hAnsi="Verdana"/>
        <w:b/>
        <w:bCs/>
        <w:sz w:val="20"/>
        <w:szCs w:val="20"/>
      </w:rPr>
    </w:pPr>
    <w:r>
      <w:rPr>
        <w:i/>
        <w:iCs/>
        <w:noProof/>
        <w:lang w:eastAsia="fr-FR"/>
      </w:rPr>
      <w:drawing>
        <wp:inline distT="0" distB="0" distL="0" distR="0" wp14:anchorId="09635A91" wp14:editId="3A6A5A2C">
          <wp:extent cx="1090909" cy="360000"/>
          <wp:effectExtent l="0" t="0" r="0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04B9">
      <w:tab/>
    </w:r>
    <w:r w:rsidR="003604B9">
      <w:tab/>
    </w:r>
    <w:r w:rsidR="003604B9">
      <w:tab/>
    </w:r>
    <w:r w:rsidR="003604B9">
      <w:tab/>
    </w:r>
    <w:r w:rsidR="004F5C4B">
      <w:tab/>
    </w:r>
    <w:r>
      <w:tab/>
    </w:r>
    <w:r>
      <w:tab/>
    </w:r>
    <w:r>
      <w:tab/>
    </w:r>
    <w:r>
      <w:tab/>
    </w:r>
    <w:r w:rsidR="003604B9" w:rsidRPr="0018252D">
      <w:rPr>
        <w:rFonts w:ascii="Verdana" w:hAnsi="Verdana"/>
        <w:b/>
        <w:bCs/>
        <w:sz w:val="20"/>
        <w:szCs w:val="20"/>
      </w:rPr>
      <w:t xml:space="preserve">Point. </w:t>
    </w:r>
    <w:r w:rsidR="005B3A54">
      <w:rPr>
        <w:rFonts w:ascii="Verdana" w:hAnsi="Verdana"/>
        <w:b/>
        <w:bCs/>
        <w:sz w:val="20"/>
        <w:szCs w:val="20"/>
      </w:rPr>
      <w:t>2.</w:t>
    </w:r>
    <w:r w:rsidR="003847BC">
      <w:rPr>
        <w:rFonts w:ascii="Verdana" w:hAnsi="Verdana"/>
        <w:b/>
        <w:bCs/>
        <w:sz w:val="20"/>
        <w:szCs w:val="20"/>
      </w:rPr>
      <w:t>2</w:t>
    </w:r>
  </w:p>
  <w:p w14:paraId="2AAD49BF" w14:textId="77777777" w:rsidR="00BB0861" w:rsidRDefault="00BB0861" w:rsidP="00BB0861">
    <w:pPr>
      <w:pStyle w:val="En-tte"/>
      <w:pBdr>
        <w:bottom w:val="single" w:sz="4" w:space="1" w:color="0070C0"/>
      </w:pBdr>
      <w:tabs>
        <w:tab w:val="clear" w:pos="4536"/>
        <w:tab w:val="clear" w:pos="9072"/>
        <w:tab w:val="center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57897"/>
    <w:multiLevelType w:val="hybridMultilevel"/>
    <w:tmpl w:val="F78C5048"/>
    <w:lvl w:ilvl="0" w:tplc="BA96A9C0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02E10"/>
    <w:multiLevelType w:val="hybridMultilevel"/>
    <w:tmpl w:val="D12E78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860"/>
    <w:multiLevelType w:val="hybridMultilevel"/>
    <w:tmpl w:val="FE1C3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30430"/>
    <w:multiLevelType w:val="multilevel"/>
    <w:tmpl w:val="A2669954"/>
    <w:lvl w:ilvl="0">
      <w:start w:val="1"/>
      <w:numFmt w:val="decimal"/>
      <w:pStyle w:val="Titreparti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us-parti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7C47BF2"/>
    <w:multiLevelType w:val="hybridMultilevel"/>
    <w:tmpl w:val="753E279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B3E67"/>
    <w:multiLevelType w:val="hybridMultilevel"/>
    <w:tmpl w:val="1AB4D776"/>
    <w:lvl w:ilvl="0" w:tplc="1722C5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0BD4"/>
    <w:multiLevelType w:val="hybridMultilevel"/>
    <w:tmpl w:val="00F40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23316"/>
    <w:multiLevelType w:val="hybridMultilevel"/>
    <w:tmpl w:val="CACEDD54"/>
    <w:lvl w:ilvl="0" w:tplc="C30E74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D85C17"/>
    <w:multiLevelType w:val="hybridMultilevel"/>
    <w:tmpl w:val="5F300F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F2699"/>
    <w:multiLevelType w:val="hybridMultilevel"/>
    <w:tmpl w:val="F0244FB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02E3C"/>
    <w:multiLevelType w:val="hybridMultilevel"/>
    <w:tmpl w:val="529A6248"/>
    <w:lvl w:ilvl="0" w:tplc="A8F2D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55B2A"/>
    <w:multiLevelType w:val="hybridMultilevel"/>
    <w:tmpl w:val="FF40FC50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65B86"/>
    <w:multiLevelType w:val="hybridMultilevel"/>
    <w:tmpl w:val="CD0868F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E5BCA"/>
    <w:multiLevelType w:val="hybridMultilevel"/>
    <w:tmpl w:val="3F4A5D94"/>
    <w:lvl w:ilvl="0" w:tplc="BFF00A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254C1"/>
    <w:multiLevelType w:val="hybridMultilevel"/>
    <w:tmpl w:val="CCDCC63C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E34F4"/>
    <w:multiLevelType w:val="hybridMultilevel"/>
    <w:tmpl w:val="511CEF2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771341">
    <w:abstractNumId w:val="5"/>
  </w:num>
  <w:num w:numId="2" w16cid:durableId="1373656275">
    <w:abstractNumId w:val="10"/>
  </w:num>
  <w:num w:numId="3" w16cid:durableId="1849172147">
    <w:abstractNumId w:val="3"/>
  </w:num>
  <w:num w:numId="4" w16cid:durableId="1676612475">
    <w:abstractNumId w:val="1"/>
  </w:num>
  <w:num w:numId="5" w16cid:durableId="934820820">
    <w:abstractNumId w:val="9"/>
  </w:num>
  <w:num w:numId="6" w16cid:durableId="415323514">
    <w:abstractNumId w:val="4"/>
  </w:num>
  <w:num w:numId="7" w16cid:durableId="12466233">
    <w:abstractNumId w:val="6"/>
  </w:num>
  <w:num w:numId="8" w16cid:durableId="296836111">
    <w:abstractNumId w:val="3"/>
    <w:lvlOverride w:ilvl="0">
      <w:startOverride w:val="1"/>
    </w:lvlOverride>
  </w:num>
  <w:num w:numId="9" w16cid:durableId="1366907920">
    <w:abstractNumId w:val="2"/>
  </w:num>
  <w:num w:numId="10" w16cid:durableId="1481769188">
    <w:abstractNumId w:val="14"/>
  </w:num>
  <w:num w:numId="11" w16cid:durableId="1791893746">
    <w:abstractNumId w:val="8"/>
  </w:num>
  <w:num w:numId="12" w16cid:durableId="1968000430">
    <w:abstractNumId w:val="0"/>
  </w:num>
  <w:num w:numId="13" w16cid:durableId="1577125612">
    <w:abstractNumId w:val="11"/>
  </w:num>
  <w:num w:numId="14" w16cid:durableId="212162215">
    <w:abstractNumId w:val="7"/>
  </w:num>
  <w:num w:numId="15" w16cid:durableId="1516076580">
    <w:abstractNumId w:val="15"/>
  </w:num>
  <w:num w:numId="16" w16cid:durableId="740252271">
    <w:abstractNumId w:val="12"/>
  </w:num>
  <w:num w:numId="17" w16cid:durableId="12740890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83"/>
    <w:rsid w:val="0000327E"/>
    <w:rsid w:val="00007900"/>
    <w:rsid w:val="000220CF"/>
    <w:rsid w:val="00034CAC"/>
    <w:rsid w:val="000373B2"/>
    <w:rsid w:val="000409BC"/>
    <w:rsid w:val="00042CF5"/>
    <w:rsid w:val="00046C29"/>
    <w:rsid w:val="000507BA"/>
    <w:rsid w:val="000577DE"/>
    <w:rsid w:val="00060CA0"/>
    <w:rsid w:val="00063A26"/>
    <w:rsid w:val="0008409C"/>
    <w:rsid w:val="0008468B"/>
    <w:rsid w:val="00084740"/>
    <w:rsid w:val="000A468A"/>
    <w:rsid w:val="000B0FBD"/>
    <w:rsid w:val="000B1B75"/>
    <w:rsid w:val="000B1D8E"/>
    <w:rsid w:val="000C0AF1"/>
    <w:rsid w:val="000F0119"/>
    <w:rsid w:val="000F40AE"/>
    <w:rsid w:val="000F4728"/>
    <w:rsid w:val="000F7D7E"/>
    <w:rsid w:val="00107D9D"/>
    <w:rsid w:val="00110724"/>
    <w:rsid w:val="00163EAB"/>
    <w:rsid w:val="00172FF2"/>
    <w:rsid w:val="0017410D"/>
    <w:rsid w:val="00176B1B"/>
    <w:rsid w:val="0018252D"/>
    <w:rsid w:val="0018467B"/>
    <w:rsid w:val="001A56F1"/>
    <w:rsid w:val="001B4738"/>
    <w:rsid w:val="001B4B3E"/>
    <w:rsid w:val="001D1776"/>
    <w:rsid w:val="001D3DBB"/>
    <w:rsid w:val="001F203C"/>
    <w:rsid w:val="001F241C"/>
    <w:rsid w:val="00202F30"/>
    <w:rsid w:val="00210BC3"/>
    <w:rsid w:val="00221DB9"/>
    <w:rsid w:val="00226317"/>
    <w:rsid w:val="0025268C"/>
    <w:rsid w:val="0026664B"/>
    <w:rsid w:val="0029457B"/>
    <w:rsid w:val="002A0933"/>
    <w:rsid w:val="002A096E"/>
    <w:rsid w:val="002A2AC5"/>
    <w:rsid w:val="002B6A49"/>
    <w:rsid w:val="002C56ED"/>
    <w:rsid w:val="002C58DC"/>
    <w:rsid w:val="002E496C"/>
    <w:rsid w:val="002E5AA4"/>
    <w:rsid w:val="00320899"/>
    <w:rsid w:val="00326460"/>
    <w:rsid w:val="00331EFE"/>
    <w:rsid w:val="00347595"/>
    <w:rsid w:val="00355BB6"/>
    <w:rsid w:val="00356FF0"/>
    <w:rsid w:val="003604B9"/>
    <w:rsid w:val="00372275"/>
    <w:rsid w:val="0037332D"/>
    <w:rsid w:val="003772FB"/>
    <w:rsid w:val="003847BC"/>
    <w:rsid w:val="003851FA"/>
    <w:rsid w:val="00391152"/>
    <w:rsid w:val="003C03D4"/>
    <w:rsid w:val="003C2538"/>
    <w:rsid w:val="003D485F"/>
    <w:rsid w:val="003D5328"/>
    <w:rsid w:val="003E4BAB"/>
    <w:rsid w:val="004009B6"/>
    <w:rsid w:val="0041278C"/>
    <w:rsid w:val="0041699E"/>
    <w:rsid w:val="00417683"/>
    <w:rsid w:val="00423AAD"/>
    <w:rsid w:val="00426673"/>
    <w:rsid w:val="004334A7"/>
    <w:rsid w:val="00433B9B"/>
    <w:rsid w:val="004373A1"/>
    <w:rsid w:val="00456464"/>
    <w:rsid w:val="00457C2A"/>
    <w:rsid w:val="004607F7"/>
    <w:rsid w:val="00464F56"/>
    <w:rsid w:val="00467379"/>
    <w:rsid w:val="00475585"/>
    <w:rsid w:val="00480D30"/>
    <w:rsid w:val="0048177D"/>
    <w:rsid w:val="004B08F2"/>
    <w:rsid w:val="004B30B1"/>
    <w:rsid w:val="004B741E"/>
    <w:rsid w:val="004C084C"/>
    <w:rsid w:val="004C2DE0"/>
    <w:rsid w:val="004D3232"/>
    <w:rsid w:val="004D4BC2"/>
    <w:rsid w:val="004D4E89"/>
    <w:rsid w:val="004D4EBF"/>
    <w:rsid w:val="004E49F4"/>
    <w:rsid w:val="004F5C4B"/>
    <w:rsid w:val="004F793E"/>
    <w:rsid w:val="005003E0"/>
    <w:rsid w:val="0052682D"/>
    <w:rsid w:val="00526C20"/>
    <w:rsid w:val="005347AA"/>
    <w:rsid w:val="0053773D"/>
    <w:rsid w:val="0054347B"/>
    <w:rsid w:val="005439C0"/>
    <w:rsid w:val="0055207A"/>
    <w:rsid w:val="00561CB6"/>
    <w:rsid w:val="00562AD8"/>
    <w:rsid w:val="00574DE2"/>
    <w:rsid w:val="00577D2A"/>
    <w:rsid w:val="00580122"/>
    <w:rsid w:val="00582DEC"/>
    <w:rsid w:val="00584B79"/>
    <w:rsid w:val="00593A8C"/>
    <w:rsid w:val="005963B4"/>
    <w:rsid w:val="005A30AE"/>
    <w:rsid w:val="005A3834"/>
    <w:rsid w:val="005A4657"/>
    <w:rsid w:val="005A56D9"/>
    <w:rsid w:val="005A5F32"/>
    <w:rsid w:val="005B0E6B"/>
    <w:rsid w:val="005B253D"/>
    <w:rsid w:val="005B3A54"/>
    <w:rsid w:val="005D13B2"/>
    <w:rsid w:val="005E42AF"/>
    <w:rsid w:val="005E6F02"/>
    <w:rsid w:val="006125C6"/>
    <w:rsid w:val="00620B90"/>
    <w:rsid w:val="0062124A"/>
    <w:rsid w:val="006356AF"/>
    <w:rsid w:val="00646A0F"/>
    <w:rsid w:val="006548BF"/>
    <w:rsid w:val="00660504"/>
    <w:rsid w:val="006630AF"/>
    <w:rsid w:val="00674128"/>
    <w:rsid w:val="00675EC1"/>
    <w:rsid w:val="00693A7E"/>
    <w:rsid w:val="006A20A1"/>
    <w:rsid w:val="006B188E"/>
    <w:rsid w:val="006B19AB"/>
    <w:rsid w:val="006E2D9E"/>
    <w:rsid w:val="006E50D1"/>
    <w:rsid w:val="006F3770"/>
    <w:rsid w:val="007218E9"/>
    <w:rsid w:val="00735EE6"/>
    <w:rsid w:val="00745EE8"/>
    <w:rsid w:val="007601F2"/>
    <w:rsid w:val="00762819"/>
    <w:rsid w:val="00771493"/>
    <w:rsid w:val="007811A2"/>
    <w:rsid w:val="0079268A"/>
    <w:rsid w:val="0079524B"/>
    <w:rsid w:val="007A152A"/>
    <w:rsid w:val="007A6448"/>
    <w:rsid w:val="007B245C"/>
    <w:rsid w:val="007C1F02"/>
    <w:rsid w:val="007C644A"/>
    <w:rsid w:val="007C78FC"/>
    <w:rsid w:val="007D18A4"/>
    <w:rsid w:val="007D1A26"/>
    <w:rsid w:val="007E3A62"/>
    <w:rsid w:val="00805834"/>
    <w:rsid w:val="00816DAC"/>
    <w:rsid w:val="0083290E"/>
    <w:rsid w:val="00843FF2"/>
    <w:rsid w:val="008453AB"/>
    <w:rsid w:val="00854EEA"/>
    <w:rsid w:val="008551DA"/>
    <w:rsid w:val="00855736"/>
    <w:rsid w:val="008C25EE"/>
    <w:rsid w:val="008D193F"/>
    <w:rsid w:val="008D39E2"/>
    <w:rsid w:val="008F173C"/>
    <w:rsid w:val="008F7EE0"/>
    <w:rsid w:val="0090443D"/>
    <w:rsid w:val="009228B6"/>
    <w:rsid w:val="0093619D"/>
    <w:rsid w:val="00937C14"/>
    <w:rsid w:val="00940F77"/>
    <w:rsid w:val="00955BB3"/>
    <w:rsid w:val="0096403D"/>
    <w:rsid w:val="0096677D"/>
    <w:rsid w:val="00967157"/>
    <w:rsid w:val="00975130"/>
    <w:rsid w:val="009A043C"/>
    <w:rsid w:val="009A38AD"/>
    <w:rsid w:val="009B1A7D"/>
    <w:rsid w:val="009B1E58"/>
    <w:rsid w:val="009E2979"/>
    <w:rsid w:val="009E3526"/>
    <w:rsid w:val="009F78F5"/>
    <w:rsid w:val="00A148A1"/>
    <w:rsid w:val="00A24991"/>
    <w:rsid w:val="00A328DD"/>
    <w:rsid w:val="00A36C09"/>
    <w:rsid w:val="00A37C51"/>
    <w:rsid w:val="00A37C9F"/>
    <w:rsid w:val="00A40AC4"/>
    <w:rsid w:val="00A5332A"/>
    <w:rsid w:val="00A605E9"/>
    <w:rsid w:val="00A70123"/>
    <w:rsid w:val="00A76B07"/>
    <w:rsid w:val="00A81B98"/>
    <w:rsid w:val="00A90305"/>
    <w:rsid w:val="00A90ED8"/>
    <w:rsid w:val="00A9119C"/>
    <w:rsid w:val="00AA0B40"/>
    <w:rsid w:val="00AA63A3"/>
    <w:rsid w:val="00AA644B"/>
    <w:rsid w:val="00AB42FB"/>
    <w:rsid w:val="00AB5EB7"/>
    <w:rsid w:val="00AD4D97"/>
    <w:rsid w:val="00AE2453"/>
    <w:rsid w:val="00AF205D"/>
    <w:rsid w:val="00AF358D"/>
    <w:rsid w:val="00AF5833"/>
    <w:rsid w:val="00B043A7"/>
    <w:rsid w:val="00B05DFC"/>
    <w:rsid w:val="00B214D4"/>
    <w:rsid w:val="00B36EEA"/>
    <w:rsid w:val="00B40746"/>
    <w:rsid w:val="00B5002D"/>
    <w:rsid w:val="00B52ED9"/>
    <w:rsid w:val="00B61AA6"/>
    <w:rsid w:val="00B65480"/>
    <w:rsid w:val="00B65AC3"/>
    <w:rsid w:val="00B764EF"/>
    <w:rsid w:val="00B86234"/>
    <w:rsid w:val="00B90F02"/>
    <w:rsid w:val="00BA4B55"/>
    <w:rsid w:val="00BA7304"/>
    <w:rsid w:val="00BB0861"/>
    <w:rsid w:val="00BD4397"/>
    <w:rsid w:val="00BD75EF"/>
    <w:rsid w:val="00BE178B"/>
    <w:rsid w:val="00BE4DD6"/>
    <w:rsid w:val="00BE67F9"/>
    <w:rsid w:val="00BF3CA1"/>
    <w:rsid w:val="00BF5640"/>
    <w:rsid w:val="00BF7CFD"/>
    <w:rsid w:val="00C12C93"/>
    <w:rsid w:val="00C16F22"/>
    <w:rsid w:val="00C325F5"/>
    <w:rsid w:val="00C33361"/>
    <w:rsid w:val="00C353CD"/>
    <w:rsid w:val="00C457E8"/>
    <w:rsid w:val="00C609B9"/>
    <w:rsid w:val="00C73A50"/>
    <w:rsid w:val="00C73C34"/>
    <w:rsid w:val="00C808AD"/>
    <w:rsid w:val="00CE2386"/>
    <w:rsid w:val="00CE3237"/>
    <w:rsid w:val="00D0154B"/>
    <w:rsid w:val="00D050A9"/>
    <w:rsid w:val="00D06AD1"/>
    <w:rsid w:val="00D07209"/>
    <w:rsid w:val="00D102C1"/>
    <w:rsid w:val="00D3175B"/>
    <w:rsid w:val="00D326CA"/>
    <w:rsid w:val="00D41D82"/>
    <w:rsid w:val="00D821D3"/>
    <w:rsid w:val="00D85530"/>
    <w:rsid w:val="00DB1431"/>
    <w:rsid w:val="00DD682F"/>
    <w:rsid w:val="00DF0F89"/>
    <w:rsid w:val="00DF699B"/>
    <w:rsid w:val="00E0013F"/>
    <w:rsid w:val="00E0317D"/>
    <w:rsid w:val="00E21161"/>
    <w:rsid w:val="00E272C7"/>
    <w:rsid w:val="00E32408"/>
    <w:rsid w:val="00E32821"/>
    <w:rsid w:val="00E415D7"/>
    <w:rsid w:val="00E42A25"/>
    <w:rsid w:val="00E46274"/>
    <w:rsid w:val="00E500B8"/>
    <w:rsid w:val="00E555AE"/>
    <w:rsid w:val="00E57F99"/>
    <w:rsid w:val="00E61C27"/>
    <w:rsid w:val="00E845D4"/>
    <w:rsid w:val="00E905E5"/>
    <w:rsid w:val="00E90985"/>
    <w:rsid w:val="00E96ECE"/>
    <w:rsid w:val="00EC22CC"/>
    <w:rsid w:val="00ED2312"/>
    <w:rsid w:val="00ED6B69"/>
    <w:rsid w:val="00EE34F4"/>
    <w:rsid w:val="00EF22A4"/>
    <w:rsid w:val="00F16218"/>
    <w:rsid w:val="00F17485"/>
    <w:rsid w:val="00F40F05"/>
    <w:rsid w:val="00F45746"/>
    <w:rsid w:val="00F54EA0"/>
    <w:rsid w:val="00F5604D"/>
    <w:rsid w:val="00F56E8C"/>
    <w:rsid w:val="00F73BF8"/>
    <w:rsid w:val="00F83346"/>
    <w:rsid w:val="00F85538"/>
    <w:rsid w:val="00F87015"/>
    <w:rsid w:val="00F877B2"/>
    <w:rsid w:val="00F91338"/>
    <w:rsid w:val="00F96EE9"/>
    <w:rsid w:val="00FA7793"/>
    <w:rsid w:val="00FB3B37"/>
    <w:rsid w:val="00FB606F"/>
    <w:rsid w:val="00FD064E"/>
    <w:rsid w:val="00FD294B"/>
    <w:rsid w:val="00FD2C45"/>
    <w:rsid w:val="00FE027D"/>
    <w:rsid w:val="00FE0773"/>
    <w:rsid w:val="00FE285D"/>
    <w:rsid w:val="00FE4E3A"/>
    <w:rsid w:val="00FF44C7"/>
    <w:rsid w:val="00FF4D6C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AE0190A"/>
  <w15:docId w15:val="{5F53CE16-BDA0-48C1-A4EC-AA128D81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6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7683"/>
  </w:style>
  <w:style w:type="paragraph" w:styleId="Pieddepage">
    <w:name w:val="footer"/>
    <w:basedOn w:val="Normal"/>
    <w:link w:val="Pieddepag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683"/>
  </w:style>
  <w:style w:type="paragraph" w:styleId="Paragraphedeliste">
    <w:name w:val="List Paragraph"/>
    <w:aliases w:val="List Paragraph (numbered (a)),References,Liste couleur - Accent 11,Bullets,Bullet Points,Liste Paragraf,Paragraphe de liste PBLH,Llista Nivell1,Lista de nivel 1,Graph &amp; Table tite,Paragraph,Table of contents numbered,En tête 1,lp1,r2"/>
    <w:basedOn w:val="Normal"/>
    <w:link w:val="ParagraphedelisteCar"/>
    <w:uiPriority w:val="34"/>
    <w:qFormat/>
    <w:rsid w:val="00417683"/>
    <w:pPr>
      <w:ind w:left="720"/>
      <w:contextualSpacing/>
    </w:pPr>
  </w:style>
  <w:style w:type="table" w:styleId="Grilledutableau">
    <w:name w:val="Table Grid"/>
    <w:basedOn w:val="TableauNormal"/>
    <w:uiPriority w:val="39"/>
    <w:rsid w:val="00C1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B47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47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B47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47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4738"/>
    <w:rPr>
      <w:b/>
      <w:bCs/>
      <w:sz w:val="20"/>
      <w:szCs w:val="20"/>
    </w:rPr>
  </w:style>
  <w:style w:type="paragraph" w:customStyle="1" w:styleId="Paragraphe">
    <w:name w:val="Paragraphe"/>
    <w:basedOn w:val="Normal"/>
    <w:link w:val="ParagrapheCar"/>
    <w:qFormat/>
    <w:rsid w:val="00CE2386"/>
    <w:pPr>
      <w:jc w:val="both"/>
    </w:pPr>
    <w:rPr>
      <w:rFonts w:ascii="Verdana" w:hAnsi="Verdana" w:cs="Calibri"/>
      <w:sz w:val="20"/>
      <w:szCs w:val="20"/>
    </w:rPr>
  </w:style>
  <w:style w:type="paragraph" w:customStyle="1" w:styleId="Titrepartie">
    <w:name w:val="Titre partie"/>
    <w:basedOn w:val="Paragraphedeliste"/>
    <w:link w:val="TitrepartieCar"/>
    <w:qFormat/>
    <w:rsid w:val="00A70123"/>
    <w:pPr>
      <w:numPr>
        <w:numId w:val="3"/>
      </w:numPr>
      <w:jc w:val="both"/>
    </w:pPr>
    <w:rPr>
      <w:rFonts w:ascii="Verdana" w:hAnsi="Verdana" w:cs="Calibri"/>
      <w:b/>
      <w:bCs/>
      <w:color w:val="0070C0"/>
      <w:szCs w:val="20"/>
    </w:rPr>
  </w:style>
  <w:style w:type="character" w:customStyle="1" w:styleId="ParagrapheCar">
    <w:name w:val="Paragraphe Car"/>
    <w:basedOn w:val="Policepardfaut"/>
    <w:link w:val="Paragraphe"/>
    <w:rsid w:val="00CE2386"/>
    <w:rPr>
      <w:rFonts w:ascii="Verdana" w:hAnsi="Verdana" w:cs="Calibri"/>
      <w:sz w:val="20"/>
      <w:szCs w:val="20"/>
    </w:rPr>
  </w:style>
  <w:style w:type="paragraph" w:customStyle="1" w:styleId="Exergue">
    <w:name w:val="Exergue"/>
    <w:basedOn w:val="Normal"/>
    <w:link w:val="ExergueCar"/>
    <w:qFormat/>
    <w:rsid w:val="00060CA0"/>
    <w:pPr>
      <w:spacing w:after="0" w:line="240" w:lineRule="auto"/>
      <w:jc w:val="both"/>
    </w:pPr>
    <w:rPr>
      <w:rFonts w:ascii="Verdana" w:eastAsia="Times New Roman" w:hAnsi="Verdana" w:cs="Times New Roman"/>
      <w:b/>
      <w:bCs/>
      <w:i/>
      <w:sz w:val="20"/>
      <w:szCs w:val="20"/>
    </w:rPr>
  </w:style>
  <w:style w:type="character" w:customStyle="1" w:styleId="ParagraphedelisteCar">
    <w:name w:val="Paragraphe de liste Car"/>
    <w:aliases w:val="List Paragraph (numbered (a)) Car,References Car,Liste couleur - Accent 11 Car,Bullets Car,Bullet Points Car,Liste Paragraf Car,Paragraphe de liste PBLH Car,Llista Nivell1 Car,Lista de nivel 1 Car,Graph &amp; Table tite Car,lp1 Car"/>
    <w:basedOn w:val="Policepardfaut"/>
    <w:link w:val="Paragraphedeliste"/>
    <w:uiPriority w:val="34"/>
    <w:qFormat/>
    <w:rsid w:val="00A70123"/>
  </w:style>
  <w:style w:type="character" w:customStyle="1" w:styleId="TitrepartieCar">
    <w:name w:val="Titre partie Car"/>
    <w:basedOn w:val="ParagraphedelisteCar"/>
    <w:link w:val="Titrepartie"/>
    <w:rsid w:val="00A70123"/>
    <w:rPr>
      <w:rFonts w:ascii="Verdana" w:hAnsi="Verdana" w:cs="Calibri"/>
      <w:b/>
      <w:bCs/>
      <w:color w:val="0070C0"/>
      <w:szCs w:val="20"/>
    </w:rPr>
  </w:style>
  <w:style w:type="paragraph" w:customStyle="1" w:styleId="Sous-partie2">
    <w:name w:val="Sous-partie 2"/>
    <w:basedOn w:val="Paragraphedeliste"/>
    <w:link w:val="Sous-partie2Car"/>
    <w:qFormat/>
    <w:rsid w:val="002C56ED"/>
    <w:pPr>
      <w:numPr>
        <w:ilvl w:val="1"/>
        <w:numId w:val="3"/>
      </w:numPr>
      <w:jc w:val="both"/>
    </w:pPr>
    <w:rPr>
      <w:rFonts w:ascii="Verdana" w:hAnsi="Verdana" w:cs="Calibri"/>
      <w:color w:val="0070C0"/>
      <w:sz w:val="20"/>
      <w:szCs w:val="20"/>
    </w:rPr>
  </w:style>
  <w:style w:type="character" w:customStyle="1" w:styleId="ExergueCar">
    <w:name w:val="Exergue Car"/>
    <w:basedOn w:val="Policepardfaut"/>
    <w:link w:val="Exergue"/>
    <w:rsid w:val="00060CA0"/>
    <w:rPr>
      <w:rFonts w:ascii="Verdana" w:eastAsia="Times New Roman" w:hAnsi="Verdana" w:cs="Times New Roman"/>
      <w:b/>
      <w:bCs/>
      <w:i/>
      <w:sz w:val="20"/>
      <w:szCs w:val="20"/>
    </w:rPr>
  </w:style>
  <w:style w:type="character" w:styleId="Titredulivre">
    <w:name w:val="Book Title"/>
    <w:basedOn w:val="Policepardfaut"/>
    <w:uiPriority w:val="33"/>
    <w:qFormat/>
    <w:rsid w:val="002C56ED"/>
    <w:rPr>
      <w:b/>
      <w:bCs/>
      <w:i/>
      <w:iCs/>
      <w:spacing w:val="5"/>
    </w:rPr>
  </w:style>
  <w:style w:type="character" w:customStyle="1" w:styleId="Sous-partie2Car">
    <w:name w:val="Sous-partie 2 Car"/>
    <w:basedOn w:val="ParagraphedelisteCar"/>
    <w:link w:val="Sous-partie2"/>
    <w:rsid w:val="002C56ED"/>
    <w:rPr>
      <w:rFonts w:ascii="Verdana" w:hAnsi="Verdana" w:cs="Calibri"/>
      <w:color w:val="0070C0"/>
      <w:sz w:val="20"/>
      <w:szCs w:val="20"/>
    </w:rPr>
  </w:style>
  <w:style w:type="character" w:styleId="Rfrenceintense">
    <w:name w:val="Intense Reference"/>
    <w:basedOn w:val="Policepardfaut"/>
    <w:uiPriority w:val="32"/>
    <w:qFormat/>
    <w:rsid w:val="002C56ED"/>
    <w:rPr>
      <w:b/>
      <w:bCs/>
      <w:smallCaps/>
      <w:color w:val="4472C4" w:themeColor="accent1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1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1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692</Words>
  <Characters>3742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N'DIAYE</dc:creator>
  <cp:lastModifiedBy>Gilles RIBOUET</cp:lastModifiedBy>
  <cp:revision>3</cp:revision>
  <dcterms:created xsi:type="dcterms:W3CDTF">2024-11-17T13:59:00Z</dcterms:created>
  <dcterms:modified xsi:type="dcterms:W3CDTF">2024-11-17T13:59:00Z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1312cdf46fb32be0924c513efbc5a150897c235a035369dc60219e3d0a4fadde</vt:lpwstr>
  </property>
</Properties>
</file>