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B14BB" w14:textId="08C077B3" w:rsidR="009477CB" w:rsidRPr="00AD1979" w:rsidRDefault="009477CB" w:rsidP="00B04D41">
      <w:pPr>
        <w:rPr>
          <w:b/>
          <w:sz w:val="22"/>
          <w:szCs w:val="22"/>
        </w:rPr>
      </w:pPr>
    </w:p>
    <w:p w14:paraId="1577341C" w14:textId="77777777" w:rsidR="009477CB" w:rsidRPr="00AD1979" w:rsidRDefault="009477CB" w:rsidP="00B04D41">
      <w:pPr>
        <w:jc w:val="center"/>
        <w:rPr>
          <w:b/>
          <w:sz w:val="22"/>
          <w:szCs w:val="22"/>
        </w:rPr>
      </w:pPr>
    </w:p>
    <w:p w14:paraId="1916D869" w14:textId="77777777" w:rsidR="009477CB" w:rsidRPr="00AD1979" w:rsidRDefault="009477CB" w:rsidP="00B04D41">
      <w:pPr>
        <w:jc w:val="center"/>
        <w:rPr>
          <w:b/>
          <w:sz w:val="22"/>
          <w:szCs w:val="22"/>
        </w:rPr>
      </w:pPr>
    </w:p>
    <w:p w14:paraId="1C78FD80" w14:textId="77777777" w:rsidR="009477CB" w:rsidRPr="00AD1979" w:rsidRDefault="009477CB" w:rsidP="00B04D41">
      <w:pPr>
        <w:jc w:val="center"/>
        <w:rPr>
          <w:b/>
          <w:sz w:val="22"/>
          <w:szCs w:val="22"/>
        </w:rPr>
      </w:pPr>
    </w:p>
    <w:p w14:paraId="68A1EAAB" w14:textId="4163E9CD" w:rsidR="009477CB" w:rsidRPr="00AD1979" w:rsidRDefault="009477CB" w:rsidP="00B04D41">
      <w:pPr>
        <w:jc w:val="center"/>
        <w:rPr>
          <w:b/>
          <w:sz w:val="22"/>
          <w:szCs w:val="22"/>
        </w:rPr>
      </w:pPr>
    </w:p>
    <w:p w14:paraId="310D32D1" w14:textId="77777777" w:rsidR="00705E56" w:rsidRPr="00AD1979" w:rsidRDefault="00705E56" w:rsidP="00B04D41">
      <w:pPr>
        <w:jc w:val="center"/>
        <w:rPr>
          <w:b/>
          <w:sz w:val="22"/>
          <w:szCs w:val="22"/>
        </w:rPr>
      </w:pPr>
    </w:p>
    <w:p w14:paraId="2F54C0E9" w14:textId="2BA576DB" w:rsidR="0026342B" w:rsidRPr="00A114ED" w:rsidRDefault="00396FE2" w:rsidP="00B04D41">
      <w:pPr>
        <w:jc w:val="center"/>
        <w:rPr>
          <w:rFonts w:asciiTheme="majorHAnsi" w:hAnsiTheme="majorHAnsi" w:cstheme="majorHAnsi"/>
          <w:b/>
          <w:sz w:val="32"/>
          <w:szCs w:val="32"/>
        </w:rPr>
      </w:pPr>
      <w:r>
        <w:rPr>
          <w:rFonts w:asciiTheme="majorHAnsi" w:hAnsiTheme="majorHAnsi" w:cstheme="majorHAnsi"/>
          <w:b/>
          <w:sz w:val="32"/>
          <w:szCs w:val="32"/>
        </w:rPr>
        <w:t xml:space="preserve">PROJET DE </w:t>
      </w:r>
      <w:r w:rsidR="00DC550F" w:rsidRPr="00A114ED">
        <w:rPr>
          <w:rFonts w:asciiTheme="majorHAnsi" w:hAnsiTheme="majorHAnsi" w:cstheme="majorHAnsi"/>
          <w:b/>
          <w:sz w:val="32"/>
          <w:szCs w:val="32"/>
        </w:rPr>
        <w:t>CON</w:t>
      </w:r>
      <w:r w:rsidR="0026342B" w:rsidRPr="00A114ED">
        <w:rPr>
          <w:rFonts w:asciiTheme="majorHAnsi" w:hAnsiTheme="majorHAnsi" w:cstheme="majorHAnsi"/>
          <w:b/>
          <w:sz w:val="32"/>
          <w:szCs w:val="32"/>
        </w:rPr>
        <w:t xml:space="preserve">VENTION </w:t>
      </w:r>
      <w:r w:rsidR="008C7276" w:rsidRPr="00A114ED">
        <w:rPr>
          <w:rFonts w:asciiTheme="majorHAnsi" w:hAnsiTheme="majorHAnsi" w:cstheme="majorHAnsi"/>
          <w:b/>
          <w:sz w:val="32"/>
          <w:szCs w:val="32"/>
        </w:rPr>
        <w:t>CADRE</w:t>
      </w:r>
    </w:p>
    <w:p w14:paraId="789674E9" w14:textId="77777777" w:rsidR="00EC103F" w:rsidRPr="00A114ED" w:rsidRDefault="00EC103F" w:rsidP="00B04D41">
      <w:pPr>
        <w:jc w:val="center"/>
        <w:rPr>
          <w:rFonts w:asciiTheme="majorHAnsi" w:hAnsiTheme="majorHAnsi" w:cstheme="majorHAnsi"/>
          <w:b/>
          <w:sz w:val="32"/>
          <w:szCs w:val="32"/>
        </w:rPr>
      </w:pPr>
    </w:p>
    <w:p w14:paraId="3F100841" w14:textId="77777777" w:rsidR="00EC103F" w:rsidRPr="00A114ED" w:rsidRDefault="00EC103F" w:rsidP="00B04D41">
      <w:pPr>
        <w:jc w:val="center"/>
        <w:rPr>
          <w:rFonts w:asciiTheme="majorHAnsi" w:hAnsiTheme="majorHAnsi" w:cstheme="majorHAnsi"/>
          <w:b/>
          <w:sz w:val="32"/>
          <w:szCs w:val="32"/>
        </w:rPr>
      </w:pPr>
      <w:r w:rsidRPr="00A114ED">
        <w:rPr>
          <w:rFonts w:asciiTheme="majorHAnsi" w:hAnsiTheme="majorHAnsi" w:cstheme="majorHAnsi"/>
          <w:b/>
          <w:sz w:val="32"/>
          <w:szCs w:val="32"/>
        </w:rPr>
        <w:t>ENTRE</w:t>
      </w:r>
    </w:p>
    <w:p w14:paraId="651977F5" w14:textId="77777777" w:rsidR="00EC103F" w:rsidRPr="00A114ED" w:rsidRDefault="00EC103F" w:rsidP="00B04D41">
      <w:pPr>
        <w:jc w:val="center"/>
        <w:rPr>
          <w:rFonts w:asciiTheme="majorHAnsi" w:hAnsiTheme="majorHAnsi" w:cstheme="majorHAnsi"/>
          <w:b/>
          <w:sz w:val="32"/>
          <w:szCs w:val="32"/>
        </w:rPr>
      </w:pPr>
    </w:p>
    <w:p w14:paraId="49F0681B" w14:textId="77777777" w:rsidR="000C39D5" w:rsidRPr="00A114ED" w:rsidRDefault="00467EAE" w:rsidP="000C39D5">
      <w:pPr>
        <w:jc w:val="center"/>
        <w:rPr>
          <w:rFonts w:asciiTheme="majorHAnsi" w:hAnsiTheme="majorHAnsi" w:cstheme="majorHAnsi"/>
          <w:b/>
          <w:sz w:val="32"/>
          <w:szCs w:val="32"/>
        </w:rPr>
      </w:pPr>
      <w:r w:rsidRPr="00A114ED">
        <w:rPr>
          <w:rFonts w:asciiTheme="majorHAnsi" w:hAnsiTheme="majorHAnsi" w:cstheme="majorHAnsi"/>
          <w:b/>
          <w:sz w:val="32"/>
          <w:szCs w:val="32"/>
        </w:rPr>
        <w:t xml:space="preserve">LA </w:t>
      </w:r>
      <w:r w:rsidR="00BA470E" w:rsidRPr="00A114ED">
        <w:rPr>
          <w:rFonts w:asciiTheme="majorHAnsi" w:hAnsiTheme="majorHAnsi" w:cstheme="majorHAnsi"/>
          <w:b/>
          <w:sz w:val="32"/>
          <w:szCs w:val="32"/>
        </w:rPr>
        <w:t xml:space="preserve">COMMISSION DE L’OCEAN INDIEN </w:t>
      </w:r>
      <w:r w:rsidR="000C39D5" w:rsidRPr="00A114ED">
        <w:rPr>
          <w:rFonts w:asciiTheme="majorHAnsi" w:hAnsiTheme="majorHAnsi" w:cstheme="majorHAnsi"/>
          <w:b/>
          <w:sz w:val="32"/>
          <w:szCs w:val="32"/>
        </w:rPr>
        <w:t xml:space="preserve"> </w:t>
      </w:r>
    </w:p>
    <w:p w14:paraId="1235E1C1" w14:textId="4B565464" w:rsidR="000F4018" w:rsidRPr="00A114ED" w:rsidRDefault="000F4018" w:rsidP="000C39D5">
      <w:pPr>
        <w:jc w:val="center"/>
        <w:rPr>
          <w:rFonts w:asciiTheme="majorHAnsi" w:hAnsiTheme="majorHAnsi" w:cstheme="majorHAnsi"/>
          <w:b/>
          <w:sz w:val="32"/>
          <w:szCs w:val="32"/>
        </w:rPr>
      </w:pPr>
      <w:r w:rsidRPr="00A114ED">
        <w:rPr>
          <w:rFonts w:asciiTheme="majorHAnsi" w:hAnsiTheme="majorHAnsi" w:cstheme="majorHAnsi"/>
          <w:b/>
          <w:sz w:val="32"/>
          <w:szCs w:val="32"/>
        </w:rPr>
        <w:t>(COI)</w:t>
      </w:r>
    </w:p>
    <w:p w14:paraId="7171128F" w14:textId="77777777" w:rsidR="00E0086E" w:rsidRPr="00A114ED" w:rsidRDefault="00E0086E" w:rsidP="00B04D41">
      <w:pPr>
        <w:jc w:val="center"/>
        <w:rPr>
          <w:rFonts w:asciiTheme="majorHAnsi" w:hAnsiTheme="majorHAnsi" w:cstheme="majorHAnsi"/>
          <w:b/>
          <w:sz w:val="32"/>
          <w:szCs w:val="32"/>
        </w:rPr>
      </w:pPr>
    </w:p>
    <w:p w14:paraId="19E1FC5A" w14:textId="77777777" w:rsidR="00E0086E" w:rsidRPr="00A114ED" w:rsidRDefault="00E0086E" w:rsidP="00B04D41">
      <w:pPr>
        <w:jc w:val="center"/>
        <w:rPr>
          <w:rFonts w:asciiTheme="majorHAnsi" w:hAnsiTheme="majorHAnsi" w:cstheme="majorHAnsi"/>
          <w:b/>
          <w:sz w:val="32"/>
          <w:szCs w:val="32"/>
        </w:rPr>
      </w:pPr>
    </w:p>
    <w:p w14:paraId="51FCE5E3" w14:textId="77777777" w:rsidR="00BA470E" w:rsidRPr="00A114ED" w:rsidRDefault="00BA470E" w:rsidP="00B04D41">
      <w:pPr>
        <w:jc w:val="center"/>
        <w:rPr>
          <w:rFonts w:asciiTheme="majorHAnsi" w:hAnsiTheme="majorHAnsi" w:cstheme="majorHAnsi"/>
          <w:b/>
          <w:sz w:val="32"/>
          <w:szCs w:val="32"/>
        </w:rPr>
      </w:pPr>
      <w:r w:rsidRPr="00A114ED">
        <w:rPr>
          <w:rFonts w:asciiTheme="majorHAnsi" w:hAnsiTheme="majorHAnsi" w:cstheme="majorHAnsi"/>
          <w:b/>
          <w:sz w:val="32"/>
          <w:szCs w:val="32"/>
        </w:rPr>
        <w:t>ET</w:t>
      </w:r>
    </w:p>
    <w:p w14:paraId="255FEDB8" w14:textId="77777777" w:rsidR="00E0086E" w:rsidRPr="00A114ED" w:rsidRDefault="00E0086E" w:rsidP="00B04D41">
      <w:pPr>
        <w:jc w:val="center"/>
        <w:rPr>
          <w:rFonts w:asciiTheme="majorHAnsi" w:hAnsiTheme="majorHAnsi" w:cstheme="majorHAnsi"/>
          <w:b/>
          <w:sz w:val="32"/>
          <w:szCs w:val="32"/>
        </w:rPr>
      </w:pPr>
    </w:p>
    <w:p w14:paraId="6C2F6636" w14:textId="77777777" w:rsidR="00E0086E" w:rsidRPr="00A114ED" w:rsidRDefault="00E0086E" w:rsidP="00B04D41">
      <w:pPr>
        <w:jc w:val="center"/>
        <w:rPr>
          <w:rFonts w:asciiTheme="majorHAnsi" w:hAnsiTheme="majorHAnsi" w:cstheme="majorHAnsi"/>
          <w:b/>
          <w:sz w:val="32"/>
          <w:szCs w:val="32"/>
        </w:rPr>
      </w:pPr>
    </w:p>
    <w:p w14:paraId="125B074D" w14:textId="50F4B9C9" w:rsidR="000C39D5" w:rsidRPr="00A114ED" w:rsidRDefault="000C39D5" w:rsidP="00B04D41">
      <w:pPr>
        <w:jc w:val="center"/>
        <w:rPr>
          <w:rFonts w:asciiTheme="majorHAnsi" w:hAnsiTheme="majorHAnsi" w:cstheme="majorHAnsi"/>
          <w:b/>
          <w:sz w:val="32"/>
          <w:szCs w:val="32"/>
        </w:rPr>
      </w:pPr>
      <w:r w:rsidRPr="00A114ED">
        <w:rPr>
          <w:rFonts w:asciiTheme="majorHAnsi" w:hAnsiTheme="majorHAnsi" w:cstheme="majorHAnsi"/>
          <w:b/>
          <w:sz w:val="32"/>
          <w:szCs w:val="32"/>
        </w:rPr>
        <w:t xml:space="preserve">SANTE PUBLIQUE </w:t>
      </w:r>
      <w:r w:rsidR="00A114ED">
        <w:rPr>
          <w:rFonts w:asciiTheme="majorHAnsi" w:hAnsiTheme="majorHAnsi" w:cstheme="majorHAnsi"/>
          <w:b/>
          <w:sz w:val="32"/>
          <w:szCs w:val="32"/>
        </w:rPr>
        <w:t>FRANCE</w:t>
      </w:r>
    </w:p>
    <w:p w14:paraId="6E0C0496" w14:textId="68AEC613" w:rsidR="00EC103F" w:rsidRPr="00A114ED" w:rsidRDefault="000C39D5" w:rsidP="00B04D41">
      <w:pPr>
        <w:jc w:val="center"/>
        <w:rPr>
          <w:rFonts w:asciiTheme="majorHAnsi" w:hAnsiTheme="majorHAnsi" w:cstheme="majorHAnsi"/>
          <w:b/>
          <w:sz w:val="32"/>
          <w:szCs w:val="32"/>
        </w:rPr>
      </w:pPr>
      <w:r w:rsidRPr="00A114ED">
        <w:rPr>
          <w:rFonts w:asciiTheme="majorHAnsi" w:hAnsiTheme="majorHAnsi" w:cstheme="majorHAnsi"/>
          <w:b/>
          <w:sz w:val="32"/>
          <w:szCs w:val="32"/>
        </w:rPr>
        <w:t>(</w:t>
      </w:r>
      <w:r w:rsidR="00D46A22" w:rsidRPr="00A114ED">
        <w:rPr>
          <w:rFonts w:asciiTheme="majorHAnsi" w:hAnsiTheme="majorHAnsi" w:cstheme="majorHAnsi"/>
          <w:b/>
          <w:sz w:val="32"/>
          <w:szCs w:val="32"/>
        </w:rPr>
        <w:t>Sp</w:t>
      </w:r>
      <w:r w:rsidR="00FA5D0D" w:rsidRPr="00A114ED">
        <w:rPr>
          <w:rFonts w:asciiTheme="majorHAnsi" w:hAnsiTheme="majorHAnsi" w:cstheme="majorHAnsi"/>
          <w:b/>
          <w:sz w:val="32"/>
          <w:szCs w:val="32"/>
        </w:rPr>
        <w:t>F</w:t>
      </w:r>
      <w:r w:rsidRPr="00A114ED">
        <w:rPr>
          <w:rFonts w:asciiTheme="majorHAnsi" w:hAnsiTheme="majorHAnsi" w:cstheme="majorHAnsi"/>
          <w:b/>
          <w:sz w:val="32"/>
          <w:szCs w:val="32"/>
        </w:rPr>
        <w:t>)</w:t>
      </w:r>
    </w:p>
    <w:p w14:paraId="033ADFBF" w14:textId="77777777" w:rsidR="000C39D5" w:rsidRDefault="000C39D5" w:rsidP="00B04D41">
      <w:pPr>
        <w:jc w:val="center"/>
        <w:rPr>
          <w:rFonts w:asciiTheme="majorHAnsi" w:hAnsiTheme="majorHAnsi" w:cstheme="majorHAnsi"/>
          <w:b/>
        </w:rPr>
      </w:pPr>
    </w:p>
    <w:p w14:paraId="7C7600D3" w14:textId="77777777" w:rsidR="00EC103F" w:rsidRPr="00B04D41" w:rsidRDefault="00EC103F" w:rsidP="00B04D41">
      <w:pPr>
        <w:pStyle w:val="Formatlibre"/>
        <w:ind w:right="290"/>
        <w:jc w:val="both"/>
        <w:rPr>
          <w:rFonts w:asciiTheme="majorHAnsi" w:hAnsiTheme="majorHAnsi" w:cstheme="majorHAnsi"/>
          <w:b/>
          <w:color w:val="auto"/>
          <w:sz w:val="24"/>
          <w:szCs w:val="24"/>
        </w:rPr>
      </w:pPr>
    </w:p>
    <w:p w14:paraId="560A8AFF" w14:textId="77777777" w:rsidR="00EC103F" w:rsidRPr="00B04D41" w:rsidRDefault="00EC103F" w:rsidP="00B04D41">
      <w:pPr>
        <w:pStyle w:val="Formatlibre"/>
        <w:ind w:right="290"/>
        <w:jc w:val="both"/>
        <w:rPr>
          <w:rFonts w:asciiTheme="majorHAnsi" w:hAnsiTheme="majorHAnsi" w:cstheme="majorHAnsi"/>
          <w:b/>
          <w:color w:val="auto"/>
          <w:sz w:val="24"/>
          <w:szCs w:val="24"/>
        </w:rPr>
      </w:pPr>
    </w:p>
    <w:p w14:paraId="386CD1F2" w14:textId="77777777" w:rsidR="00EC103F" w:rsidRPr="00B04D41" w:rsidRDefault="00EC103F" w:rsidP="007944E4">
      <w:pPr>
        <w:pStyle w:val="Formatlibre"/>
        <w:jc w:val="both"/>
        <w:rPr>
          <w:b/>
          <w:color w:val="auto"/>
          <w:sz w:val="22"/>
          <w:szCs w:val="22"/>
        </w:rPr>
      </w:pPr>
    </w:p>
    <w:p w14:paraId="41BF1445" w14:textId="77777777" w:rsidR="00EC103F" w:rsidRPr="00B04D41" w:rsidRDefault="00EC103F" w:rsidP="00B04D41">
      <w:pPr>
        <w:pStyle w:val="Formatlibre"/>
        <w:ind w:left="6372" w:firstLine="708"/>
        <w:jc w:val="both"/>
        <w:rPr>
          <w:b/>
          <w:color w:val="auto"/>
          <w:sz w:val="22"/>
          <w:szCs w:val="22"/>
        </w:rPr>
      </w:pPr>
    </w:p>
    <w:p w14:paraId="5A796F5C" w14:textId="77777777" w:rsidR="00EC103F" w:rsidRPr="00B04D41" w:rsidRDefault="00EC103F" w:rsidP="00B04D41">
      <w:pPr>
        <w:pStyle w:val="Formatlibre"/>
        <w:ind w:right="290"/>
        <w:jc w:val="both"/>
        <w:rPr>
          <w:b/>
          <w:color w:val="auto"/>
          <w:sz w:val="22"/>
          <w:szCs w:val="22"/>
        </w:rPr>
      </w:pPr>
    </w:p>
    <w:p w14:paraId="7FB20385" w14:textId="77777777" w:rsidR="008C2A1D" w:rsidRPr="00B04D41" w:rsidRDefault="008C2A1D" w:rsidP="00B04D41">
      <w:pPr>
        <w:pStyle w:val="Formatlibre"/>
        <w:ind w:right="290"/>
        <w:jc w:val="both"/>
        <w:rPr>
          <w:b/>
          <w:color w:val="auto"/>
          <w:sz w:val="22"/>
          <w:szCs w:val="22"/>
        </w:rPr>
      </w:pPr>
    </w:p>
    <w:p w14:paraId="6B3E031E" w14:textId="77777777" w:rsidR="008C2A1D" w:rsidRPr="00B04D41" w:rsidRDefault="008C2A1D" w:rsidP="00B04D41">
      <w:pPr>
        <w:pStyle w:val="Formatlibre"/>
        <w:ind w:right="290"/>
        <w:jc w:val="both"/>
        <w:rPr>
          <w:b/>
          <w:color w:val="auto"/>
          <w:sz w:val="22"/>
          <w:szCs w:val="22"/>
        </w:rPr>
      </w:pPr>
    </w:p>
    <w:p w14:paraId="450A9534" w14:textId="2FDACD71" w:rsidR="002A339A" w:rsidRPr="00B04D41" w:rsidRDefault="002A339A" w:rsidP="00B04D41">
      <w:pPr>
        <w:pStyle w:val="Formatlibre"/>
        <w:ind w:right="290"/>
        <w:jc w:val="center"/>
        <w:rPr>
          <w:b/>
          <w:color w:val="auto"/>
          <w:sz w:val="22"/>
          <w:szCs w:val="22"/>
          <w:u w:val="single"/>
        </w:rPr>
      </w:pPr>
      <w:r w:rsidRPr="00B04D41">
        <w:rPr>
          <w:b/>
          <w:color w:val="auto"/>
          <w:sz w:val="22"/>
          <w:szCs w:val="22"/>
          <w:u w:val="single"/>
        </w:rPr>
        <w:t>Année 20</w:t>
      </w:r>
      <w:r w:rsidR="007D6986" w:rsidRPr="00B04D41">
        <w:rPr>
          <w:b/>
          <w:color w:val="auto"/>
          <w:sz w:val="22"/>
          <w:szCs w:val="22"/>
          <w:u w:val="single"/>
        </w:rPr>
        <w:t>2</w:t>
      </w:r>
      <w:r w:rsidR="00E35297">
        <w:rPr>
          <w:b/>
          <w:color w:val="auto"/>
          <w:sz w:val="22"/>
          <w:szCs w:val="22"/>
          <w:u w:val="single"/>
        </w:rPr>
        <w:t>4</w:t>
      </w:r>
    </w:p>
    <w:p w14:paraId="6337B18A" w14:textId="31EBDD3F" w:rsidR="000613CB" w:rsidRPr="00B04D41" w:rsidRDefault="000613CB" w:rsidP="00B04D41">
      <w:pPr>
        <w:pStyle w:val="Formatlibre"/>
        <w:ind w:right="290"/>
        <w:jc w:val="center"/>
        <w:rPr>
          <w:b/>
          <w:color w:val="auto"/>
          <w:sz w:val="22"/>
          <w:szCs w:val="22"/>
        </w:rPr>
      </w:pPr>
    </w:p>
    <w:p w14:paraId="4093753B" w14:textId="74052CE0" w:rsidR="004F0798" w:rsidRPr="00B04D41" w:rsidRDefault="004F0798" w:rsidP="00B04D41">
      <w:pPr>
        <w:pStyle w:val="Formatlibre"/>
        <w:ind w:right="290"/>
        <w:jc w:val="center"/>
        <w:rPr>
          <w:b/>
          <w:color w:val="auto"/>
          <w:sz w:val="22"/>
          <w:szCs w:val="22"/>
        </w:rPr>
      </w:pPr>
    </w:p>
    <w:p w14:paraId="0597826B" w14:textId="2072EBDC" w:rsidR="004F0798" w:rsidRPr="00B04D41" w:rsidRDefault="004F0798" w:rsidP="00B04D41">
      <w:pPr>
        <w:pStyle w:val="Formatlibre"/>
        <w:ind w:right="290"/>
        <w:jc w:val="center"/>
        <w:rPr>
          <w:b/>
          <w:color w:val="auto"/>
          <w:sz w:val="22"/>
          <w:szCs w:val="22"/>
        </w:rPr>
      </w:pPr>
    </w:p>
    <w:p w14:paraId="73CF181B" w14:textId="6ADCC50F" w:rsidR="004F0798" w:rsidRPr="00B04D41" w:rsidRDefault="004F0798" w:rsidP="00B04D41">
      <w:pPr>
        <w:pStyle w:val="Formatlibre"/>
        <w:ind w:right="290"/>
        <w:jc w:val="center"/>
        <w:rPr>
          <w:b/>
          <w:color w:val="auto"/>
          <w:sz w:val="22"/>
          <w:szCs w:val="22"/>
        </w:rPr>
      </w:pPr>
    </w:p>
    <w:p w14:paraId="3280B707" w14:textId="77777777" w:rsidR="004F0798" w:rsidRPr="00B04D41" w:rsidRDefault="004F0798" w:rsidP="00B04D41">
      <w:pPr>
        <w:pStyle w:val="Formatlibre"/>
        <w:ind w:right="290"/>
        <w:jc w:val="center"/>
        <w:rPr>
          <w:b/>
          <w:color w:val="auto"/>
          <w:sz w:val="22"/>
          <w:szCs w:val="22"/>
        </w:rPr>
      </w:pPr>
    </w:p>
    <w:p w14:paraId="56C14367" w14:textId="77777777" w:rsidR="00910FE8" w:rsidRPr="00B04D41" w:rsidRDefault="00910FE8" w:rsidP="00B04D41">
      <w:pPr>
        <w:pStyle w:val="Formatlibre"/>
        <w:ind w:right="290"/>
        <w:jc w:val="center"/>
        <w:rPr>
          <w:b/>
          <w:color w:val="auto"/>
          <w:sz w:val="22"/>
          <w:szCs w:val="22"/>
        </w:rPr>
      </w:pPr>
    </w:p>
    <w:p w14:paraId="420AB6BF" w14:textId="657864D6" w:rsidR="004A613E" w:rsidRPr="00B04D41" w:rsidRDefault="004A613E" w:rsidP="00B04D41">
      <w:pPr>
        <w:pStyle w:val="Formatlibre"/>
        <w:ind w:right="290"/>
        <w:jc w:val="center"/>
        <w:rPr>
          <w:b/>
          <w:color w:val="auto"/>
          <w:sz w:val="22"/>
          <w:szCs w:val="22"/>
        </w:rPr>
        <w:sectPr w:rsidR="004A613E" w:rsidRPr="00B04D41" w:rsidSect="00151906">
          <w:headerReference w:type="default" r:id="rId8"/>
          <w:footerReference w:type="default" r:id="rId9"/>
          <w:pgSz w:w="11906" w:h="16838"/>
          <w:pgMar w:top="603" w:right="991" w:bottom="1417" w:left="1417" w:header="1417" w:footer="204" w:gutter="0"/>
          <w:cols w:space="708"/>
          <w:docGrid w:linePitch="360"/>
        </w:sectPr>
      </w:pPr>
    </w:p>
    <w:p w14:paraId="30118279" w14:textId="77777777" w:rsidR="002A339A" w:rsidRPr="00B04D41" w:rsidRDefault="002A339A" w:rsidP="00B04D41">
      <w:pPr>
        <w:pStyle w:val="Formatlibre"/>
        <w:spacing w:line="276" w:lineRule="auto"/>
        <w:ind w:right="290"/>
        <w:jc w:val="both"/>
        <w:rPr>
          <w:rFonts w:asciiTheme="minorHAnsi" w:hAnsiTheme="minorHAnsi" w:cstheme="minorHAnsi"/>
          <w:b/>
          <w:color w:val="auto"/>
          <w:sz w:val="22"/>
          <w:szCs w:val="22"/>
        </w:rPr>
      </w:pPr>
    </w:p>
    <w:p w14:paraId="7714F964" w14:textId="77777777" w:rsidR="00FA5D0D" w:rsidRDefault="00FA5D0D" w:rsidP="00B04D41">
      <w:pPr>
        <w:pStyle w:val="Formatlibre"/>
        <w:spacing w:line="276" w:lineRule="auto"/>
        <w:ind w:right="290"/>
        <w:jc w:val="both"/>
        <w:rPr>
          <w:rFonts w:asciiTheme="minorHAnsi" w:hAnsiTheme="minorHAnsi" w:cstheme="minorHAnsi"/>
          <w:b/>
          <w:color w:val="auto"/>
          <w:sz w:val="22"/>
          <w:szCs w:val="22"/>
        </w:rPr>
      </w:pPr>
    </w:p>
    <w:p w14:paraId="6D2CA348" w14:textId="77777777" w:rsidR="00FA5D0D" w:rsidRDefault="00FA5D0D" w:rsidP="00B04D41">
      <w:pPr>
        <w:pStyle w:val="Formatlibre"/>
        <w:spacing w:line="276" w:lineRule="auto"/>
        <w:ind w:right="290"/>
        <w:jc w:val="both"/>
        <w:rPr>
          <w:rFonts w:asciiTheme="minorHAnsi" w:hAnsiTheme="minorHAnsi" w:cstheme="minorHAnsi"/>
          <w:b/>
          <w:color w:val="auto"/>
          <w:sz w:val="22"/>
          <w:szCs w:val="22"/>
        </w:rPr>
      </w:pPr>
    </w:p>
    <w:p w14:paraId="2AC72191" w14:textId="39B8449A" w:rsidR="00EC103F" w:rsidRPr="00B04D41" w:rsidRDefault="008C53D3" w:rsidP="00B04D41">
      <w:pPr>
        <w:pStyle w:val="Formatlibre"/>
        <w:spacing w:line="276" w:lineRule="auto"/>
        <w:ind w:right="290"/>
        <w:jc w:val="both"/>
        <w:rPr>
          <w:rFonts w:asciiTheme="minorHAnsi" w:hAnsiTheme="minorHAnsi" w:cstheme="minorHAnsi"/>
          <w:b/>
          <w:color w:val="auto"/>
          <w:sz w:val="22"/>
          <w:szCs w:val="22"/>
        </w:rPr>
      </w:pPr>
      <w:r w:rsidRPr="00B04D41">
        <w:rPr>
          <w:rFonts w:asciiTheme="minorHAnsi" w:hAnsiTheme="minorHAnsi" w:cstheme="minorHAnsi"/>
          <w:b/>
          <w:color w:val="auto"/>
          <w:sz w:val="22"/>
          <w:szCs w:val="22"/>
        </w:rPr>
        <w:t>ENTRE-LES</w:t>
      </w:r>
      <w:r w:rsidR="00EC103F" w:rsidRPr="00B04D41">
        <w:rPr>
          <w:rFonts w:asciiTheme="minorHAnsi" w:hAnsiTheme="minorHAnsi" w:cstheme="minorHAnsi"/>
          <w:b/>
          <w:color w:val="auto"/>
          <w:sz w:val="22"/>
          <w:szCs w:val="22"/>
        </w:rPr>
        <w:t xml:space="preserve"> SOUSSIGNES</w:t>
      </w:r>
    </w:p>
    <w:p w14:paraId="345F87B3" w14:textId="77777777" w:rsidR="00EC103F" w:rsidRPr="00B04D41" w:rsidRDefault="00EC103F" w:rsidP="00B04D41">
      <w:pPr>
        <w:pStyle w:val="Formatlibre"/>
        <w:spacing w:line="276" w:lineRule="auto"/>
        <w:ind w:right="290"/>
        <w:jc w:val="both"/>
        <w:rPr>
          <w:rFonts w:asciiTheme="minorHAnsi" w:hAnsiTheme="minorHAnsi" w:cstheme="minorHAnsi"/>
          <w:b/>
          <w:color w:val="auto"/>
          <w:sz w:val="22"/>
          <w:szCs w:val="22"/>
        </w:rPr>
      </w:pPr>
    </w:p>
    <w:p w14:paraId="34A773DE" w14:textId="270154BF" w:rsidR="009878A6" w:rsidRPr="00B04D41" w:rsidRDefault="00784618"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b/>
          <w:sz w:val="22"/>
          <w:szCs w:val="22"/>
        </w:rPr>
        <w:t>La</w:t>
      </w:r>
      <w:r w:rsidRPr="00B04D41">
        <w:rPr>
          <w:rFonts w:asciiTheme="minorHAnsi" w:hAnsiTheme="minorHAnsi" w:cstheme="minorHAnsi"/>
          <w:sz w:val="22"/>
          <w:szCs w:val="22"/>
        </w:rPr>
        <w:t xml:space="preserve"> </w:t>
      </w:r>
      <w:r w:rsidRPr="00B04D41">
        <w:rPr>
          <w:rFonts w:asciiTheme="minorHAnsi" w:hAnsiTheme="minorHAnsi" w:cstheme="minorHAnsi"/>
          <w:b/>
          <w:sz w:val="22"/>
          <w:szCs w:val="22"/>
        </w:rPr>
        <w:t>Commission de l’Océan Indien</w:t>
      </w:r>
      <w:r w:rsidR="00835D7E" w:rsidRPr="00B04D41">
        <w:rPr>
          <w:rFonts w:asciiTheme="minorHAnsi" w:hAnsiTheme="minorHAnsi" w:cstheme="minorHAnsi"/>
          <w:sz w:val="22"/>
          <w:szCs w:val="22"/>
        </w:rPr>
        <w:t xml:space="preserve"> (</w:t>
      </w:r>
      <w:r w:rsidR="002A339A" w:rsidRPr="00B04D41">
        <w:rPr>
          <w:rFonts w:asciiTheme="minorHAnsi" w:hAnsiTheme="minorHAnsi" w:cstheme="minorHAnsi"/>
          <w:sz w:val="22"/>
          <w:szCs w:val="22"/>
        </w:rPr>
        <w:t>COI</w:t>
      </w:r>
      <w:r w:rsidR="00835D7E" w:rsidRPr="00B04D41">
        <w:rPr>
          <w:rFonts w:asciiTheme="minorHAnsi" w:hAnsiTheme="minorHAnsi" w:cstheme="minorHAnsi"/>
          <w:sz w:val="22"/>
          <w:szCs w:val="22"/>
        </w:rPr>
        <w:t>)</w:t>
      </w:r>
      <w:r w:rsidR="002A339A" w:rsidRPr="00B04D41">
        <w:rPr>
          <w:rFonts w:asciiTheme="minorHAnsi" w:hAnsiTheme="minorHAnsi" w:cstheme="minorHAnsi"/>
          <w:sz w:val="22"/>
          <w:szCs w:val="22"/>
        </w:rPr>
        <w:t xml:space="preserve">, </w:t>
      </w:r>
      <w:r w:rsidRPr="00B04D41">
        <w:rPr>
          <w:rFonts w:asciiTheme="minorHAnsi" w:hAnsiTheme="minorHAnsi" w:cstheme="minorHAnsi"/>
          <w:sz w:val="22"/>
          <w:szCs w:val="22"/>
        </w:rPr>
        <w:t xml:space="preserve">organisation intergouvernementale dont le siège est </w:t>
      </w:r>
      <w:r w:rsidR="002A339A" w:rsidRPr="00B04D41">
        <w:rPr>
          <w:rFonts w:asciiTheme="minorHAnsi" w:hAnsiTheme="minorHAnsi" w:cstheme="minorHAnsi"/>
          <w:sz w:val="22"/>
          <w:szCs w:val="22"/>
        </w:rPr>
        <w:t>situé</w:t>
      </w:r>
      <w:r w:rsidRPr="00B04D41">
        <w:rPr>
          <w:rFonts w:asciiTheme="minorHAnsi" w:hAnsiTheme="minorHAnsi" w:cstheme="minorHAnsi"/>
          <w:sz w:val="22"/>
          <w:szCs w:val="22"/>
        </w:rPr>
        <w:t xml:space="preserve"> au Blue Tower, rue de l’Institut, Ebène, Maurice, représentée par son Secrétaire général, </w:t>
      </w:r>
      <w:r w:rsidR="00D46668" w:rsidRPr="00B04D41">
        <w:rPr>
          <w:rFonts w:asciiTheme="minorHAnsi" w:eastAsia="Times New Roman" w:hAnsiTheme="minorHAnsi" w:cstheme="minorHAnsi"/>
          <w:b/>
          <w:bCs/>
          <w:color w:val="000000"/>
          <w:sz w:val="22"/>
          <w:szCs w:val="22"/>
        </w:rPr>
        <w:t>Monsieur </w:t>
      </w:r>
      <w:r w:rsidR="008D0566">
        <w:rPr>
          <w:rFonts w:asciiTheme="minorHAnsi" w:eastAsia="Times New Roman" w:hAnsiTheme="minorHAnsi" w:cstheme="minorHAnsi"/>
          <w:b/>
          <w:bCs/>
          <w:color w:val="000000"/>
          <w:sz w:val="22"/>
          <w:szCs w:val="22"/>
        </w:rPr>
        <w:t>Edgard Razafindravahy</w:t>
      </w:r>
      <w:r w:rsidRPr="00B04D41">
        <w:rPr>
          <w:rFonts w:asciiTheme="minorHAnsi" w:hAnsiTheme="minorHAnsi" w:cstheme="minorHAnsi"/>
          <w:sz w:val="22"/>
          <w:szCs w:val="22"/>
        </w:rPr>
        <w:t xml:space="preserve">, </w:t>
      </w:r>
    </w:p>
    <w:p w14:paraId="4FE5B791" w14:textId="389CE5B9" w:rsidR="00784618" w:rsidRPr="00B04D41" w:rsidRDefault="008A3F6C" w:rsidP="00B04D41">
      <w:pPr>
        <w:spacing w:before="0" w:after="0" w:line="276" w:lineRule="auto"/>
        <w:jc w:val="both"/>
        <w:rPr>
          <w:rFonts w:asciiTheme="minorHAnsi" w:eastAsia="Times New Roman" w:hAnsiTheme="minorHAnsi" w:cstheme="minorHAnsi"/>
          <w:sz w:val="22"/>
          <w:szCs w:val="22"/>
        </w:rPr>
      </w:pPr>
      <w:r w:rsidRPr="00B04D41">
        <w:rPr>
          <w:rFonts w:asciiTheme="minorHAnsi" w:hAnsiTheme="minorHAnsi" w:cstheme="minorHAnsi"/>
          <w:sz w:val="22"/>
          <w:szCs w:val="22"/>
        </w:rPr>
        <w:t>Désignée</w:t>
      </w:r>
      <w:r w:rsidR="00784618" w:rsidRPr="00B04D41">
        <w:rPr>
          <w:rFonts w:asciiTheme="minorHAnsi" w:hAnsiTheme="minorHAnsi" w:cstheme="minorHAnsi"/>
          <w:sz w:val="22"/>
          <w:szCs w:val="22"/>
        </w:rPr>
        <w:t xml:space="preserve"> ci-après par </w:t>
      </w:r>
      <w:r w:rsidR="00784618" w:rsidRPr="00B04D41">
        <w:rPr>
          <w:rFonts w:asciiTheme="minorHAnsi" w:hAnsiTheme="minorHAnsi" w:cstheme="minorHAnsi"/>
          <w:b/>
          <w:sz w:val="22"/>
          <w:szCs w:val="22"/>
        </w:rPr>
        <w:t>« </w:t>
      </w:r>
      <w:r w:rsidR="00BA470E" w:rsidRPr="00B04D41">
        <w:rPr>
          <w:rFonts w:asciiTheme="minorHAnsi" w:hAnsiTheme="minorHAnsi" w:cstheme="minorHAnsi"/>
          <w:b/>
          <w:sz w:val="22"/>
          <w:szCs w:val="22"/>
        </w:rPr>
        <w:t>COI</w:t>
      </w:r>
      <w:r w:rsidR="00784618" w:rsidRPr="00B04D41">
        <w:rPr>
          <w:rFonts w:asciiTheme="minorHAnsi" w:hAnsiTheme="minorHAnsi" w:cstheme="minorHAnsi"/>
          <w:b/>
          <w:sz w:val="22"/>
          <w:szCs w:val="22"/>
        </w:rPr>
        <w:t> »</w:t>
      </w:r>
      <w:r w:rsidR="00784618" w:rsidRPr="00B04D41">
        <w:rPr>
          <w:rFonts w:asciiTheme="minorHAnsi" w:hAnsiTheme="minorHAnsi" w:cstheme="minorHAnsi"/>
          <w:sz w:val="22"/>
          <w:szCs w:val="22"/>
        </w:rPr>
        <w:t>,</w:t>
      </w:r>
    </w:p>
    <w:p w14:paraId="3AC011D7"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7579289D" w14:textId="16366F49" w:rsidR="00EC103F" w:rsidRPr="00B04D41" w:rsidRDefault="009878A6" w:rsidP="00B04D41">
      <w:pPr>
        <w:pStyle w:val="Formatlibre"/>
        <w:spacing w:before="0" w:after="0" w:line="276" w:lineRule="auto"/>
        <w:ind w:right="290"/>
        <w:jc w:val="right"/>
        <w:rPr>
          <w:rFonts w:asciiTheme="minorHAnsi" w:hAnsiTheme="minorHAnsi" w:cstheme="minorHAnsi"/>
          <w:color w:val="auto"/>
          <w:sz w:val="22"/>
          <w:szCs w:val="22"/>
        </w:rPr>
      </w:pPr>
      <w:proofErr w:type="gramStart"/>
      <w:r w:rsidRPr="00B04D41">
        <w:rPr>
          <w:rFonts w:asciiTheme="minorHAnsi" w:hAnsiTheme="minorHAnsi" w:cstheme="minorHAnsi"/>
          <w:color w:val="auto"/>
          <w:sz w:val="22"/>
          <w:szCs w:val="22"/>
        </w:rPr>
        <w:t>d</w:t>
      </w:r>
      <w:r w:rsidR="00EC103F" w:rsidRPr="00B04D41">
        <w:rPr>
          <w:rFonts w:asciiTheme="minorHAnsi" w:hAnsiTheme="minorHAnsi" w:cstheme="minorHAnsi"/>
          <w:color w:val="auto"/>
          <w:sz w:val="22"/>
          <w:szCs w:val="22"/>
        </w:rPr>
        <w:t>’une</w:t>
      </w:r>
      <w:proofErr w:type="gramEnd"/>
      <w:r w:rsidR="00EC103F" w:rsidRPr="00B04D41">
        <w:rPr>
          <w:rFonts w:asciiTheme="minorHAnsi" w:hAnsiTheme="minorHAnsi" w:cstheme="minorHAnsi"/>
          <w:color w:val="auto"/>
          <w:sz w:val="22"/>
          <w:szCs w:val="22"/>
        </w:rPr>
        <w:t xml:space="preserve"> part</w:t>
      </w:r>
      <w:r w:rsidR="005F57AD" w:rsidRPr="00B04D41">
        <w:rPr>
          <w:rFonts w:asciiTheme="minorHAnsi" w:hAnsiTheme="minorHAnsi" w:cstheme="minorHAnsi"/>
          <w:color w:val="auto"/>
          <w:sz w:val="22"/>
          <w:szCs w:val="22"/>
        </w:rPr>
        <w:t>,</w:t>
      </w:r>
    </w:p>
    <w:p w14:paraId="44180220"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68165F76" w14:textId="6840B412" w:rsidR="00EC103F" w:rsidRPr="00B04D41" w:rsidRDefault="009878A6" w:rsidP="00B04D41">
      <w:pPr>
        <w:pStyle w:val="Formatlibre"/>
        <w:spacing w:before="0" w:after="0" w:line="276" w:lineRule="auto"/>
        <w:ind w:right="290"/>
        <w:jc w:val="both"/>
        <w:rPr>
          <w:rFonts w:asciiTheme="minorHAnsi" w:hAnsiTheme="minorHAnsi" w:cstheme="minorHAnsi"/>
          <w:color w:val="auto"/>
          <w:sz w:val="22"/>
          <w:szCs w:val="22"/>
        </w:rPr>
      </w:pPr>
      <w:proofErr w:type="gramStart"/>
      <w:r w:rsidRPr="00B04D41">
        <w:rPr>
          <w:rFonts w:asciiTheme="minorHAnsi" w:hAnsiTheme="minorHAnsi" w:cstheme="minorHAnsi"/>
          <w:color w:val="auto"/>
          <w:sz w:val="22"/>
          <w:szCs w:val="22"/>
        </w:rPr>
        <w:t>e</w:t>
      </w:r>
      <w:r w:rsidR="005F57AD" w:rsidRPr="00B04D41">
        <w:rPr>
          <w:rFonts w:asciiTheme="minorHAnsi" w:hAnsiTheme="minorHAnsi" w:cstheme="minorHAnsi"/>
          <w:color w:val="auto"/>
          <w:sz w:val="22"/>
          <w:szCs w:val="22"/>
        </w:rPr>
        <w:t>t</w:t>
      </w:r>
      <w:proofErr w:type="gramEnd"/>
      <w:r w:rsidR="005F57AD" w:rsidRPr="00B04D41">
        <w:rPr>
          <w:rFonts w:asciiTheme="minorHAnsi" w:hAnsiTheme="minorHAnsi" w:cstheme="minorHAnsi"/>
          <w:color w:val="auto"/>
          <w:sz w:val="22"/>
          <w:szCs w:val="22"/>
        </w:rPr>
        <w:t xml:space="preserve"> </w:t>
      </w:r>
    </w:p>
    <w:p w14:paraId="3D5929E7"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537D2794" w14:textId="186A0DA7" w:rsidR="00BF5E2E" w:rsidRPr="00B04D41" w:rsidRDefault="007944E4" w:rsidP="00B04D41">
      <w:pPr>
        <w:spacing w:before="0" w:after="0" w:line="276" w:lineRule="auto"/>
        <w:jc w:val="both"/>
        <w:rPr>
          <w:rFonts w:asciiTheme="minorHAnsi" w:hAnsiTheme="minorHAnsi" w:cstheme="minorHAnsi"/>
          <w:sz w:val="22"/>
          <w:szCs w:val="22"/>
        </w:rPr>
      </w:pPr>
      <w:r>
        <w:rPr>
          <w:rFonts w:asciiTheme="minorHAnsi" w:hAnsiTheme="minorHAnsi" w:cstheme="minorHAnsi"/>
          <w:b/>
          <w:sz w:val="22"/>
          <w:szCs w:val="22"/>
        </w:rPr>
        <w:t>Santé Publique France-Réunion</w:t>
      </w:r>
      <w:r w:rsidR="00BF5E2E" w:rsidRPr="00B04D41">
        <w:rPr>
          <w:rFonts w:asciiTheme="minorHAnsi" w:hAnsiTheme="minorHAnsi" w:cstheme="minorHAnsi"/>
          <w:sz w:val="22"/>
          <w:szCs w:val="22"/>
        </w:rPr>
        <w:t xml:space="preserve">, </w:t>
      </w:r>
      <w:r w:rsidR="00FA5D0D">
        <w:rPr>
          <w:rFonts w:asciiTheme="minorHAnsi" w:hAnsiTheme="minorHAnsi" w:cstheme="minorHAnsi"/>
          <w:sz w:val="22"/>
          <w:szCs w:val="22"/>
        </w:rPr>
        <w:t>Représentée par sa Directrice générale, Madame Caroline SEMAILLE</w:t>
      </w:r>
    </w:p>
    <w:p w14:paraId="03644B69" w14:textId="609470C5" w:rsidR="00BF5E2E" w:rsidRPr="00B04D41" w:rsidRDefault="008A3F6C"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sz w:val="22"/>
          <w:szCs w:val="22"/>
        </w:rPr>
        <w:t>Désigné</w:t>
      </w:r>
      <w:r w:rsidR="00BF5E2E" w:rsidRPr="00B04D41">
        <w:rPr>
          <w:rFonts w:asciiTheme="minorHAnsi" w:hAnsiTheme="minorHAnsi" w:cstheme="minorHAnsi"/>
          <w:sz w:val="22"/>
          <w:szCs w:val="22"/>
        </w:rPr>
        <w:t xml:space="preserve">, ci-après par </w:t>
      </w:r>
      <w:r w:rsidR="00BF5E2E" w:rsidRPr="00226427">
        <w:rPr>
          <w:rFonts w:asciiTheme="minorHAnsi" w:hAnsiTheme="minorHAnsi" w:cstheme="minorHAnsi"/>
          <w:b/>
          <w:bCs/>
          <w:sz w:val="22"/>
          <w:szCs w:val="22"/>
        </w:rPr>
        <w:t>« </w:t>
      </w:r>
      <w:proofErr w:type="spellStart"/>
      <w:r w:rsidR="00FA5D0D">
        <w:rPr>
          <w:rFonts w:asciiTheme="minorHAnsi" w:hAnsiTheme="minorHAnsi" w:cstheme="minorHAnsi"/>
          <w:b/>
          <w:bCs/>
          <w:sz w:val="22"/>
          <w:szCs w:val="22"/>
        </w:rPr>
        <w:t>SpF</w:t>
      </w:r>
      <w:proofErr w:type="spellEnd"/>
      <w:r w:rsidR="00BF5E2E" w:rsidRPr="00226427">
        <w:rPr>
          <w:rFonts w:asciiTheme="minorHAnsi" w:hAnsiTheme="minorHAnsi" w:cstheme="minorHAnsi"/>
          <w:b/>
          <w:bCs/>
          <w:sz w:val="22"/>
          <w:szCs w:val="22"/>
        </w:rPr>
        <w:t> »</w:t>
      </w:r>
      <w:r w:rsidR="00BF5E2E" w:rsidRPr="00B04D41">
        <w:rPr>
          <w:rFonts w:asciiTheme="minorHAnsi" w:hAnsiTheme="minorHAnsi" w:cstheme="minorHAnsi"/>
          <w:sz w:val="22"/>
          <w:szCs w:val="22"/>
        </w:rPr>
        <w:t>,</w:t>
      </w:r>
    </w:p>
    <w:p w14:paraId="39ADB6A3" w14:textId="1F9F4274" w:rsidR="00BF5E2E" w:rsidRDefault="00BF5E2E" w:rsidP="00B04D41">
      <w:pPr>
        <w:spacing w:before="0" w:after="0" w:line="276" w:lineRule="auto"/>
        <w:jc w:val="both"/>
        <w:rPr>
          <w:rFonts w:asciiTheme="minorHAnsi" w:hAnsiTheme="minorHAnsi" w:cstheme="minorHAnsi"/>
          <w:sz w:val="22"/>
          <w:szCs w:val="22"/>
        </w:rPr>
      </w:pPr>
    </w:p>
    <w:p w14:paraId="0EDAC9BD" w14:textId="63C98DDF" w:rsidR="007944E4" w:rsidRPr="00B04D41" w:rsidRDefault="007944E4" w:rsidP="00B04D41">
      <w:pPr>
        <w:spacing w:before="0" w:after="0" w:line="276" w:lineRule="auto"/>
        <w:jc w:val="both"/>
        <w:rPr>
          <w:rFonts w:asciiTheme="minorHAnsi" w:hAnsiTheme="minorHAnsi" w:cstheme="minorHAnsi"/>
          <w:sz w:val="22"/>
          <w:szCs w:val="22"/>
        </w:rPr>
      </w:pPr>
    </w:p>
    <w:p w14:paraId="1C4710ED" w14:textId="2F11732C" w:rsidR="00EC103F" w:rsidRPr="00B04D41" w:rsidRDefault="009878A6" w:rsidP="00B04D41">
      <w:pPr>
        <w:pStyle w:val="Formatlibre"/>
        <w:spacing w:before="0" w:after="0" w:line="276" w:lineRule="auto"/>
        <w:ind w:right="290"/>
        <w:jc w:val="right"/>
        <w:rPr>
          <w:rFonts w:asciiTheme="minorHAnsi" w:hAnsiTheme="minorHAnsi" w:cstheme="minorHAnsi"/>
          <w:color w:val="auto"/>
          <w:sz w:val="22"/>
          <w:szCs w:val="22"/>
        </w:rPr>
      </w:pPr>
      <w:proofErr w:type="gramStart"/>
      <w:r w:rsidRPr="00B04D41">
        <w:rPr>
          <w:rFonts w:asciiTheme="minorHAnsi" w:hAnsiTheme="minorHAnsi" w:cstheme="minorHAnsi"/>
          <w:color w:val="auto"/>
          <w:sz w:val="22"/>
          <w:szCs w:val="22"/>
        </w:rPr>
        <w:t>d</w:t>
      </w:r>
      <w:r w:rsidR="00EC103F" w:rsidRPr="00B04D41">
        <w:rPr>
          <w:rFonts w:asciiTheme="minorHAnsi" w:hAnsiTheme="minorHAnsi" w:cstheme="minorHAnsi"/>
          <w:color w:val="auto"/>
          <w:sz w:val="22"/>
          <w:szCs w:val="22"/>
        </w:rPr>
        <w:t>’autre</w:t>
      </w:r>
      <w:proofErr w:type="gramEnd"/>
      <w:r w:rsidR="00EC103F" w:rsidRPr="00B04D41">
        <w:rPr>
          <w:rFonts w:asciiTheme="minorHAnsi" w:hAnsiTheme="minorHAnsi" w:cstheme="minorHAnsi"/>
          <w:color w:val="auto"/>
          <w:sz w:val="22"/>
          <w:szCs w:val="22"/>
        </w:rPr>
        <w:t xml:space="preserve"> part</w:t>
      </w:r>
      <w:r w:rsidR="005F57AD" w:rsidRPr="00B04D41">
        <w:rPr>
          <w:rFonts w:asciiTheme="minorHAnsi" w:hAnsiTheme="minorHAnsi" w:cstheme="minorHAnsi"/>
          <w:color w:val="auto"/>
          <w:sz w:val="22"/>
          <w:szCs w:val="22"/>
        </w:rPr>
        <w:t>,</w:t>
      </w:r>
    </w:p>
    <w:p w14:paraId="6D611FD9"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420FBA2C" w14:textId="3EF67908"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r w:rsidRPr="00B04D41">
        <w:rPr>
          <w:rFonts w:asciiTheme="minorHAnsi" w:hAnsiTheme="minorHAnsi" w:cstheme="minorHAnsi"/>
          <w:color w:val="auto"/>
          <w:sz w:val="22"/>
          <w:szCs w:val="22"/>
        </w:rPr>
        <w:t xml:space="preserve">« </w:t>
      </w:r>
      <w:r w:rsidR="00226427">
        <w:rPr>
          <w:rFonts w:asciiTheme="minorHAnsi" w:hAnsiTheme="minorHAnsi" w:cstheme="minorHAnsi"/>
          <w:color w:val="auto"/>
          <w:sz w:val="22"/>
          <w:szCs w:val="22"/>
        </w:rPr>
        <w:t>La COI</w:t>
      </w:r>
      <w:r w:rsidRPr="00B04D41">
        <w:rPr>
          <w:rFonts w:asciiTheme="minorHAnsi" w:hAnsiTheme="minorHAnsi" w:cstheme="minorHAnsi"/>
          <w:color w:val="auto"/>
          <w:sz w:val="22"/>
          <w:szCs w:val="22"/>
        </w:rPr>
        <w:t> </w:t>
      </w:r>
      <w:proofErr w:type="gramStart"/>
      <w:r w:rsidRPr="00B04D41">
        <w:rPr>
          <w:rFonts w:asciiTheme="minorHAnsi" w:hAnsiTheme="minorHAnsi" w:cstheme="minorHAnsi"/>
          <w:color w:val="auto"/>
          <w:sz w:val="22"/>
          <w:szCs w:val="22"/>
        </w:rPr>
        <w:t xml:space="preserve">» </w:t>
      </w:r>
      <w:r w:rsidR="00226427">
        <w:rPr>
          <w:rFonts w:asciiTheme="minorHAnsi" w:hAnsiTheme="minorHAnsi" w:cstheme="minorHAnsi"/>
          <w:color w:val="auto"/>
          <w:sz w:val="22"/>
          <w:szCs w:val="22"/>
        </w:rPr>
        <w:t>,</w:t>
      </w:r>
      <w:proofErr w:type="gramEnd"/>
      <w:r w:rsidR="00226427">
        <w:rPr>
          <w:rFonts w:asciiTheme="minorHAnsi" w:hAnsiTheme="minorHAnsi" w:cstheme="minorHAnsi"/>
          <w:color w:val="auto"/>
          <w:sz w:val="22"/>
          <w:szCs w:val="22"/>
        </w:rPr>
        <w:t xml:space="preserve"> « </w:t>
      </w:r>
      <w:proofErr w:type="spellStart"/>
      <w:r w:rsidR="00FA5D0D">
        <w:rPr>
          <w:rFonts w:asciiTheme="minorHAnsi" w:hAnsiTheme="minorHAnsi" w:cstheme="minorHAnsi"/>
          <w:color w:val="auto"/>
          <w:sz w:val="22"/>
          <w:szCs w:val="22"/>
        </w:rPr>
        <w:t>SpF</w:t>
      </w:r>
      <w:proofErr w:type="spellEnd"/>
      <w:r w:rsidR="00226427">
        <w:rPr>
          <w:rFonts w:asciiTheme="minorHAnsi" w:hAnsiTheme="minorHAnsi" w:cstheme="minorHAnsi"/>
          <w:color w:val="auto"/>
          <w:sz w:val="22"/>
          <w:szCs w:val="22"/>
        </w:rPr>
        <w:t xml:space="preserve"> » </w:t>
      </w:r>
      <w:r w:rsidR="000A30FC" w:rsidRPr="00B04D41">
        <w:rPr>
          <w:rFonts w:asciiTheme="minorHAnsi" w:eastAsia="Calibri" w:hAnsiTheme="minorHAnsi" w:cstheme="minorHAnsi"/>
          <w:color w:val="auto"/>
          <w:sz w:val="22"/>
          <w:szCs w:val="22"/>
          <w:lang w:eastAsia="en-US"/>
        </w:rPr>
        <w:t>étant ci-après collectivement désignés par les « Parties ».</w:t>
      </w:r>
    </w:p>
    <w:p w14:paraId="70660B04" w14:textId="77777777" w:rsidR="00EC103F" w:rsidRPr="00B04D41" w:rsidRDefault="00EC103F" w:rsidP="00B04D41">
      <w:pPr>
        <w:spacing w:before="0" w:after="0" w:line="276" w:lineRule="auto"/>
        <w:jc w:val="both"/>
        <w:rPr>
          <w:rFonts w:asciiTheme="minorHAnsi" w:hAnsiTheme="minorHAnsi" w:cstheme="minorHAnsi"/>
          <w:b/>
          <w:sz w:val="22"/>
          <w:szCs w:val="22"/>
          <w:u w:val="single"/>
        </w:rPr>
      </w:pPr>
    </w:p>
    <w:p w14:paraId="15C17AE9" w14:textId="175771CE" w:rsidR="000A30FC" w:rsidRDefault="00EC103F"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sz w:val="22"/>
          <w:szCs w:val="22"/>
        </w:rPr>
        <w:t>Il est préalablement exposé ce qui suit :</w:t>
      </w:r>
    </w:p>
    <w:p w14:paraId="10B59F9D" w14:textId="77777777" w:rsidR="00FA5D0D" w:rsidRPr="00B04D41" w:rsidRDefault="00FA5D0D" w:rsidP="00B04D41">
      <w:pPr>
        <w:spacing w:before="0" w:after="0" w:line="276" w:lineRule="auto"/>
        <w:jc w:val="both"/>
        <w:rPr>
          <w:rFonts w:asciiTheme="minorHAnsi" w:hAnsiTheme="minorHAnsi" w:cstheme="minorHAnsi"/>
          <w:sz w:val="22"/>
          <w:szCs w:val="22"/>
        </w:rPr>
      </w:pPr>
    </w:p>
    <w:p w14:paraId="3A950A32" w14:textId="6C2E159F" w:rsidR="00784618" w:rsidRPr="00B04D41" w:rsidRDefault="00784618" w:rsidP="00B04D41">
      <w:pPr>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La COI est une organisation intergouvernementale de coopération régionale qui regroupe cinq Etats membres : Comores, France/Réunion, Madagascar, Maurice, et Seychelles. La COI s’est donnée la mission de resserrer les liens d’amitié et de solidarité entre les populations, et bâtir des projets de développement durable, destinés à les protéger, améliorer leurs</w:t>
      </w:r>
      <w:r w:rsidR="00BA470E" w:rsidRPr="00B04D41">
        <w:rPr>
          <w:rFonts w:asciiTheme="minorHAnsi" w:hAnsiTheme="minorHAnsi" w:cstheme="minorHAnsi"/>
          <w:bCs/>
          <w:sz w:val="22"/>
          <w:szCs w:val="22"/>
        </w:rPr>
        <w:t xml:space="preserve"> conditions de vie et préserver</w:t>
      </w:r>
      <w:r w:rsidRPr="00B04D41">
        <w:rPr>
          <w:rFonts w:asciiTheme="minorHAnsi" w:hAnsiTheme="minorHAnsi" w:cstheme="minorHAnsi"/>
          <w:bCs/>
          <w:sz w:val="22"/>
          <w:szCs w:val="22"/>
        </w:rPr>
        <w:t xml:space="preserve"> les ressources naturelles dont elles dépendent fortement. Seule organisation régionale africaine composée exclusivement des îles, elle défend leur insularité sur la scène régionale et internationale, afin d’obtenir des mesures, des mécanismes et des financements appropriés. Plateforme de coopération régionale, elle permet de mutualiser les ressources et les compétences pour mieux répondre à des problèmes souvent transfrontaliers. Elle contribue à structurer des réseaux régionaux d’hommes et des femmes pour partager des informations, des expériences et des bonnes pratiques, et ainsi tracer la voie d’un développement plus durable et solidaire. </w:t>
      </w:r>
    </w:p>
    <w:p w14:paraId="3F00751D" w14:textId="77777777" w:rsidR="00A1477C" w:rsidRPr="00B04D41" w:rsidRDefault="00A1477C" w:rsidP="00B04D41">
      <w:pPr>
        <w:spacing w:before="0" w:after="0" w:line="276" w:lineRule="auto"/>
        <w:jc w:val="both"/>
        <w:rPr>
          <w:rFonts w:asciiTheme="minorHAnsi" w:hAnsiTheme="minorHAnsi" w:cstheme="minorHAnsi"/>
          <w:bCs/>
          <w:sz w:val="22"/>
          <w:szCs w:val="22"/>
        </w:rPr>
      </w:pPr>
    </w:p>
    <w:p w14:paraId="55BB9807" w14:textId="087A3F49" w:rsidR="00A1477C" w:rsidRDefault="00FA5D0D" w:rsidP="00FA5D0D">
      <w:pPr>
        <w:spacing w:before="0" w:after="0" w:line="276" w:lineRule="auto"/>
        <w:jc w:val="both"/>
        <w:rPr>
          <w:rFonts w:asciiTheme="minorHAnsi" w:hAnsiTheme="minorHAnsi" w:cstheme="minorHAnsi"/>
          <w:sz w:val="22"/>
          <w:szCs w:val="22"/>
        </w:rPr>
      </w:pPr>
      <w:r w:rsidRPr="00FA5D0D">
        <w:rPr>
          <w:rFonts w:asciiTheme="minorHAnsi" w:hAnsiTheme="minorHAnsi" w:cstheme="minorHAnsi"/>
          <w:sz w:val="22"/>
          <w:szCs w:val="22"/>
        </w:rPr>
        <w:t xml:space="preserve">Santé publique </w:t>
      </w:r>
      <w:r>
        <w:rPr>
          <w:rFonts w:asciiTheme="minorHAnsi" w:hAnsiTheme="minorHAnsi" w:cstheme="minorHAnsi"/>
          <w:sz w:val="22"/>
          <w:szCs w:val="22"/>
        </w:rPr>
        <w:t>France (</w:t>
      </w:r>
      <w:proofErr w:type="spellStart"/>
      <w:r>
        <w:rPr>
          <w:rFonts w:asciiTheme="minorHAnsi" w:hAnsiTheme="minorHAnsi" w:cstheme="minorHAnsi"/>
          <w:sz w:val="22"/>
          <w:szCs w:val="22"/>
        </w:rPr>
        <w:t>SpF</w:t>
      </w:r>
      <w:proofErr w:type="spellEnd"/>
      <w:r>
        <w:rPr>
          <w:rFonts w:asciiTheme="minorHAnsi" w:hAnsiTheme="minorHAnsi" w:cstheme="minorHAnsi"/>
          <w:sz w:val="22"/>
          <w:szCs w:val="22"/>
        </w:rPr>
        <w:t>)</w:t>
      </w:r>
      <w:r w:rsidRPr="00FA5D0D">
        <w:rPr>
          <w:rFonts w:asciiTheme="minorHAnsi" w:hAnsiTheme="minorHAnsi" w:cstheme="minorHAnsi"/>
          <w:sz w:val="22"/>
          <w:szCs w:val="22"/>
        </w:rPr>
        <w:t xml:space="preserve"> est l’agence nationale de santé publique</w:t>
      </w:r>
      <w:r>
        <w:rPr>
          <w:rFonts w:asciiTheme="minorHAnsi" w:hAnsiTheme="minorHAnsi" w:cstheme="minorHAnsi"/>
          <w:sz w:val="22"/>
          <w:szCs w:val="22"/>
        </w:rPr>
        <w:t xml:space="preserve"> française</w:t>
      </w:r>
      <w:r w:rsidRPr="00FA5D0D">
        <w:rPr>
          <w:rFonts w:asciiTheme="minorHAnsi" w:hAnsiTheme="minorHAnsi" w:cstheme="minorHAnsi"/>
          <w:sz w:val="22"/>
          <w:szCs w:val="22"/>
        </w:rPr>
        <w:t>. Créée en mai 2016 par ordonnance et décret, c’est un établissement public administratif sous tutelle du min</w:t>
      </w:r>
      <w:r>
        <w:rPr>
          <w:rFonts w:asciiTheme="minorHAnsi" w:hAnsiTheme="minorHAnsi" w:cstheme="minorHAnsi"/>
          <w:sz w:val="22"/>
          <w:szCs w:val="22"/>
        </w:rPr>
        <w:t xml:space="preserve">istère chargé de la Santé. Sa </w:t>
      </w:r>
      <w:r w:rsidRPr="00FA5D0D">
        <w:rPr>
          <w:rFonts w:asciiTheme="minorHAnsi" w:hAnsiTheme="minorHAnsi" w:cstheme="minorHAnsi"/>
          <w:sz w:val="22"/>
          <w:szCs w:val="22"/>
        </w:rPr>
        <w:t>mission : améliorer et protéger la santé des populations. Cette mission s'articule autour de trois axes majeurs : anticiper, comprendre et agir.</w:t>
      </w:r>
      <w:r>
        <w:rPr>
          <w:rFonts w:asciiTheme="minorHAnsi" w:hAnsiTheme="minorHAnsi" w:cstheme="minorHAnsi"/>
          <w:sz w:val="22"/>
          <w:szCs w:val="22"/>
        </w:rPr>
        <w:t xml:space="preserve">  </w:t>
      </w:r>
      <w:r w:rsidRPr="00FA5D0D">
        <w:rPr>
          <w:rFonts w:asciiTheme="minorHAnsi" w:hAnsiTheme="minorHAnsi" w:cstheme="minorHAnsi"/>
          <w:sz w:val="22"/>
          <w:szCs w:val="22"/>
        </w:rPr>
        <w:t>Forte de ses compétences en épidémiologie, en prévention, et dans l’intervention auprès des publics, l’agence couvre, par ses missions, un champ large d’activités, de la connaissance à l’action.</w:t>
      </w:r>
      <w:r>
        <w:rPr>
          <w:rFonts w:asciiTheme="minorHAnsi" w:hAnsiTheme="minorHAnsi" w:cstheme="minorHAnsi"/>
          <w:sz w:val="22"/>
          <w:szCs w:val="22"/>
        </w:rPr>
        <w:t xml:space="preserve"> </w:t>
      </w:r>
      <w:r w:rsidRPr="00FA5D0D">
        <w:rPr>
          <w:rFonts w:asciiTheme="minorHAnsi" w:hAnsiTheme="minorHAnsi" w:cstheme="minorHAnsi"/>
          <w:sz w:val="22"/>
          <w:szCs w:val="22"/>
        </w:rPr>
        <w:t>Santé publique France a pour mission de protéger efficacement la santé des populations.</w:t>
      </w:r>
      <w:r>
        <w:rPr>
          <w:rFonts w:asciiTheme="minorHAnsi" w:hAnsiTheme="minorHAnsi" w:cstheme="minorHAnsi"/>
          <w:sz w:val="22"/>
          <w:szCs w:val="22"/>
        </w:rPr>
        <w:t xml:space="preserve"> </w:t>
      </w:r>
      <w:r w:rsidRPr="00FA5D0D">
        <w:rPr>
          <w:rFonts w:asciiTheme="minorHAnsi" w:hAnsiTheme="minorHAnsi" w:cstheme="minorHAnsi"/>
          <w:sz w:val="22"/>
          <w:szCs w:val="22"/>
        </w:rPr>
        <w:t xml:space="preserve">Par la veille et la surveillance épidémiologiques, l’agence anticipe et alerte. Par sa maîtrise des dispositifs de prévention et de préparation à l’urgence sanitaire, elle accompagne les acteurs engagés de la santé publique. Ancrée dans les territoires, elle mesure l’état de santé et déploie ses dispositifs au plus près des publics, dans un souci constant de fonder une connaissance juste et de proposer des réponses </w:t>
      </w:r>
      <w:r w:rsidRPr="00FA5D0D">
        <w:rPr>
          <w:rFonts w:asciiTheme="minorHAnsi" w:hAnsiTheme="minorHAnsi" w:cstheme="minorHAnsi"/>
          <w:sz w:val="22"/>
          <w:szCs w:val="22"/>
        </w:rPr>
        <w:lastRenderedPageBreak/>
        <w:t>adaptées.</w:t>
      </w:r>
      <w:r>
        <w:rPr>
          <w:rFonts w:asciiTheme="minorHAnsi" w:hAnsiTheme="minorHAnsi" w:cstheme="minorHAnsi"/>
          <w:sz w:val="22"/>
          <w:szCs w:val="22"/>
        </w:rPr>
        <w:t xml:space="preserve"> Santé publique France participe ou anime des réseaux transfrontaliers lorsque cela est nécessaire dans l’accomplissement de se</w:t>
      </w:r>
      <w:r w:rsidR="00906066">
        <w:rPr>
          <w:rFonts w:asciiTheme="minorHAnsi" w:hAnsiTheme="minorHAnsi" w:cstheme="minorHAnsi"/>
          <w:sz w:val="22"/>
          <w:szCs w:val="22"/>
        </w:rPr>
        <w:t>s</w:t>
      </w:r>
      <w:r>
        <w:rPr>
          <w:rFonts w:asciiTheme="minorHAnsi" w:hAnsiTheme="minorHAnsi" w:cstheme="minorHAnsi"/>
          <w:sz w:val="22"/>
          <w:szCs w:val="22"/>
        </w:rPr>
        <w:t xml:space="preserve"> mission</w:t>
      </w:r>
      <w:r w:rsidR="00906066">
        <w:rPr>
          <w:rFonts w:asciiTheme="minorHAnsi" w:hAnsiTheme="minorHAnsi" w:cstheme="minorHAnsi"/>
          <w:sz w:val="22"/>
          <w:szCs w:val="22"/>
        </w:rPr>
        <w:t>s</w:t>
      </w:r>
      <w:r>
        <w:rPr>
          <w:rFonts w:asciiTheme="minorHAnsi" w:hAnsiTheme="minorHAnsi" w:cstheme="minorHAnsi"/>
          <w:sz w:val="22"/>
          <w:szCs w:val="22"/>
        </w:rPr>
        <w:t>.</w:t>
      </w:r>
    </w:p>
    <w:p w14:paraId="33DC0AA8" w14:textId="77777777" w:rsidR="00CD2BA9" w:rsidRDefault="00CD2BA9" w:rsidP="00FA5D0D">
      <w:pPr>
        <w:spacing w:before="0" w:after="0" w:line="276" w:lineRule="auto"/>
        <w:jc w:val="both"/>
        <w:rPr>
          <w:rFonts w:asciiTheme="minorHAnsi" w:hAnsiTheme="minorHAnsi" w:cstheme="minorHAnsi"/>
          <w:bCs/>
          <w:sz w:val="22"/>
          <w:szCs w:val="22"/>
        </w:rPr>
      </w:pPr>
    </w:p>
    <w:p w14:paraId="7C1F514F" w14:textId="37D65087" w:rsidR="00AB62A9" w:rsidRPr="00B04D41" w:rsidRDefault="00AB62A9" w:rsidP="00FA5D0D">
      <w:pPr>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Considérant :</w:t>
      </w:r>
    </w:p>
    <w:p w14:paraId="24887568" w14:textId="77777777" w:rsidR="00226427" w:rsidRP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L’importance croissante des risques d’émergence, de réémergence ou d’extension de certaines maladies ou infections animales et humaines sur la zone de l’océan Indien en raison de la multiplicité des mouvements internationaux d’animaux ou de leurs produits et des changements environnementaux et socio-économiques ;</w:t>
      </w:r>
    </w:p>
    <w:p w14:paraId="220CEB3A" w14:textId="77777777" w:rsidR="00226427" w:rsidRP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La vulnérabilité des îles de l’océan Indien par rapport au changement climatique et aux catastrophes naturelles, avec des impacts sur la santé animale et la santé publique ;</w:t>
      </w:r>
    </w:p>
    <w:p w14:paraId="64A8DEBE" w14:textId="77777777" w:rsidR="00226427" w:rsidRP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Le développement du réseau SEGA One Health (Surveillance Epidémiologique et Gestion des Alertes), porté par la COI, financé par l’Agence française de développement (AFD) et institutionnalisé par une charte signée par tous les Etats membres de la COI ;</w:t>
      </w:r>
    </w:p>
    <w:p w14:paraId="3D761496" w14:textId="5B3DB925" w:rsidR="00226427" w:rsidRP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Le mandat de la COI en termes de surveillance des maladies et la sécurisation sanitaire dans son espace régional</w:t>
      </w:r>
      <w:r>
        <w:rPr>
          <w:rFonts w:asciiTheme="minorHAnsi" w:hAnsiTheme="minorHAnsi" w:cstheme="minorHAnsi"/>
          <w:color w:val="201F1E"/>
          <w:sz w:val="22"/>
          <w:szCs w:val="22"/>
          <w:bdr w:val="none" w:sz="0" w:space="0" w:color="auto" w:frame="1"/>
        </w:rPr>
        <w:t>, incluant la formation</w:t>
      </w:r>
      <w:r w:rsidRPr="00226427">
        <w:rPr>
          <w:rFonts w:asciiTheme="minorHAnsi" w:hAnsiTheme="minorHAnsi" w:cstheme="minorHAnsi"/>
          <w:color w:val="201F1E"/>
          <w:sz w:val="22"/>
          <w:szCs w:val="22"/>
          <w:bdr w:val="none" w:sz="0" w:space="0" w:color="auto" w:frame="1"/>
        </w:rPr>
        <w:t xml:space="preserve"> ;</w:t>
      </w:r>
    </w:p>
    <w:p w14:paraId="7600981A" w14:textId="2ADA9AAE" w:rsid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 xml:space="preserve">L’expertise scientifique de </w:t>
      </w:r>
      <w:proofErr w:type="spellStart"/>
      <w:r w:rsidR="00FA5D0D">
        <w:rPr>
          <w:rFonts w:asciiTheme="minorHAnsi" w:hAnsiTheme="minorHAnsi" w:cstheme="minorHAnsi"/>
          <w:color w:val="201F1E"/>
          <w:sz w:val="22"/>
          <w:szCs w:val="22"/>
          <w:bdr w:val="none" w:sz="0" w:space="0" w:color="auto" w:frame="1"/>
        </w:rPr>
        <w:t>SpF</w:t>
      </w:r>
      <w:proofErr w:type="spellEnd"/>
      <w:r>
        <w:rPr>
          <w:rFonts w:asciiTheme="minorHAnsi" w:hAnsiTheme="minorHAnsi" w:cstheme="minorHAnsi"/>
          <w:color w:val="201F1E"/>
          <w:sz w:val="22"/>
          <w:szCs w:val="22"/>
          <w:bdr w:val="none" w:sz="0" w:space="0" w:color="auto" w:frame="1"/>
        </w:rPr>
        <w:t xml:space="preserve"> </w:t>
      </w:r>
      <w:r w:rsidR="00FA5D0D">
        <w:rPr>
          <w:rFonts w:asciiTheme="minorHAnsi" w:hAnsiTheme="minorHAnsi" w:cstheme="minorHAnsi"/>
          <w:color w:val="201F1E"/>
          <w:sz w:val="22"/>
          <w:szCs w:val="22"/>
          <w:bdr w:val="none" w:sz="0" w:space="0" w:color="auto" w:frame="1"/>
        </w:rPr>
        <w:t>en matière d’épidémiologie, de prévention en santé publique ;</w:t>
      </w:r>
    </w:p>
    <w:p w14:paraId="1F6CC5A7" w14:textId="6CA3BD4A" w:rsidR="00FA5D0D" w:rsidRPr="00226427" w:rsidRDefault="00FA5D0D"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 xml:space="preserve">La possibilité de mobiliser les ressources de </w:t>
      </w:r>
      <w:proofErr w:type="spellStart"/>
      <w:r>
        <w:rPr>
          <w:rFonts w:asciiTheme="minorHAnsi" w:hAnsiTheme="minorHAnsi" w:cstheme="minorHAnsi"/>
          <w:color w:val="201F1E"/>
          <w:sz w:val="22"/>
          <w:szCs w:val="22"/>
          <w:bdr w:val="none" w:sz="0" w:space="0" w:color="auto" w:frame="1"/>
        </w:rPr>
        <w:t>SpF</w:t>
      </w:r>
      <w:proofErr w:type="spellEnd"/>
      <w:r>
        <w:rPr>
          <w:rFonts w:asciiTheme="minorHAnsi" w:hAnsiTheme="minorHAnsi" w:cstheme="minorHAnsi"/>
          <w:color w:val="201F1E"/>
          <w:sz w:val="22"/>
          <w:szCs w:val="22"/>
          <w:bdr w:val="none" w:sz="0" w:space="0" w:color="auto" w:frame="1"/>
        </w:rPr>
        <w:t xml:space="preserve"> pour participer</w:t>
      </w:r>
      <w:r w:rsidR="00E15645">
        <w:rPr>
          <w:rFonts w:asciiTheme="minorHAnsi" w:hAnsiTheme="minorHAnsi" w:cstheme="minorHAnsi"/>
          <w:color w:val="201F1E"/>
          <w:sz w:val="22"/>
          <w:szCs w:val="22"/>
          <w:bdr w:val="none" w:sz="0" w:space="0" w:color="auto" w:frame="1"/>
        </w:rPr>
        <w:t xml:space="preserve"> à des modules de formation,</w:t>
      </w:r>
      <w:r>
        <w:rPr>
          <w:rFonts w:asciiTheme="minorHAnsi" w:hAnsiTheme="minorHAnsi" w:cstheme="minorHAnsi"/>
          <w:color w:val="201F1E"/>
          <w:sz w:val="22"/>
          <w:szCs w:val="22"/>
          <w:bdr w:val="none" w:sz="0" w:space="0" w:color="auto" w:frame="1"/>
        </w:rPr>
        <w:t xml:space="preserve"> à l’encadrement de stagiaires</w:t>
      </w:r>
      <w:r w:rsidR="00625BB6">
        <w:rPr>
          <w:rFonts w:asciiTheme="minorHAnsi" w:hAnsiTheme="minorHAnsi" w:cstheme="minorHAnsi"/>
          <w:color w:val="201F1E"/>
          <w:sz w:val="22"/>
          <w:szCs w:val="22"/>
          <w:bdr w:val="none" w:sz="0" w:space="0" w:color="auto" w:frame="1"/>
        </w:rPr>
        <w:t xml:space="preserve"> du réseau SEGA-One Health</w:t>
      </w:r>
      <w:r w:rsidR="00E15645">
        <w:rPr>
          <w:rFonts w:asciiTheme="minorHAnsi" w:hAnsiTheme="minorHAnsi" w:cstheme="minorHAnsi"/>
          <w:color w:val="201F1E"/>
          <w:sz w:val="22"/>
          <w:szCs w:val="22"/>
          <w:bdr w:val="none" w:sz="0" w:space="0" w:color="auto" w:frame="1"/>
        </w:rPr>
        <w:t xml:space="preserve">, ou aux différents travaux du réseau SEGA-One </w:t>
      </w:r>
      <w:proofErr w:type="spellStart"/>
      <w:r w:rsidR="00E15645">
        <w:rPr>
          <w:rFonts w:asciiTheme="minorHAnsi" w:hAnsiTheme="minorHAnsi" w:cstheme="minorHAnsi"/>
          <w:color w:val="201F1E"/>
          <w:sz w:val="22"/>
          <w:szCs w:val="22"/>
          <w:bdr w:val="none" w:sz="0" w:space="0" w:color="auto" w:frame="1"/>
        </w:rPr>
        <w:t>health</w:t>
      </w:r>
      <w:proofErr w:type="spellEnd"/>
      <w:r w:rsidR="00E15645">
        <w:rPr>
          <w:rFonts w:asciiTheme="minorHAnsi" w:hAnsiTheme="minorHAnsi" w:cstheme="minorHAnsi"/>
          <w:color w:val="201F1E"/>
          <w:sz w:val="22"/>
          <w:szCs w:val="22"/>
          <w:bdr w:val="none" w:sz="0" w:space="0" w:color="auto" w:frame="1"/>
        </w:rPr>
        <w:t xml:space="preserve"> ou à ses instances de gouvernance.</w:t>
      </w:r>
    </w:p>
    <w:p w14:paraId="0FD826F1" w14:textId="0F7877D7" w:rsidR="00226427" w:rsidRP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 xml:space="preserve">L’historique de collaboration entre </w:t>
      </w:r>
      <w:proofErr w:type="spellStart"/>
      <w:r w:rsidR="00625BB6">
        <w:rPr>
          <w:rFonts w:asciiTheme="minorHAnsi" w:hAnsiTheme="minorHAnsi" w:cstheme="minorHAnsi"/>
          <w:color w:val="201F1E"/>
          <w:sz w:val="22"/>
          <w:szCs w:val="22"/>
          <w:bdr w:val="none" w:sz="0" w:space="0" w:color="auto" w:frame="1"/>
        </w:rPr>
        <w:t>Sp</w:t>
      </w:r>
      <w:r w:rsidR="00FA5D0D">
        <w:rPr>
          <w:rFonts w:asciiTheme="minorHAnsi" w:hAnsiTheme="minorHAnsi" w:cstheme="minorHAnsi"/>
          <w:color w:val="201F1E"/>
          <w:sz w:val="22"/>
          <w:szCs w:val="22"/>
          <w:bdr w:val="none" w:sz="0" w:space="0" w:color="auto" w:frame="1"/>
        </w:rPr>
        <w:t>F</w:t>
      </w:r>
      <w:proofErr w:type="spellEnd"/>
      <w:r>
        <w:rPr>
          <w:rFonts w:asciiTheme="minorHAnsi" w:hAnsiTheme="minorHAnsi" w:cstheme="minorHAnsi"/>
          <w:color w:val="201F1E"/>
          <w:sz w:val="22"/>
          <w:szCs w:val="22"/>
          <w:bdr w:val="none" w:sz="0" w:space="0" w:color="auto" w:frame="1"/>
        </w:rPr>
        <w:t>, l’ARS</w:t>
      </w:r>
      <w:r w:rsidRPr="00226427">
        <w:rPr>
          <w:rFonts w:asciiTheme="minorHAnsi" w:hAnsiTheme="minorHAnsi" w:cstheme="minorHAnsi"/>
          <w:color w:val="201F1E"/>
          <w:sz w:val="22"/>
          <w:szCs w:val="22"/>
          <w:bdr w:val="none" w:sz="0" w:space="0" w:color="auto" w:frame="1"/>
        </w:rPr>
        <w:t xml:space="preserve"> et la COI depuis l</w:t>
      </w:r>
      <w:r w:rsidR="001410F2">
        <w:rPr>
          <w:rFonts w:asciiTheme="minorHAnsi" w:hAnsiTheme="minorHAnsi" w:cstheme="minorHAnsi"/>
          <w:color w:val="201F1E"/>
          <w:sz w:val="22"/>
          <w:szCs w:val="22"/>
          <w:bdr w:val="none" w:sz="0" w:space="0" w:color="auto" w:frame="1"/>
        </w:rPr>
        <w:t xml:space="preserve">a création </w:t>
      </w:r>
      <w:r w:rsidRPr="00226427">
        <w:rPr>
          <w:rFonts w:asciiTheme="minorHAnsi" w:hAnsiTheme="minorHAnsi" w:cstheme="minorHAnsi"/>
          <w:color w:val="201F1E"/>
          <w:sz w:val="22"/>
          <w:szCs w:val="22"/>
          <w:bdr w:val="none" w:sz="0" w:space="0" w:color="auto" w:frame="1"/>
        </w:rPr>
        <w:t xml:space="preserve">du réseau SEGA-One Health et notamment dans le cadre de l’accueil et encadrement de stagiaires du programme « Field </w:t>
      </w:r>
      <w:proofErr w:type="spellStart"/>
      <w:r w:rsidRPr="00226427">
        <w:rPr>
          <w:rFonts w:asciiTheme="minorHAnsi" w:hAnsiTheme="minorHAnsi" w:cstheme="minorHAnsi"/>
          <w:color w:val="201F1E"/>
          <w:sz w:val="22"/>
          <w:szCs w:val="22"/>
          <w:bdr w:val="none" w:sz="0" w:space="0" w:color="auto" w:frame="1"/>
        </w:rPr>
        <w:t>Epidemiology</w:t>
      </w:r>
      <w:proofErr w:type="spellEnd"/>
      <w:r w:rsidRPr="00226427">
        <w:rPr>
          <w:rFonts w:asciiTheme="minorHAnsi" w:hAnsiTheme="minorHAnsi" w:cstheme="minorHAnsi"/>
          <w:color w:val="201F1E"/>
          <w:sz w:val="22"/>
          <w:szCs w:val="22"/>
          <w:bdr w:val="none" w:sz="0" w:space="0" w:color="auto" w:frame="1"/>
        </w:rPr>
        <w:t xml:space="preserve"> Training Programme » (FETP) de la COI ;</w:t>
      </w:r>
    </w:p>
    <w:p w14:paraId="38DEE4B6" w14:textId="4D0DF46B" w:rsidR="00977B44" w:rsidRP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 xml:space="preserve">De la mise en place du programme « Master en Field </w:t>
      </w:r>
      <w:proofErr w:type="spellStart"/>
      <w:r w:rsidRPr="00226427">
        <w:rPr>
          <w:rFonts w:asciiTheme="minorHAnsi" w:hAnsiTheme="minorHAnsi" w:cstheme="minorHAnsi"/>
          <w:color w:val="201F1E"/>
          <w:sz w:val="22"/>
          <w:szCs w:val="22"/>
          <w:bdr w:val="none" w:sz="0" w:space="0" w:color="auto" w:frame="1"/>
        </w:rPr>
        <w:t>Epidemiology</w:t>
      </w:r>
      <w:proofErr w:type="spellEnd"/>
      <w:r w:rsidRPr="00226427">
        <w:rPr>
          <w:rFonts w:asciiTheme="minorHAnsi" w:hAnsiTheme="minorHAnsi" w:cstheme="minorHAnsi"/>
          <w:color w:val="201F1E"/>
          <w:sz w:val="22"/>
          <w:szCs w:val="22"/>
          <w:bdr w:val="none" w:sz="0" w:space="0" w:color="auto" w:frame="1"/>
        </w:rPr>
        <w:t xml:space="preserve"> » par la COI, en collaboration avec les institutions de formation de la région et les partenaires opérationnels ;</w:t>
      </w:r>
    </w:p>
    <w:p w14:paraId="70B29249" w14:textId="0DA2DBDB" w:rsidR="004A613E" w:rsidRPr="00B04D41" w:rsidRDefault="004A613E" w:rsidP="00B04D41">
      <w:pPr>
        <w:tabs>
          <w:tab w:val="num" w:pos="851"/>
        </w:tabs>
        <w:spacing w:before="0" w:after="0" w:line="276" w:lineRule="auto"/>
        <w:rPr>
          <w:rFonts w:asciiTheme="minorHAnsi" w:hAnsiTheme="minorHAnsi" w:cstheme="minorHAnsi"/>
          <w:color w:val="201F1E"/>
          <w:sz w:val="22"/>
          <w:szCs w:val="22"/>
          <w:bdr w:val="none" w:sz="0" w:space="0" w:color="auto" w:frame="1"/>
        </w:rPr>
      </w:pPr>
    </w:p>
    <w:p w14:paraId="05CE9E3C" w14:textId="2BF7A17E" w:rsidR="00690182" w:rsidRPr="00B04D41" w:rsidRDefault="0041229E" w:rsidP="00B04D41">
      <w:pPr>
        <w:spacing w:before="0" w:after="0" w:line="276" w:lineRule="auto"/>
        <w:jc w:val="both"/>
        <w:rPr>
          <w:rFonts w:asciiTheme="minorHAnsi" w:eastAsia="Times New Roman" w:hAnsiTheme="minorHAnsi" w:cstheme="minorHAnsi"/>
          <w:color w:val="201F1E"/>
          <w:sz w:val="22"/>
          <w:szCs w:val="22"/>
        </w:rPr>
      </w:pPr>
      <w:r w:rsidRPr="00B04D41">
        <w:rPr>
          <w:rFonts w:asciiTheme="minorHAnsi" w:eastAsia="Times New Roman" w:hAnsiTheme="minorHAnsi" w:cstheme="minorHAnsi"/>
          <w:color w:val="201F1E"/>
          <w:sz w:val="22"/>
          <w:szCs w:val="22"/>
        </w:rPr>
        <w:t>Il est convenu ce qui suit :</w:t>
      </w:r>
    </w:p>
    <w:p w14:paraId="1AB03B9C" w14:textId="793F2580" w:rsidR="00B91762" w:rsidRPr="00B04D41" w:rsidRDefault="00B91762" w:rsidP="00B04D41">
      <w:pPr>
        <w:spacing w:before="0" w:after="0" w:line="276" w:lineRule="auto"/>
        <w:jc w:val="both"/>
        <w:rPr>
          <w:rFonts w:asciiTheme="minorHAnsi" w:eastAsia="Times New Roman" w:hAnsiTheme="minorHAnsi" w:cstheme="minorHAnsi"/>
          <w:color w:val="201F1E"/>
          <w:sz w:val="22"/>
          <w:szCs w:val="22"/>
        </w:rPr>
      </w:pPr>
    </w:p>
    <w:p w14:paraId="2DE42607" w14:textId="1CA56426" w:rsidR="00B91762" w:rsidRDefault="00EC103F" w:rsidP="00B04D41">
      <w:pPr>
        <w:pStyle w:val="Formatlibre"/>
        <w:spacing w:before="0" w:after="0" w:line="276" w:lineRule="auto"/>
        <w:ind w:right="290"/>
        <w:jc w:val="both"/>
        <w:rPr>
          <w:rFonts w:asciiTheme="minorHAnsi" w:hAnsiTheme="minorHAnsi" w:cstheme="minorHAnsi"/>
          <w:b/>
          <w:color w:val="auto"/>
          <w:sz w:val="22"/>
          <w:szCs w:val="22"/>
          <w:u w:val="single"/>
        </w:rPr>
      </w:pPr>
      <w:r w:rsidRPr="00B04D41">
        <w:rPr>
          <w:rFonts w:asciiTheme="minorHAnsi" w:hAnsiTheme="minorHAnsi" w:cstheme="minorHAnsi"/>
          <w:b/>
          <w:color w:val="auto"/>
          <w:sz w:val="22"/>
          <w:szCs w:val="22"/>
          <w:u w:val="single"/>
        </w:rPr>
        <w:t xml:space="preserve">Article </w:t>
      </w:r>
      <w:r w:rsidR="00B24374" w:rsidRPr="00B04D41">
        <w:rPr>
          <w:rFonts w:asciiTheme="minorHAnsi" w:hAnsiTheme="minorHAnsi" w:cstheme="minorHAnsi"/>
          <w:b/>
          <w:color w:val="auto"/>
          <w:sz w:val="22"/>
          <w:szCs w:val="22"/>
          <w:u w:val="single"/>
        </w:rPr>
        <w:t>1</w:t>
      </w:r>
      <w:r w:rsidR="00835D7E" w:rsidRPr="00B04D41">
        <w:rPr>
          <w:rFonts w:asciiTheme="minorHAnsi" w:hAnsiTheme="minorHAnsi" w:cstheme="minorHAnsi"/>
          <w:b/>
          <w:color w:val="auto"/>
          <w:sz w:val="22"/>
          <w:szCs w:val="22"/>
          <w:u w:val="single"/>
        </w:rPr>
        <w:t xml:space="preserve"> </w:t>
      </w:r>
      <w:r w:rsidR="00DE53FA" w:rsidRPr="00B04D41">
        <w:rPr>
          <w:rFonts w:asciiTheme="minorHAnsi" w:hAnsiTheme="minorHAnsi" w:cstheme="minorHAnsi"/>
          <w:b/>
          <w:color w:val="auto"/>
          <w:sz w:val="22"/>
          <w:szCs w:val="22"/>
          <w:u w:val="single"/>
        </w:rPr>
        <w:t>–</w:t>
      </w:r>
      <w:r w:rsidRPr="00B04D41">
        <w:rPr>
          <w:rFonts w:asciiTheme="minorHAnsi" w:hAnsiTheme="minorHAnsi" w:cstheme="minorHAnsi"/>
          <w:b/>
          <w:color w:val="auto"/>
          <w:sz w:val="22"/>
          <w:szCs w:val="22"/>
          <w:u w:val="single"/>
        </w:rPr>
        <w:t xml:space="preserve"> Objet</w:t>
      </w:r>
    </w:p>
    <w:p w14:paraId="0FFFB8D6" w14:textId="77777777" w:rsidR="00625BB6" w:rsidRPr="00B04D41" w:rsidRDefault="00625BB6" w:rsidP="00B04D41">
      <w:pPr>
        <w:pStyle w:val="Formatlibre"/>
        <w:spacing w:before="0" w:after="0" w:line="276" w:lineRule="auto"/>
        <w:ind w:right="290"/>
        <w:jc w:val="both"/>
        <w:rPr>
          <w:rFonts w:asciiTheme="minorHAnsi" w:hAnsiTheme="minorHAnsi" w:cstheme="minorHAnsi"/>
          <w:b/>
          <w:color w:val="auto"/>
          <w:sz w:val="22"/>
          <w:szCs w:val="22"/>
          <w:u w:val="single"/>
        </w:rPr>
      </w:pPr>
    </w:p>
    <w:p w14:paraId="591189C7" w14:textId="77777777" w:rsidR="00A256EC" w:rsidRDefault="006C3454"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sz w:val="22"/>
          <w:szCs w:val="22"/>
        </w:rPr>
        <w:t>La présente convention a pour objet de définir</w:t>
      </w:r>
      <w:r w:rsidR="00A256EC">
        <w:rPr>
          <w:rFonts w:asciiTheme="minorHAnsi" w:hAnsiTheme="minorHAnsi" w:cstheme="minorHAnsi"/>
          <w:sz w:val="22"/>
          <w:szCs w:val="22"/>
        </w:rPr>
        <w:t xml:space="preserve"> entre la COI et SPF des rapports de coopération dans le domaine de la santé et d’assurer une collaboration optimale entre les deux parties, dans le but de coordonner leurs efforts et les activités qu’elles conduisent ensemble au bénéfice des populations de l’Indianocéanie, et en respectant leur mandat respectif.</w:t>
      </w:r>
    </w:p>
    <w:p w14:paraId="7CE2B113" w14:textId="15DCF78D" w:rsidR="004435F4" w:rsidRPr="00B04D41" w:rsidRDefault="006C3454"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sz w:val="22"/>
          <w:szCs w:val="22"/>
        </w:rPr>
        <w:t xml:space="preserve"> </w:t>
      </w:r>
      <w:proofErr w:type="gramStart"/>
      <w:r w:rsidRPr="00B04D41">
        <w:rPr>
          <w:rFonts w:asciiTheme="minorHAnsi" w:hAnsiTheme="minorHAnsi" w:cstheme="minorHAnsi"/>
          <w:sz w:val="22"/>
          <w:szCs w:val="22"/>
        </w:rPr>
        <w:t>les</w:t>
      </w:r>
      <w:proofErr w:type="gramEnd"/>
      <w:r w:rsidRPr="00B04D41">
        <w:rPr>
          <w:rFonts w:asciiTheme="minorHAnsi" w:hAnsiTheme="minorHAnsi" w:cstheme="minorHAnsi"/>
          <w:sz w:val="22"/>
          <w:szCs w:val="22"/>
        </w:rPr>
        <w:t xml:space="preserve"> conditions de la collaboration </w:t>
      </w:r>
      <w:r>
        <w:rPr>
          <w:rFonts w:asciiTheme="minorHAnsi" w:hAnsiTheme="minorHAnsi" w:cstheme="minorHAnsi"/>
          <w:sz w:val="22"/>
          <w:szCs w:val="22"/>
        </w:rPr>
        <w:t xml:space="preserve">entre SPF et la COI en définissant modalités organisationnelles dans le cadre de l’appui de SPF dans le champ de l’expertise au sein du réseau SEGA One Health et dans le cadre de la mise en œuvre du Master en Field </w:t>
      </w:r>
      <w:proofErr w:type="spellStart"/>
      <w:r>
        <w:rPr>
          <w:rFonts w:asciiTheme="minorHAnsi" w:hAnsiTheme="minorHAnsi" w:cstheme="minorHAnsi"/>
          <w:sz w:val="22"/>
          <w:szCs w:val="22"/>
        </w:rPr>
        <w:t>Epidemiology</w:t>
      </w:r>
      <w:proofErr w:type="spellEnd"/>
      <w:r>
        <w:rPr>
          <w:rFonts w:asciiTheme="minorHAnsi" w:hAnsiTheme="minorHAnsi" w:cstheme="minorHAnsi"/>
          <w:sz w:val="22"/>
          <w:szCs w:val="22"/>
        </w:rPr>
        <w:t xml:space="preserve"> (Master FETP : </w:t>
      </w:r>
      <w:proofErr w:type="spellStart"/>
      <w:r>
        <w:rPr>
          <w:rFonts w:asciiTheme="minorHAnsi" w:hAnsiTheme="minorHAnsi" w:cstheme="minorHAnsi"/>
          <w:sz w:val="22"/>
          <w:szCs w:val="22"/>
        </w:rPr>
        <w:t>field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w:t>
      </w:r>
      <w:r w:rsidR="003475D6">
        <w:rPr>
          <w:rFonts w:asciiTheme="minorHAnsi" w:hAnsiTheme="minorHAnsi" w:cstheme="minorHAnsi"/>
          <w:sz w:val="22"/>
          <w:szCs w:val="22"/>
        </w:rPr>
        <w:t>pidemiology</w:t>
      </w:r>
      <w:proofErr w:type="spellEnd"/>
      <w:r w:rsidR="003475D6">
        <w:rPr>
          <w:rFonts w:asciiTheme="minorHAnsi" w:hAnsiTheme="minorHAnsi" w:cstheme="minorHAnsi"/>
          <w:sz w:val="22"/>
          <w:szCs w:val="22"/>
        </w:rPr>
        <w:t xml:space="preserve"> training program) co</w:t>
      </w:r>
      <w:r>
        <w:rPr>
          <w:rFonts w:asciiTheme="minorHAnsi" w:hAnsiTheme="minorHAnsi" w:cstheme="minorHAnsi"/>
          <w:sz w:val="22"/>
          <w:szCs w:val="22"/>
        </w:rPr>
        <w:t>ordonné par la COI.</w:t>
      </w:r>
      <w:r w:rsidRPr="00B04D41" w:rsidDel="006C3454">
        <w:rPr>
          <w:rFonts w:asciiTheme="minorHAnsi" w:hAnsiTheme="minorHAnsi" w:cstheme="minorHAnsi"/>
          <w:sz w:val="22"/>
          <w:szCs w:val="22"/>
        </w:rPr>
        <w:t xml:space="preserve"> </w:t>
      </w:r>
    </w:p>
    <w:p w14:paraId="0746480E" w14:textId="77777777" w:rsidR="00A1477C" w:rsidRPr="00B04D41" w:rsidRDefault="00A1477C" w:rsidP="006C3454">
      <w:pPr>
        <w:spacing w:before="0" w:after="0" w:line="276" w:lineRule="auto"/>
        <w:jc w:val="both"/>
        <w:rPr>
          <w:rFonts w:asciiTheme="minorHAnsi" w:hAnsiTheme="minorHAnsi" w:cstheme="minorHAnsi"/>
          <w:sz w:val="22"/>
          <w:szCs w:val="22"/>
        </w:rPr>
      </w:pPr>
    </w:p>
    <w:p w14:paraId="2B321AAB" w14:textId="6EEF3757" w:rsidR="00FC27CC" w:rsidRDefault="00EC103F" w:rsidP="00B04D41">
      <w:pPr>
        <w:pStyle w:val="Formatlibre"/>
        <w:spacing w:before="0" w:after="0" w:line="276" w:lineRule="auto"/>
        <w:ind w:right="290"/>
        <w:jc w:val="both"/>
        <w:rPr>
          <w:rFonts w:asciiTheme="minorHAnsi" w:hAnsiTheme="minorHAnsi" w:cstheme="minorHAnsi"/>
          <w:b/>
          <w:color w:val="auto"/>
          <w:sz w:val="22"/>
          <w:szCs w:val="22"/>
          <w:u w:val="single"/>
        </w:rPr>
      </w:pPr>
      <w:r w:rsidRPr="00B04D41">
        <w:rPr>
          <w:rFonts w:asciiTheme="minorHAnsi" w:hAnsiTheme="minorHAnsi" w:cstheme="minorHAnsi"/>
          <w:b/>
          <w:color w:val="auto"/>
          <w:sz w:val="22"/>
          <w:szCs w:val="22"/>
          <w:u w:val="single"/>
        </w:rPr>
        <w:t xml:space="preserve">Article 2- </w:t>
      </w:r>
      <w:r w:rsidR="00A256EC">
        <w:rPr>
          <w:rFonts w:asciiTheme="minorHAnsi" w:hAnsiTheme="minorHAnsi" w:cstheme="minorHAnsi"/>
          <w:b/>
          <w:color w:val="auto"/>
          <w:sz w:val="22"/>
          <w:szCs w:val="22"/>
          <w:u w:val="single"/>
        </w:rPr>
        <w:t>Domaine de coopération</w:t>
      </w:r>
    </w:p>
    <w:p w14:paraId="5E315A5F" w14:textId="29508C11" w:rsidR="00A256EC" w:rsidRPr="00726F94" w:rsidRDefault="00A256EC" w:rsidP="00B04D41">
      <w:pPr>
        <w:pStyle w:val="Formatlibre"/>
        <w:spacing w:before="0" w:after="0" w:line="276" w:lineRule="auto"/>
        <w:ind w:right="290"/>
        <w:jc w:val="both"/>
        <w:rPr>
          <w:rFonts w:asciiTheme="minorHAnsi" w:hAnsiTheme="minorHAnsi" w:cstheme="minorHAnsi"/>
          <w:bCs/>
          <w:color w:val="auto"/>
          <w:sz w:val="22"/>
          <w:szCs w:val="22"/>
        </w:rPr>
      </w:pPr>
      <w:r w:rsidRPr="00726F94">
        <w:rPr>
          <w:rFonts w:asciiTheme="minorHAnsi" w:hAnsiTheme="minorHAnsi" w:cstheme="minorHAnsi"/>
          <w:bCs/>
          <w:color w:val="auto"/>
          <w:sz w:val="22"/>
          <w:szCs w:val="22"/>
        </w:rPr>
        <w:t xml:space="preserve">La coopération entre la COI et SPF entre dans le cadre des activités du réseau SEGA-One Health pour lesquelles SPF disposent du champ d’expertise adéquat. Il s’agit notamment de la veille sanitaire et du programme Master en épidémiologie de terrain (Master FETP) coordonné par la COI. </w:t>
      </w:r>
    </w:p>
    <w:p w14:paraId="6A41DBFB" w14:textId="77777777" w:rsidR="00625BB6" w:rsidRDefault="00625BB6" w:rsidP="00B04D41">
      <w:pPr>
        <w:pStyle w:val="Formatlibre"/>
        <w:spacing w:before="0" w:after="0" w:line="276" w:lineRule="auto"/>
        <w:ind w:right="290"/>
        <w:jc w:val="both"/>
        <w:rPr>
          <w:rFonts w:asciiTheme="minorHAnsi" w:hAnsiTheme="minorHAnsi" w:cstheme="minorHAnsi"/>
          <w:b/>
          <w:color w:val="auto"/>
          <w:sz w:val="22"/>
          <w:szCs w:val="22"/>
          <w:u w:val="single"/>
        </w:rPr>
      </w:pPr>
    </w:p>
    <w:p w14:paraId="3F419696" w14:textId="77777777" w:rsidR="00CD2BA9" w:rsidRDefault="00CD2BA9" w:rsidP="00A256EC">
      <w:pPr>
        <w:pStyle w:val="Formatlibre"/>
        <w:spacing w:before="0" w:after="0" w:line="276" w:lineRule="auto"/>
        <w:ind w:right="290"/>
        <w:jc w:val="both"/>
        <w:rPr>
          <w:rFonts w:asciiTheme="minorHAnsi" w:hAnsiTheme="minorHAnsi" w:cstheme="minorHAnsi"/>
          <w:b/>
          <w:color w:val="auto"/>
          <w:sz w:val="22"/>
          <w:szCs w:val="22"/>
          <w:u w:val="single"/>
        </w:rPr>
      </w:pPr>
    </w:p>
    <w:p w14:paraId="373EE60F" w14:textId="77777777" w:rsidR="00CD2BA9" w:rsidRDefault="00CD2BA9" w:rsidP="00A256EC">
      <w:pPr>
        <w:pStyle w:val="Formatlibre"/>
        <w:spacing w:before="0" w:after="0" w:line="276" w:lineRule="auto"/>
        <w:ind w:right="290"/>
        <w:jc w:val="both"/>
        <w:rPr>
          <w:rFonts w:asciiTheme="minorHAnsi" w:hAnsiTheme="minorHAnsi" w:cstheme="minorHAnsi"/>
          <w:b/>
          <w:color w:val="auto"/>
          <w:sz w:val="22"/>
          <w:szCs w:val="22"/>
          <w:u w:val="single"/>
        </w:rPr>
      </w:pPr>
    </w:p>
    <w:p w14:paraId="15558C42" w14:textId="77777777" w:rsidR="00CD2BA9" w:rsidRDefault="00CD2BA9" w:rsidP="00A256EC">
      <w:pPr>
        <w:pStyle w:val="Formatlibre"/>
        <w:spacing w:before="0" w:after="0" w:line="276" w:lineRule="auto"/>
        <w:ind w:right="290"/>
        <w:jc w:val="both"/>
        <w:rPr>
          <w:rFonts w:asciiTheme="minorHAnsi" w:hAnsiTheme="minorHAnsi" w:cstheme="minorHAnsi"/>
          <w:b/>
          <w:color w:val="auto"/>
          <w:sz w:val="22"/>
          <w:szCs w:val="22"/>
          <w:u w:val="single"/>
        </w:rPr>
      </w:pPr>
    </w:p>
    <w:p w14:paraId="6B7F0E14" w14:textId="030C98FB" w:rsidR="00A256EC" w:rsidRDefault="00A256EC" w:rsidP="00A256EC">
      <w:pPr>
        <w:pStyle w:val="Formatlibre"/>
        <w:spacing w:before="0" w:after="0" w:line="276" w:lineRule="auto"/>
        <w:ind w:right="290"/>
        <w:jc w:val="both"/>
        <w:rPr>
          <w:rFonts w:asciiTheme="minorHAnsi" w:hAnsiTheme="minorHAnsi" w:cstheme="minorHAnsi"/>
          <w:b/>
          <w:color w:val="auto"/>
          <w:sz w:val="22"/>
          <w:szCs w:val="22"/>
          <w:u w:val="single"/>
        </w:rPr>
      </w:pPr>
      <w:r w:rsidRPr="00B04D41">
        <w:rPr>
          <w:rFonts w:asciiTheme="minorHAnsi" w:hAnsiTheme="minorHAnsi" w:cstheme="minorHAnsi"/>
          <w:b/>
          <w:color w:val="auto"/>
          <w:sz w:val="22"/>
          <w:szCs w:val="22"/>
          <w:u w:val="single"/>
        </w:rPr>
        <w:lastRenderedPageBreak/>
        <w:t xml:space="preserve">Article </w:t>
      </w:r>
      <w:r>
        <w:rPr>
          <w:rFonts w:asciiTheme="minorHAnsi" w:hAnsiTheme="minorHAnsi" w:cstheme="minorHAnsi"/>
          <w:b/>
          <w:color w:val="auto"/>
          <w:sz w:val="22"/>
          <w:szCs w:val="22"/>
          <w:u w:val="single"/>
        </w:rPr>
        <w:t>3</w:t>
      </w:r>
      <w:r w:rsidRPr="00B04D41">
        <w:rPr>
          <w:rFonts w:asciiTheme="minorHAnsi" w:hAnsiTheme="minorHAnsi" w:cstheme="minorHAnsi"/>
          <w:b/>
          <w:color w:val="auto"/>
          <w:sz w:val="22"/>
          <w:szCs w:val="22"/>
          <w:u w:val="single"/>
        </w:rPr>
        <w:t xml:space="preserve">- </w:t>
      </w:r>
      <w:r>
        <w:rPr>
          <w:rFonts w:asciiTheme="minorHAnsi" w:hAnsiTheme="minorHAnsi" w:cstheme="minorHAnsi"/>
          <w:b/>
          <w:color w:val="auto"/>
          <w:sz w:val="22"/>
          <w:szCs w:val="22"/>
          <w:u w:val="single"/>
        </w:rPr>
        <w:t>Nature des interventions</w:t>
      </w:r>
      <w:r w:rsidR="00987D5E">
        <w:rPr>
          <w:rFonts w:asciiTheme="minorHAnsi" w:hAnsiTheme="minorHAnsi" w:cstheme="minorHAnsi"/>
          <w:b/>
          <w:color w:val="auto"/>
          <w:sz w:val="22"/>
          <w:szCs w:val="22"/>
          <w:u w:val="single"/>
        </w:rPr>
        <w:t xml:space="preserve"> et engagements réciproques</w:t>
      </w:r>
    </w:p>
    <w:p w14:paraId="163EA3D7" w14:textId="77777777" w:rsidR="00A256EC" w:rsidRPr="00B04D41" w:rsidRDefault="00A256EC" w:rsidP="00B04D41">
      <w:pPr>
        <w:pStyle w:val="Formatlibre"/>
        <w:spacing w:before="0" w:after="0" w:line="276" w:lineRule="auto"/>
        <w:ind w:right="290"/>
        <w:jc w:val="both"/>
        <w:rPr>
          <w:rFonts w:asciiTheme="minorHAnsi" w:hAnsiTheme="minorHAnsi" w:cstheme="minorHAnsi"/>
          <w:b/>
          <w:color w:val="auto"/>
          <w:sz w:val="22"/>
          <w:szCs w:val="22"/>
          <w:u w:val="single"/>
        </w:rPr>
      </w:pPr>
    </w:p>
    <w:p w14:paraId="66A299C0" w14:textId="44C09572" w:rsidR="00DA3B27" w:rsidRPr="006C3454" w:rsidRDefault="00DA3B27" w:rsidP="00B04D41">
      <w:pPr>
        <w:pStyle w:val="Formatlibre"/>
        <w:numPr>
          <w:ilvl w:val="0"/>
          <w:numId w:val="37"/>
        </w:numPr>
        <w:spacing w:before="0" w:after="0" w:line="276" w:lineRule="auto"/>
        <w:rPr>
          <w:rFonts w:asciiTheme="minorHAnsi" w:hAnsiTheme="minorHAnsi" w:cstheme="minorHAnsi"/>
          <w:b/>
          <w:sz w:val="22"/>
          <w:szCs w:val="22"/>
          <w:u w:val="single"/>
        </w:rPr>
      </w:pPr>
      <w:r w:rsidRPr="006C3454">
        <w:rPr>
          <w:rFonts w:asciiTheme="minorHAnsi" w:hAnsiTheme="minorHAnsi" w:cstheme="minorHAnsi"/>
          <w:b/>
          <w:sz w:val="22"/>
          <w:szCs w:val="22"/>
          <w:u w:val="single"/>
        </w:rPr>
        <w:t>COI</w:t>
      </w:r>
    </w:p>
    <w:p w14:paraId="68427472" w14:textId="77777777" w:rsidR="00A256EC" w:rsidRPr="00B04D41" w:rsidRDefault="00A256EC" w:rsidP="00A256EC">
      <w:pPr>
        <w:spacing w:before="0" w:after="0" w:line="276" w:lineRule="auto"/>
        <w:jc w:val="both"/>
        <w:rPr>
          <w:rFonts w:asciiTheme="minorHAnsi" w:eastAsia="Times New Roman" w:hAnsiTheme="minorHAnsi" w:cstheme="minorHAnsi"/>
          <w:sz w:val="22"/>
          <w:szCs w:val="22"/>
        </w:rPr>
      </w:pPr>
      <w:bookmarkStart w:id="0" w:name="_heading=h.1fob9te" w:colFirst="0" w:colLast="0"/>
      <w:bookmarkEnd w:id="0"/>
      <w:r>
        <w:rPr>
          <w:rFonts w:asciiTheme="minorHAnsi" w:eastAsia="Times New Roman" w:hAnsiTheme="minorHAnsi" w:cstheme="minorHAnsi"/>
          <w:sz w:val="22"/>
          <w:szCs w:val="22"/>
        </w:rPr>
        <w:t>L</w:t>
      </w:r>
      <w:r w:rsidRPr="00B04D41">
        <w:rPr>
          <w:rFonts w:asciiTheme="minorHAnsi" w:eastAsia="Times New Roman" w:hAnsiTheme="minorHAnsi" w:cstheme="minorHAnsi"/>
          <w:sz w:val="22"/>
          <w:szCs w:val="22"/>
        </w:rPr>
        <w:t>a COI est tenu</w:t>
      </w:r>
      <w:r>
        <w:rPr>
          <w:rFonts w:asciiTheme="minorHAnsi" w:eastAsia="Times New Roman" w:hAnsiTheme="minorHAnsi" w:cstheme="minorHAnsi"/>
          <w:sz w:val="22"/>
          <w:szCs w:val="22"/>
        </w:rPr>
        <w:t>e</w:t>
      </w:r>
      <w:r w:rsidRPr="00B04D41">
        <w:rPr>
          <w:rFonts w:asciiTheme="minorHAnsi" w:eastAsia="Times New Roman" w:hAnsiTheme="minorHAnsi" w:cstheme="minorHAnsi"/>
          <w:sz w:val="22"/>
          <w:szCs w:val="22"/>
        </w:rPr>
        <w:t xml:space="preserve"> de :</w:t>
      </w:r>
    </w:p>
    <w:p w14:paraId="26DAC5CA" w14:textId="39C4754F" w:rsidR="00987D5E" w:rsidRDefault="00987D5E" w:rsidP="00A256EC">
      <w:pPr>
        <w:numPr>
          <w:ilvl w:val="0"/>
          <w:numId w:val="40"/>
        </w:numPr>
        <w:pBdr>
          <w:top w:val="nil"/>
          <w:left w:val="nil"/>
          <w:bottom w:val="nil"/>
          <w:right w:val="nil"/>
          <w:between w:val="nil"/>
        </w:pBdr>
        <w:spacing w:before="0" w:after="0" w:line="276" w:lineRule="auto"/>
        <w:ind w:left="714" w:hanging="357"/>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Fournir </w:t>
      </w:r>
      <w:r w:rsidRPr="00987D5E">
        <w:rPr>
          <w:rFonts w:asciiTheme="minorHAnsi" w:eastAsia="Times New Roman" w:hAnsiTheme="minorHAnsi" w:cstheme="minorHAnsi"/>
          <w:color w:val="000000"/>
          <w:sz w:val="22"/>
          <w:szCs w:val="22"/>
        </w:rPr>
        <w:t>les moyens humains pour la facilitation et le suivi des interventions, à travers son Centre de prévention et de contrôle des maladies One Health de l’océan Indien (CDC-One Health-</w:t>
      </w:r>
      <w:proofErr w:type="spellStart"/>
      <w:r w:rsidRPr="00987D5E">
        <w:rPr>
          <w:rFonts w:asciiTheme="minorHAnsi" w:eastAsia="Times New Roman" w:hAnsiTheme="minorHAnsi" w:cstheme="minorHAnsi"/>
          <w:color w:val="000000"/>
          <w:sz w:val="22"/>
          <w:szCs w:val="22"/>
        </w:rPr>
        <w:t>Indian</w:t>
      </w:r>
      <w:proofErr w:type="spellEnd"/>
      <w:r w:rsidRPr="00987D5E">
        <w:rPr>
          <w:rFonts w:asciiTheme="minorHAnsi" w:eastAsia="Times New Roman" w:hAnsiTheme="minorHAnsi" w:cstheme="minorHAnsi"/>
          <w:color w:val="000000"/>
          <w:sz w:val="22"/>
          <w:szCs w:val="22"/>
        </w:rPr>
        <w:t xml:space="preserve"> </w:t>
      </w:r>
      <w:proofErr w:type="spellStart"/>
      <w:r w:rsidRPr="00987D5E">
        <w:rPr>
          <w:rFonts w:asciiTheme="minorHAnsi" w:eastAsia="Times New Roman" w:hAnsiTheme="minorHAnsi" w:cstheme="minorHAnsi"/>
          <w:color w:val="000000"/>
          <w:sz w:val="22"/>
          <w:szCs w:val="22"/>
        </w:rPr>
        <w:t>Ocean</w:t>
      </w:r>
      <w:proofErr w:type="spellEnd"/>
      <w:proofErr w:type="gramStart"/>
      <w:r w:rsidRPr="00987D5E">
        <w:rPr>
          <w:rFonts w:asciiTheme="minorHAnsi" w:eastAsia="Times New Roman" w:hAnsiTheme="minorHAnsi" w:cstheme="minorHAnsi"/>
          <w:color w:val="000000"/>
          <w:sz w:val="22"/>
          <w:szCs w:val="22"/>
        </w:rPr>
        <w:t>) ,</w:t>
      </w:r>
      <w:proofErr w:type="gramEnd"/>
      <w:r w:rsidRPr="00987D5E">
        <w:rPr>
          <w:rFonts w:asciiTheme="minorHAnsi" w:eastAsia="Times New Roman" w:hAnsiTheme="minorHAnsi" w:cstheme="minorHAnsi"/>
          <w:color w:val="000000"/>
          <w:sz w:val="22"/>
          <w:szCs w:val="22"/>
        </w:rPr>
        <w:t xml:space="preserve"> ainsi que le dispositif structurel pour la mise en œuvre des activités à travers son réseau SEGA One-Health.</w:t>
      </w:r>
    </w:p>
    <w:p w14:paraId="587A16B3" w14:textId="0A84E1E5" w:rsidR="00A256EC" w:rsidRPr="00B04D41" w:rsidRDefault="00A256EC" w:rsidP="00A256EC">
      <w:pPr>
        <w:numPr>
          <w:ilvl w:val="0"/>
          <w:numId w:val="40"/>
        </w:numPr>
        <w:pBdr>
          <w:top w:val="nil"/>
          <w:left w:val="nil"/>
          <w:bottom w:val="nil"/>
          <w:right w:val="nil"/>
          <w:between w:val="nil"/>
        </w:pBdr>
        <w:spacing w:before="0" w:after="0" w:line="276" w:lineRule="auto"/>
        <w:ind w:left="714" w:hanging="357"/>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Prendre en charge les coûts des missions des stagiaires FETP (</w:t>
      </w:r>
      <w:r w:rsidRPr="00E07D98">
        <w:rPr>
          <w:rFonts w:asciiTheme="minorHAnsi" w:eastAsia="Times New Roman" w:hAnsiTheme="minorHAnsi" w:cstheme="minorHAnsi"/>
          <w:i/>
          <w:color w:val="000000"/>
          <w:sz w:val="22"/>
          <w:szCs w:val="22"/>
        </w:rPr>
        <w:t>per diem</w:t>
      </w:r>
      <w:r>
        <w:rPr>
          <w:rFonts w:asciiTheme="minorHAnsi" w:eastAsia="Times New Roman" w:hAnsiTheme="minorHAnsi" w:cstheme="minorHAnsi"/>
          <w:color w:val="000000"/>
          <w:sz w:val="22"/>
          <w:szCs w:val="22"/>
        </w:rPr>
        <w:t>, billet d’avion, assurance, hébergement, visa etc.)</w:t>
      </w:r>
      <w:r w:rsidRPr="00B04D41">
        <w:rPr>
          <w:rFonts w:asciiTheme="minorHAnsi" w:eastAsia="Times New Roman" w:hAnsiTheme="minorHAnsi" w:cstheme="minorHAnsi"/>
          <w:color w:val="000000"/>
          <w:sz w:val="22"/>
          <w:szCs w:val="22"/>
        </w:rPr>
        <w:t> ;</w:t>
      </w:r>
    </w:p>
    <w:p w14:paraId="5EC5B056" w14:textId="3C2CDFBA" w:rsidR="00A256EC" w:rsidRPr="00B04D41" w:rsidRDefault="00A256EC" w:rsidP="00A256EC">
      <w:pPr>
        <w:numPr>
          <w:ilvl w:val="0"/>
          <w:numId w:val="40"/>
        </w:numPr>
        <w:pBdr>
          <w:top w:val="nil"/>
          <w:left w:val="nil"/>
          <w:bottom w:val="nil"/>
          <w:right w:val="nil"/>
          <w:between w:val="nil"/>
        </w:pBdr>
        <w:spacing w:before="0" w:after="0" w:line="276" w:lineRule="auto"/>
        <w:ind w:left="714" w:hanging="357"/>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Prendre en charge directement les frais de mission des experts de SPF qui seraient déployés pour le master en « </w:t>
      </w:r>
      <w:proofErr w:type="gramStart"/>
      <w:r>
        <w:rPr>
          <w:rFonts w:asciiTheme="minorHAnsi" w:eastAsia="Times New Roman" w:hAnsiTheme="minorHAnsi" w:cstheme="minorHAnsi"/>
          <w:color w:val="000000"/>
          <w:sz w:val="22"/>
          <w:szCs w:val="22"/>
        </w:rPr>
        <w:t>Field</w:t>
      </w:r>
      <w:r w:rsidRPr="00B04D41">
        <w:rPr>
          <w:rFonts w:asciiTheme="minorHAnsi" w:eastAsia="Times New Roman" w:hAnsiTheme="minorHAnsi" w:cstheme="minorHAnsi"/>
          <w:color w:val="000000"/>
          <w:sz w:val="22"/>
          <w:szCs w:val="22"/>
        </w:rPr>
        <w:t> </w:t>
      </w:r>
      <w:r>
        <w:rPr>
          <w:rFonts w:asciiTheme="minorHAnsi" w:eastAsia="Times New Roman" w:hAnsiTheme="minorHAnsi" w:cstheme="minorHAnsi"/>
          <w:color w:val="000000"/>
          <w:sz w:val="22"/>
          <w:szCs w:val="22"/>
        </w:rPr>
        <w:t xml:space="preserve"> </w:t>
      </w:r>
      <w:proofErr w:type="spellStart"/>
      <w:r>
        <w:rPr>
          <w:rFonts w:asciiTheme="minorHAnsi" w:eastAsia="Times New Roman" w:hAnsiTheme="minorHAnsi" w:cstheme="minorHAnsi"/>
          <w:color w:val="000000"/>
          <w:sz w:val="22"/>
          <w:szCs w:val="22"/>
        </w:rPr>
        <w:t>epidemiology</w:t>
      </w:r>
      <w:proofErr w:type="spellEnd"/>
      <w:proofErr w:type="gramEnd"/>
      <w:r>
        <w:rPr>
          <w:rFonts w:asciiTheme="minorHAnsi" w:eastAsia="Times New Roman" w:hAnsiTheme="minorHAnsi" w:cstheme="minorHAnsi"/>
          <w:color w:val="000000"/>
          <w:sz w:val="22"/>
          <w:szCs w:val="22"/>
        </w:rPr>
        <w:t> » ou pour les autres activités du réseau SEGA One-</w:t>
      </w:r>
      <w:proofErr w:type="spellStart"/>
      <w:r>
        <w:rPr>
          <w:rFonts w:asciiTheme="minorHAnsi" w:eastAsia="Times New Roman" w:hAnsiTheme="minorHAnsi" w:cstheme="minorHAnsi"/>
          <w:color w:val="000000"/>
          <w:sz w:val="22"/>
          <w:szCs w:val="22"/>
        </w:rPr>
        <w:t>health</w:t>
      </w:r>
      <w:proofErr w:type="spellEnd"/>
      <w:r>
        <w:rPr>
          <w:rFonts w:asciiTheme="minorHAnsi" w:eastAsia="Times New Roman" w:hAnsiTheme="minorHAnsi" w:cstheme="minorHAnsi"/>
          <w:color w:val="000000"/>
          <w:sz w:val="22"/>
          <w:szCs w:val="22"/>
        </w:rPr>
        <w:t xml:space="preserve"> si la présence de </w:t>
      </w:r>
      <w:proofErr w:type="spellStart"/>
      <w:r>
        <w:rPr>
          <w:rFonts w:asciiTheme="minorHAnsi" w:eastAsia="Times New Roman" w:hAnsiTheme="minorHAnsi" w:cstheme="minorHAnsi"/>
          <w:color w:val="000000"/>
          <w:sz w:val="22"/>
          <w:szCs w:val="22"/>
        </w:rPr>
        <w:t>SpF</w:t>
      </w:r>
      <w:proofErr w:type="spellEnd"/>
      <w:r>
        <w:rPr>
          <w:rFonts w:asciiTheme="minorHAnsi" w:eastAsia="Times New Roman" w:hAnsiTheme="minorHAnsi" w:cstheme="minorHAnsi"/>
          <w:color w:val="000000"/>
          <w:sz w:val="22"/>
          <w:szCs w:val="22"/>
        </w:rPr>
        <w:t xml:space="preserve"> est souhaitée (ateliers, réunions de gouvernances, ou missions d’appui spécifiques)</w:t>
      </w:r>
      <w:r w:rsidR="00987D5E">
        <w:rPr>
          <w:rFonts w:asciiTheme="minorHAnsi" w:eastAsia="Times New Roman" w:hAnsiTheme="minorHAnsi" w:cstheme="minorHAnsi"/>
          <w:color w:val="000000"/>
          <w:sz w:val="22"/>
          <w:szCs w:val="22"/>
        </w:rPr>
        <w:t>, et sous réserve de faisabilité selon les types de financement à disposition de la COI et les conditions fixées par le(s) bailleur(s)</w:t>
      </w:r>
      <w:r w:rsidRPr="00B04D41">
        <w:rPr>
          <w:rFonts w:asciiTheme="minorHAnsi" w:eastAsia="Times New Roman" w:hAnsiTheme="minorHAnsi" w:cstheme="minorHAnsi"/>
          <w:color w:val="000000"/>
          <w:sz w:val="22"/>
          <w:szCs w:val="22"/>
        </w:rPr>
        <w:t>;</w:t>
      </w:r>
    </w:p>
    <w:p w14:paraId="407A9802" w14:textId="77777777" w:rsidR="00A256EC" w:rsidRDefault="00A256EC" w:rsidP="00B04D41">
      <w:pPr>
        <w:pStyle w:val="Formatlibre"/>
        <w:spacing w:before="0" w:after="0" w:line="276" w:lineRule="auto"/>
        <w:ind w:right="290"/>
        <w:jc w:val="both"/>
        <w:rPr>
          <w:rFonts w:asciiTheme="minorHAnsi" w:hAnsiTheme="minorHAnsi" w:cstheme="minorHAnsi"/>
          <w:sz w:val="22"/>
          <w:szCs w:val="22"/>
        </w:rPr>
      </w:pPr>
    </w:p>
    <w:p w14:paraId="3AE48929" w14:textId="77777777" w:rsidR="00625BB6" w:rsidRPr="00B04D41" w:rsidRDefault="00625BB6" w:rsidP="00B04D41">
      <w:pPr>
        <w:pStyle w:val="Formatlibre"/>
        <w:spacing w:before="0" w:after="0" w:line="276" w:lineRule="auto"/>
        <w:ind w:right="290"/>
        <w:jc w:val="both"/>
        <w:rPr>
          <w:rFonts w:asciiTheme="minorHAnsi" w:hAnsiTheme="minorHAnsi" w:cstheme="minorHAnsi"/>
          <w:sz w:val="22"/>
          <w:szCs w:val="22"/>
        </w:rPr>
      </w:pPr>
    </w:p>
    <w:p w14:paraId="008F4B69" w14:textId="0630F800" w:rsidR="00DA3B27" w:rsidRPr="006C3454" w:rsidRDefault="00625BB6" w:rsidP="00B04D41">
      <w:pPr>
        <w:pStyle w:val="Formatlibre"/>
        <w:numPr>
          <w:ilvl w:val="0"/>
          <w:numId w:val="37"/>
        </w:numPr>
        <w:spacing w:before="0" w:after="0" w:line="276" w:lineRule="auto"/>
        <w:rPr>
          <w:rFonts w:asciiTheme="minorHAnsi" w:hAnsiTheme="minorHAnsi" w:cstheme="minorHAnsi"/>
          <w:b/>
          <w:sz w:val="22"/>
          <w:szCs w:val="22"/>
          <w:u w:val="single"/>
        </w:rPr>
      </w:pPr>
      <w:proofErr w:type="spellStart"/>
      <w:r w:rsidRPr="006C3454">
        <w:rPr>
          <w:rFonts w:asciiTheme="minorHAnsi" w:hAnsiTheme="minorHAnsi" w:cstheme="minorHAnsi"/>
          <w:b/>
          <w:sz w:val="22"/>
          <w:szCs w:val="22"/>
          <w:u w:val="single"/>
        </w:rPr>
        <w:t>Sp</w:t>
      </w:r>
      <w:r w:rsidR="00FA5D0D" w:rsidRPr="006C3454">
        <w:rPr>
          <w:rFonts w:asciiTheme="minorHAnsi" w:hAnsiTheme="minorHAnsi" w:cstheme="minorHAnsi"/>
          <w:b/>
          <w:sz w:val="22"/>
          <w:szCs w:val="22"/>
          <w:u w:val="single"/>
        </w:rPr>
        <w:t>F</w:t>
      </w:r>
      <w:proofErr w:type="spellEnd"/>
      <w:r w:rsidR="003A5167" w:rsidRPr="006C3454">
        <w:rPr>
          <w:rFonts w:asciiTheme="minorHAnsi" w:hAnsiTheme="minorHAnsi" w:cstheme="minorHAnsi"/>
          <w:b/>
          <w:sz w:val="22"/>
          <w:szCs w:val="22"/>
          <w:u w:val="single"/>
        </w:rPr>
        <w:t xml:space="preserve"> </w:t>
      </w:r>
    </w:p>
    <w:p w14:paraId="30D082E7" w14:textId="4D042937" w:rsidR="003A5167" w:rsidRDefault="00625BB6" w:rsidP="003A5167">
      <w:pPr>
        <w:pStyle w:val="Formatlibre"/>
        <w:spacing w:before="0" w:after="0" w:line="276" w:lineRule="auto"/>
        <w:ind w:right="290"/>
        <w:jc w:val="both"/>
        <w:rPr>
          <w:rFonts w:asciiTheme="minorHAnsi" w:hAnsiTheme="minorHAnsi" w:cstheme="minorHAnsi"/>
          <w:sz w:val="22"/>
          <w:szCs w:val="22"/>
        </w:rPr>
      </w:pPr>
      <w:proofErr w:type="spellStart"/>
      <w:r>
        <w:rPr>
          <w:rFonts w:asciiTheme="minorHAnsi" w:hAnsiTheme="minorHAnsi" w:cstheme="minorHAnsi"/>
          <w:sz w:val="22"/>
          <w:szCs w:val="22"/>
        </w:rPr>
        <w:t>SpF</w:t>
      </w:r>
      <w:proofErr w:type="spellEnd"/>
      <w:r w:rsidR="003A5167" w:rsidRPr="003A5167">
        <w:rPr>
          <w:rFonts w:asciiTheme="minorHAnsi" w:hAnsiTheme="minorHAnsi" w:cstheme="minorHAnsi"/>
          <w:sz w:val="22"/>
          <w:szCs w:val="22"/>
        </w:rPr>
        <w:t xml:space="preserve"> fournira son expertise technique et scientifique et mettra à disposition, dans la mesure de ses possibilités, pour appuyer les activités du réseau SEGA One Health et en particulier pour : </w:t>
      </w:r>
    </w:p>
    <w:p w14:paraId="37E2E4AB" w14:textId="77777777" w:rsidR="00904350" w:rsidRPr="003A5167" w:rsidRDefault="00904350" w:rsidP="00904350">
      <w:pPr>
        <w:pStyle w:val="Paragraphedeliste"/>
        <w:numPr>
          <w:ilvl w:val="0"/>
          <w:numId w:val="46"/>
        </w:numPr>
        <w:spacing w:before="0" w:after="0" w:line="276" w:lineRule="auto"/>
        <w:jc w:val="both"/>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Le déploiement d’expertise pour participer aux réunions d’échanges d’expériences et de co-construction, ainsi que de gouvernance du réseau SEGA-One Health, ou encore pour des missions d’appui spécifique dans l’un des États membres.</w:t>
      </w:r>
    </w:p>
    <w:p w14:paraId="4A3AB0C8" w14:textId="4F96B62C" w:rsidR="003A5167" w:rsidRDefault="003A5167" w:rsidP="003A5167">
      <w:pPr>
        <w:pStyle w:val="Paragraphedeliste"/>
        <w:numPr>
          <w:ilvl w:val="0"/>
          <w:numId w:val="46"/>
        </w:numPr>
        <w:spacing w:before="0" w:after="0" w:line="276" w:lineRule="auto"/>
        <w:rPr>
          <w:rFonts w:asciiTheme="minorHAnsi" w:hAnsiTheme="minorHAnsi" w:cstheme="minorHAnsi"/>
          <w:color w:val="201F1E"/>
          <w:sz w:val="22"/>
          <w:szCs w:val="22"/>
          <w:bdr w:val="none" w:sz="0" w:space="0" w:color="auto" w:frame="1"/>
        </w:rPr>
      </w:pPr>
      <w:r w:rsidRPr="003A5167">
        <w:rPr>
          <w:rFonts w:asciiTheme="minorHAnsi" w:hAnsiTheme="minorHAnsi" w:cstheme="minorHAnsi"/>
          <w:color w:val="201F1E"/>
          <w:sz w:val="22"/>
          <w:szCs w:val="22"/>
          <w:bdr w:val="none" w:sz="0" w:space="0" w:color="auto" w:frame="1"/>
        </w:rPr>
        <w:t xml:space="preserve">L’accueil des professionnels du réseau SEGA pour les stages </w:t>
      </w:r>
      <w:r w:rsidR="003C27E8">
        <w:rPr>
          <w:rFonts w:asciiTheme="minorHAnsi" w:hAnsiTheme="minorHAnsi" w:cstheme="minorHAnsi"/>
          <w:color w:val="201F1E"/>
          <w:sz w:val="22"/>
          <w:szCs w:val="22"/>
          <w:bdr w:val="none" w:sz="0" w:space="0" w:color="auto" w:frame="1"/>
        </w:rPr>
        <w:t xml:space="preserve">courts </w:t>
      </w:r>
      <w:r w:rsidRPr="003A5167">
        <w:rPr>
          <w:rFonts w:asciiTheme="minorHAnsi" w:hAnsiTheme="minorHAnsi" w:cstheme="minorHAnsi"/>
          <w:color w:val="201F1E"/>
          <w:sz w:val="22"/>
          <w:szCs w:val="22"/>
          <w:bdr w:val="none" w:sz="0" w:space="0" w:color="auto" w:frame="1"/>
        </w:rPr>
        <w:t xml:space="preserve">du Master en Field </w:t>
      </w:r>
      <w:proofErr w:type="spellStart"/>
      <w:r w:rsidRPr="003A5167">
        <w:rPr>
          <w:rFonts w:asciiTheme="minorHAnsi" w:hAnsiTheme="minorHAnsi" w:cstheme="minorHAnsi"/>
          <w:color w:val="201F1E"/>
          <w:sz w:val="22"/>
          <w:szCs w:val="22"/>
          <w:bdr w:val="none" w:sz="0" w:space="0" w:color="auto" w:frame="1"/>
        </w:rPr>
        <w:t>Epidemiology</w:t>
      </w:r>
      <w:proofErr w:type="spellEnd"/>
      <w:r w:rsidRPr="003A5167">
        <w:rPr>
          <w:rFonts w:asciiTheme="minorHAnsi" w:hAnsiTheme="minorHAnsi" w:cstheme="minorHAnsi"/>
          <w:color w:val="201F1E"/>
          <w:sz w:val="22"/>
          <w:szCs w:val="22"/>
          <w:bdr w:val="none" w:sz="0" w:space="0" w:color="auto" w:frame="1"/>
        </w:rPr>
        <w:t xml:space="preserve"> de la COI </w:t>
      </w:r>
      <w:r w:rsidR="003C27E8">
        <w:rPr>
          <w:rFonts w:asciiTheme="minorHAnsi" w:hAnsiTheme="minorHAnsi" w:cstheme="minorHAnsi"/>
          <w:color w:val="201F1E"/>
          <w:sz w:val="22"/>
          <w:szCs w:val="22"/>
          <w:bdr w:val="none" w:sz="0" w:space="0" w:color="auto" w:frame="1"/>
        </w:rPr>
        <w:t>et particulièrement du module 12</w:t>
      </w:r>
      <w:r w:rsidRPr="003A5167">
        <w:rPr>
          <w:rFonts w:asciiTheme="minorHAnsi" w:hAnsiTheme="minorHAnsi" w:cstheme="minorHAnsi"/>
          <w:color w:val="201F1E"/>
          <w:sz w:val="22"/>
          <w:szCs w:val="22"/>
          <w:bdr w:val="none" w:sz="0" w:space="0" w:color="auto" w:frame="1"/>
        </w:rPr>
        <w:t> </w:t>
      </w:r>
      <w:r w:rsidR="003C27E8">
        <w:rPr>
          <w:rFonts w:asciiTheme="minorHAnsi" w:hAnsiTheme="minorHAnsi" w:cstheme="minorHAnsi"/>
          <w:color w:val="201F1E"/>
          <w:sz w:val="22"/>
          <w:szCs w:val="22"/>
          <w:bdr w:val="none" w:sz="0" w:space="0" w:color="auto" w:frame="1"/>
        </w:rPr>
        <w:t>(Veille sanitaire et recherche)</w:t>
      </w:r>
      <w:r w:rsidR="00B81712">
        <w:rPr>
          <w:rFonts w:asciiTheme="minorHAnsi" w:hAnsiTheme="minorHAnsi" w:cstheme="minorHAnsi"/>
          <w:color w:val="201F1E"/>
          <w:sz w:val="22"/>
          <w:szCs w:val="22"/>
          <w:bdr w:val="none" w:sz="0" w:space="0" w:color="auto" w:frame="1"/>
        </w:rPr>
        <w:t xml:space="preserve"> décrit en annexe 1</w:t>
      </w:r>
      <w:r w:rsidRPr="003A5167">
        <w:rPr>
          <w:rFonts w:asciiTheme="minorHAnsi" w:hAnsiTheme="minorHAnsi" w:cstheme="minorHAnsi"/>
          <w:color w:val="201F1E"/>
          <w:sz w:val="22"/>
          <w:szCs w:val="22"/>
          <w:bdr w:val="none" w:sz="0" w:space="0" w:color="auto" w:frame="1"/>
        </w:rPr>
        <w:t>;</w:t>
      </w:r>
    </w:p>
    <w:p w14:paraId="69A197C6" w14:textId="34D0F052" w:rsidR="003C27E8" w:rsidRPr="003C27E8" w:rsidRDefault="003C27E8" w:rsidP="00625BB6">
      <w:pPr>
        <w:pStyle w:val="Formatlibre"/>
        <w:numPr>
          <w:ilvl w:val="0"/>
          <w:numId w:val="46"/>
        </w:numPr>
        <w:spacing w:before="0" w:after="0" w:line="276" w:lineRule="auto"/>
        <w:ind w:right="290"/>
        <w:jc w:val="both"/>
        <w:rPr>
          <w:rFonts w:asciiTheme="minorHAnsi" w:hAnsiTheme="minorHAnsi" w:cstheme="minorHAnsi"/>
          <w:sz w:val="22"/>
          <w:szCs w:val="22"/>
        </w:rPr>
      </w:pPr>
      <w:r>
        <w:rPr>
          <w:rFonts w:asciiTheme="minorHAnsi" w:hAnsiTheme="minorHAnsi" w:cstheme="minorHAnsi"/>
          <w:sz w:val="22"/>
          <w:szCs w:val="22"/>
        </w:rPr>
        <w:t>Le déploiement</w:t>
      </w:r>
      <w:r w:rsidRPr="003A5167">
        <w:rPr>
          <w:rFonts w:asciiTheme="minorHAnsi" w:hAnsiTheme="minorHAnsi" w:cstheme="minorHAnsi"/>
          <w:sz w:val="22"/>
          <w:szCs w:val="22"/>
        </w:rPr>
        <w:t xml:space="preserve"> </w:t>
      </w:r>
      <w:r w:rsidR="003475D6">
        <w:rPr>
          <w:rFonts w:asciiTheme="minorHAnsi" w:hAnsiTheme="minorHAnsi" w:cstheme="minorHAnsi"/>
          <w:sz w:val="22"/>
          <w:szCs w:val="22"/>
        </w:rPr>
        <w:t xml:space="preserve">de </w:t>
      </w:r>
      <w:r w:rsidRPr="003A5167">
        <w:rPr>
          <w:rFonts w:asciiTheme="minorHAnsi" w:hAnsiTheme="minorHAnsi" w:cstheme="minorHAnsi"/>
          <w:sz w:val="22"/>
          <w:szCs w:val="22"/>
        </w:rPr>
        <w:t xml:space="preserve">son expertise au bénéfice du réseau SEGA-One Health, à travers la participation </w:t>
      </w:r>
      <w:r>
        <w:rPr>
          <w:rFonts w:asciiTheme="minorHAnsi" w:hAnsiTheme="minorHAnsi" w:cstheme="minorHAnsi"/>
          <w:sz w:val="22"/>
          <w:szCs w:val="22"/>
        </w:rPr>
        <w:t>de leurs</w:t>
      </w:r>
      <w:r w:rsidRPr="003A5167">
        <w:rPr>
          <w:rFonts w:asciiTheme="minorHAnsi" w:hAnsiTheme="minorHAnsi" w:cstheme="minorHAnsi"/>
          <w:sz w:val="22"/>
          <w:szCs w:val="22"/>
        </w:rPr>
        <w:t xml:space="preserve"> experts</w:t>
      </w:r>
      <w:r>
        <w:rPr>
          <w:rFonts w:asciiTheme="minorHAnsi" w:hAnsiTheme="minorHAnsi" w:cstheme="minorHAnsi"/>
          <w:sz w:val="22"/>
          <w:szCs w:val="22"/>
        </w:rPr>
        <w:t xml:space="preserve"> </w:t>
      </w:r>
      <w:r w:rsidRPr="003A5167">
        <w:rPr>
          <w:rFonts w:asciiTheme="minorHAnsi" w:hAnsiTheme="minorHAnsi" w:cstheme="minorHAnsi"/>
          <w:sz w:val="22"/>
          <w:szCs w:val="22"/>
        </w:rPr>
        <w:t>dans les enseignements de ce master</w:t>
      </w:r>
      <w:r>
        <w:rPr>
          <w:rFonts w:asciiTheme="minorHAnsi" w:hAnsiTheme="minorHAnsi" w:cstheme="minorHAnsi"/>
          <w:sz w:val="22"/>
          <w:szCs w:val="22"/>
        </w:rPr>
        <w:t> ;</w:t>
      </w:r>
    </w:p>
    <w:p w14:paraId="6BA24D24" w14:textId="0BC08EAF" w:rsidR="00201875" w:rsidRDefault="00201875" w:rsidP="00B04D41">
      <w:pPr>
        <w:pStyle w:val="Formatlibre"/>
        <w:spacing w:before="0" w:after="0" w:line="276" w:lineRule="auto"/>
        <w:ind w:right="289"/>
        <w:jc w:val="both"/>
        <w:rPr>
          <w:rFonts w:asciiTheme="minorHAnsi" w:hAnsiTheme="minorHAnsi" w:cstheme="minorHAnsi"/>
          <w:bCs/>
          <w:color w:val="auto"/>
          <w:sz w:val="22"/>
          <w:szCs w:val="22"/>
        </w:rPr>
      </w:pPr>
    </w:p>
    <w:p w14:paraId="30F8230B" w14:textId="77777777" w:rsidR="006C3454" w:rsidRDefault="006C3454" w:rsidP="006C3454">
      <w:pPr>
        <w:pStyle w:val="Formatlibre"/>
        <w:spacing w:before="0" w:after="0" w:line="276" w:lineRule="auto"/>
        <w:ind w:right="289"/>
        <w:jc w:val="both"/>
        <w:rPr>
          <w:rFonts w:asciiTheme="minorHAnsi" w:hAnsiTheme="minorHAnsi" w:cstheme="minorHAnsi"/>
          <w:bCs/>
          <w:color w:val="auto"/>
          <w:sz w:val="22"/>
          <w:szCs w:val="22"/>
        </w:rPr>
      </w:pPr>
      <w:r>
        <w:rPr>
          <w:rFonts w:asciiTheme="minorHAnsi" w:hAnsiTheme="minorHAnsi" w:cstheme="minorHAnsi"/>
          <w:bCs/>
          <w:color w:val="auto"/>
          <w:sz w:val="22"/>
          <w:szCs w:val="22"/>
        </w:rPr>
        <w:t>En termes de déploiement d’expertise pour des réunions ou des missions d’appui dans le cadre des activités du réseau SEGA-One Health :</w:t>
      </w:r>
    </w:p>
    <w:p w14:paraId="3A652EAB" w14:textId="77777777" w:rsidR="006C3454" w:rsidRPr="007B7A2B" w:rsidRDefault="006C3454" w:rsidP="006C3454">
      <w:pPr>
        <w:pStyle w:val="Formatlibre"/>
        <w:numPr>
          <w:ilvl w:val="0"/>
          <w:numId w:val="46"/>
        </w:numPr>
        <w:spacing w:before="0" w:after="120" w:line="276" w:lineRule="auto"/>
        <w:ind w:left="714" w:right="289" w:hanging="357"/>
        <w:jc w:val="both"/>
        <w:rPr>
          <w:rFonts w:asciiTheme="minorHAnsi" w:hAnsiTheme="minorHAnsi" w:cstheme="minorHAnsi"/>
          <w:bCs/>
          <w:color w:val="auto"/>
          <w:sz w:val="22"/>
          <w:szCs w:val="22"/>
        </w:rPr>
      </w:pPr>
      <w:proofErr w:type="spellStart"/>
      <w:r>
        <w:rPr>
          <w:rFonts w:asciiTheme="minorHAnsi" w:hAnsiTheme="minorHAnsi" w:cstheme="minorHAnsi"/>
          <w:bCs/>
          <w:color w:val="auto"/>
          <w:sz w:val="22"/>
          <w:szCs w:val="22"/>
        </w:rPr>
        <w:t>SpF</w:t>
      </w:r>
      <w:proofErr w:type="spellEnd"/>
      <w:r>
        <w:rPr>
          <w:rFonts w:asciiTheme="minorHAnsi" w:hAnsiTheme="minorHAnsi" w:cstheme="minorHAnsi"/>
          <w:bCs/>
          <w:color w:val="auto"/>
          <w:sz w:val="22"/>
          <w:szCs w:val="22"/>
        </w:rPr>
        <w:t xml:space="preserve"> mettre à la disposition du réseau SEGA-One Health les compétences et connaissances nécessaires et disponibles pour les domaines répondants à leur expertise respective pour participer à ces réunions du réseau ou à ces missions d’appui. Les personnes de la cellule Régionale de Santé publique France-Réunion pourront être amenés à se rendre disponibles et à se déplacer pour contribuer aux travaux du réseau SEGA, et assureront le lien avec les référents thématiques nationaux de Santé publique France dès que cela sera nécessaire.</w:t>
      </w:r>
    </w:p>
    <w:p w14:paraId="56BC2F82" w14:textId="77777777" w:rsidR="006C3454" w:rsidRPr="007B7A2B" w:rsidRDefault="006C3454" w:rsidP="006C3454">
      <w:pPr>
        <w:pStyle w:val="Paragraphedeliste"/>
        <w:numPr>
          <w:ilvl w:val="0"/>
          <w:numId w:val="46"/>
        </w:numPr>
        <w:spacing w:before="0" w:after="120" w:line="240" w:lineRule="auto"/>
        <w:jc w:val="both"/>
        <w:rPr>
          <w:rFonts w:asciiTheme="minorHAnsi" w:eastAsia="ヒラギノ角ゴ Pro W3" w:hAnsiTheme="minorHAnsi" w:cstheme="minorHAnsi"/>
          <w:bCs/>
          <w:sz w:val="22"/>
          <w:szCs w:val="22"/>
        </w:rPr>
      </w:pPr>
      <w:r w:rsidRPr="007B7A2B">
        <w:rPr>
          <w:rFonts w:asciiTheme="minorHAnsi" w:eastAsia="ヒラギノ角ゴ Pro W3" w:hAnsiTheme="minorHAnsi" w:cstheme="minorHAnsi"/>
          <w:bCs/>
          <w:sz w:val="22"/>
          <w:szCs w:val="22"/>
        </w:rPr>
        <w:t xml:space="preserve">Ces déploiements se feront en </w:t>
      </w:r>
      <w:r>
        <w:rPr>
          <w:rFonts w:asciiTheme="minorHAnsi" w:eastAsia="ヒラギノ角ゴ Pro W3" w:hAnsiTheme="minorHAnsi" w:cstheme="minorHAnsi"/>
          <w:bCs/>
          <w:sz w:val="22"/>
          <w:szCs w:val="22"/>
        </w:rPr>
        <w:t>articulation</w:t>
      </w:r>
      <w:r w:rsidRPr="007B7A2B">
        <w:rPr>
          <w:rFonts w:asciiTheme="minorHAnsi" w:eastAsia="ヒラギノ角ゴ Pro W3" w:hAnsiTheme="minorHAnsi" w:cstheme="minorHAnsi"/>
          <w:bCs/>
          <w:sz w:val="22"/>
          <w:szCs w:val="22"/>
        </w:rPr>
        <w:t xml:space="preserve"> avec la COI, au regard de la disponibilité des experts et de la nécessité de leur présence.</w:t>
      </w:r>
    </w:p>
    <w:p w14:paraId="752E7BB4" w14:textId="2A9B493F" w:rsidR="006C3454" w:rsidRDefault="006C3454" w:rsidP="00B04D41">
      <w:pPr>
        <w:pStyle w:val="Formatlibre"/>
        <w:spacing w:before="0" w:after="0" w:line="276" w:lineRule="auto"/>
        <w:ind w:right="289"/>
        <w:jc w:val="both"/>
        <w:rPr>
          <w:rFonts w:asciiTheme="minorHAnsi" w:hAnsiTheme="minorHAnsi" w:cstheme="minorHAnsi"/>
          <w:bCs/>
          <w:color w:val="auto"/>
          <w:sz w:val="22"/>
          <w:szCs w:val="22"/>
        </w:rPr>
      </w:pPr>
    </w:p>
    <w:p w14:paraId="2255CFE1" w14:textId="77777777" w:rsidR="006C3454" w:rsidRDefault="006C3454" w:rsidP="00B04D41">
      <w:pPr>
        <w:pStyle w:val="Formatlibre"/>
        <w:spacing w:before="0" w:after="0" w:line="276" w:lineRule="auto"/>
        <w:ind w:right="289"/>
        <w:jc w:val="both"/>
        <w:rPr>
          <w:rFonts w:asciiTheme="minorHAnsi" w:hAnsiTheme="minorHAnsi" w:cstheme="minorHAnsi"/>
          <w:bCs/>
          <w:color w:val="auto"/>
          <w:sz w:val="22"/>
          <w:szCs w:val="22"/>
        </w:rPr>
      </w:pPr>
    </w:p>
    <w:p w14:paraId="774172BA" w14:textId="2108C299" w:rsidR="00BD5C6C" w:rsidRDefault="00BD5C6C" w:rsidP="00B04D41">
      <w:pPr>
        <w:pStyle w:val="Formatlibre"/>
        <w:spacing w:before="0" w:after="0" w:line="276" w:lineRule="auto"/>
        <w:ind w:right="289"/>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En termes d’accueil de stage du master en « Field </w:t>
      </w:r>
      <w:proofErr w:type="spellStart"/>
      <w:r>
        <w:rPr>
          <w:rFonts w:asciiTheme="minorHAnsi" w:hAnsiTheme="minorHAnsi" w:cstheme="minorHAnsi"/>
          <w:bCs/>
          <w:color w:val="auto"/>
          <w:sz w:val="22"/>
          <w:szCs w:val="22"/>
        </w:rPr>
        <w:t>Epidemiology</w:t>
      </w:r>
      <w:proofErr w:type="spellEnd"/>
      <w:r>
        <w:rPr>
          <w:rFonts w:asciiTheme="minorHAnsi" w:hAnsiTheme="minorHAnsi" w:cstheme="minorHAnsi"/>
          <w:bCs/>
          <w:color w:val="auto"/>
          <w:sz w:val="22"/>
          <w:szCs w:val="22"/>
        </w:rPr>
        <w:t> » :</w:t>
      </w:r>
    </w:p>
    <w:p w14:paraId="692CEB96" w14:textId="6554991F" w:rsidR="00BD5C6C" w:rsidRDefault="009840C4" w:rsidP="00BD5C6C">
      <w:pPr>
        <w:pStyle w:val="Formatlibre"/>
        <w:numPr>
          <w:ilvl w:val="0"/>
          <w:numId w:val="46"/>
        </w:numPr>
        <w:spacing w:before="0" w:after="120" w:line="276" w:lineRule="auto"/>
        <w:ind w:left="714" w:right="289" w:hanging="357"/>
        <w:jc w:val="both"/>
        <w:rPr>
          <w:rFonts w:asciiTheme="minorHAnsi" w:hAnsiTheme="minorHAnsi" w:cstheme="minorHAnsi"/>
          <w:bCs/>
          <w:color w:val="auto"/>
          <w:sz w:val="22"/>
          <w:szCs w:val="22"/>
        </w:rPr>
      </w:pPr>
      <w:proofErr w:type="spellStart"/>
      <w:r>
        <w:rPr>
          <w:rFonts w:asciiTheme="minorHAnsi" w:hAnsiTheme="minorHAnsi" w:cstheme="minorHAnsi"/>
          <w:bCs/>
          <w:color w:val="auto"/>
          <w:sz w:val="22"/>
          <w:szCs w:val="22"/>
        </w:rPr>
        <w:t>Sp</w:t>
      </w:r>
      <w:r w:rsidR="00FA5D0D">
        <w:rPr>
          <w:rFonts w:asciiTheme="minorHAnsi" w:hAnsiTheme="minorHAnsi" w:cstheme="minorHAnsi"/>
          <w:bCs/>
          <w:color w:val="auto"/>
          <w:sz w:val="22"/>
          <w:szCs w:val="22"/>
        </w:rPr>
        <w:t>F</w:t>
      </w:r>
      <w:proofErr w:type="spellEnd"/>
      <w:r>
        <w:rPr>
          <w:rFonts w:asciiTheme="minorHAnsi" w:hAnsiTheme="minorHAnsi" w:cstheme="minorHAnsi"/>
          <w:bCs/>
          <w:color w:val="auto"/>
          <w:sz w:val="22"/>
          <w:szCs w:val="22"/>
        </w:rPr>
        <w:t xml:space="preserve"> mettra en œuvre les moyens</w:t>
      </w:r>
      <w:r w:rsidR="00BD5C6C">
        <w:rPr>
          <w:rFonts w:asciiTheme="minorHAnsi" w:hAnsiTheme="minorHAnsi" w:cstheme="minorHAnsi"/>
          <w:bCs/>
          <w:color w:val="auto"/>
          <w:sz w:val="22"/>
          <w:szCs w:val="22"/>
        </w:rPr>
        <w:t xml:space="preserve"> pour accueillir durant une période de 8 semaines les stagiaires FETP. </w:t>
      </w:r>
      <w:r w:rsidR="00987D5E">
        <w:rPr>
          <w:rFonts w:asciiTheme="minorHAnsi" w:hAnsiTheme="minorHAnsi" w:cstheme="minorHAnsi"/>
          <w:bCs/>
          <w:color w:val="auto"/>
          <w:sz w:val="22"/>
          <w:szCs w:val="22"/>
        </w:rPr>
        <w:t xml:space="preserve">Le nombre de stagiaires par vague sera au maximum de deux. Le nombre de vagues de </w:t>
      </w:r>
      <w:r w:rsidR="00987D5E">
        <w:rPr>
          <w:rFonts w:asciiTheme="minorHAnsi" w:hAnsiTheme="minorHAnsi" w:cstheme="minorHAnsi"/>
          <w:bCs/>
          <w:color w:val="auto"/>
          <w:sz w:val="22"/>
          <w:szCs w:val="22"/>
        </w:rPr>
        <w:lastRenderedPageBreak/>
        <w:t>stagiaires sera discuté entre les deux parties selon les besoins du Master mais au regard de la capacité d’accueil de SPF.</w:t>
      </w:r>
    </w:p>
    <w:p w14:paraId="66003CDE" w14:textId="1AB3322D" w:rsidR="00BD5C6C" w:rsidRDefault="00BD5C6C" w:rsidP="00BD5C6C">
      <w:pPr>
        <w:pStyle w:val="Formatlibre"/>
        <w:numPr>
          <w:ilvl w:val="0"/>
          <w:numId w:val="46"/>
        </w:numPr>
        <w:spacing w:before="0" w:after="120" w:line="276" w:lineRule="auto"/>
        <w:ind w:left="714" w:right="289" w:hanging="357"/>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Les moyens en </w:t>
      </w:r>
      <w:r w:rsidR="009840C4">
        <w:rPr>
          <w:rFonts w:asciiTheme="minorHAnsi" w:hAnsiTheme="minorHAnsi" w:cstheme="minorHAnsi"/>
          <w:bCs/>
          <w:color w:val="auto"/>
          <w:sz w:val="22"/>
          <w:szCs w:val="22"/>
        </w:rPr>
        <w:t xml:space="preserve">question consistent à mettre à disposition de chaque stagiaire un bureau au sein de la cellule régionale, une connexion internet, </w:t>
      </w:r>
      <w:r>
        <w:rPr>
          <w:rFonts w:asciiTheme="minorHAnsi" w:hAnsiTheme="minorHAnsi" w:cstheme="minorHAnsi"/>
          <w:bCs/>
          <w:color w:val="auto"/>
          <w:sz w:val="22"/>
          <w:szCs w:val="22"/>
        </w:rPr>
        <w:t xml:space="preserve">les consommables de bureau, </w:t>
      </w:r>
      <w:r w:rsidR="009840C4">
        <w:rPr>
          <w:rFonts w:asciiTheme="minorHAnsi" w:hAnsiTheme="minorHAnsi" w:cstheme="minorHAnsi"/>
          <w:bCs/>
          <w:color w:val="auto"/>
          <w:sz w:val="22"/>
          <w:szCs w:val="22"/>
        </w:rPr>
        <w:t xml:space="preserve">et </w:t>
      </w:r>
      <w:r>
        <w:rPr>
          <w:rFonts w:asciiTheme="minorHAnsi" w:hAnsiTheme="minorHAnsi" w:cstheme="minorHAnsi"/>
          <w:bCs/>
          <w:color w:val="auto"/>
          <w:sz w:val="22"/>
          <w:szCs w:val="22"/>
        </w:rPr>
        <w:t xml:space="preserve">un </w:t>
      </w:r>
      <w:r w:rsidRPr="00BD5C6C">
        <w:rPr>
          <w:rFonts w:asciiTheme="minorHAnsi" w:hAnsiTheme="minorHAnsi" w:cstheme="minorHAnsi"/>
          <w:bCs/>
          <w:color w:val="auto"/>
          <w:sz w:val="22"/>
          <w:szCs w:val="22"/>
        </w:rPr>
        <w:t>encadrement pour acquérir les compétences faisant l’objet du stage</w:t>
      </w:r>
      <w:r>
        <w:rPr>
          <w:rFonts w:asciiTheme="minorHAnsi" w:hAnsiTheme="minorHAnsi" w:cstheme="minorHAnsi"/>
          <w:bCs/>
          <w:color w:val="auto"/>
          <w:sz w:val="22"/>
          <w:szCs w:val="22"/>
        </w:rPr>
        <w:t xml:space="preserve">. </w:t>
      </w:r>
    </w:p>
    <w:p w14:paraId="1FB6A1DB" w14:textId="34D82DDA" w:rsidR="00987D5E" w:rsidRPr="00BD5C6C" w:rsidRDefault="00987D5E" w:rsidP="00BD5C6C">
      <w:pPr>
        <w:pStyle w:val="Formatlibre"/>
        <w:numPr>
          <w:ilvl w:val="0"/>
          <w:numId w:val="46"/>
        </w:numPr>
        <w:spacing w:before="0" w:after="120" w:line="276" w:lineRule="auto"/>
        <w:ind w:left="714" w:right="289" w:hanging="357"/>
        <w:jc w:val="both"/>
        <w:rPr>
          <w:rFonts w:asciiTheme="minorHAnsi" w:hAnsiTheme="minorHAnsi" w:cstheme="minorHAnsi"/>
          <w:bCs/>
          <w:color w:val="auto"/>
          <w:sz w:val="22"/>
          <w:szCs w:val="22"/>
        </w:rPr>
      </w:pPr>
      <w:r>
        <w:rPr>
          <w:rFonts w:asciiTheme="minorHAnsi" w:hAnsiTheme="minorHAnsi" w:cstheme="minorHAnsi"/>
          <w:bCs/>
          <w:color w:val="auto"/>
          <w:sz w:val="22"/>
          <w:szCs w:val="22"/>
        </w:rPr>
        <w:t>Préparer une convention de stage spécifique entre SPF et chaque stagiaire, tenant compte des règles administratives de l’institution, mais sans entrer en contradiction avec cette convention cadre.</w:t>
      </w:r>
    </w:p>
    <w:p w14:paraId="6BB9BE2E" w14:textId="77777777" w:rsidR="00BD5C6C" w:rsidRDefault="00BD5C6C" w:rsidP="00B04D41">
      <w:pPr>
        <w:pStyle w:val="Formatlibre"/>
        <w:spacing w:before="0" w:after="0" w:line="276" w:lineRule="auto"/>
        <w:ind w:right="289"/>
        <w:jc w:val="both"/>
        <w:rPr>
          <w:rFonts w:asciiTheme="minorHAnsi" w:hAnsiTheme="minorHAnsi" w:cstheme="minorHAnsi"/>
          <w:bCs/>
          <w:color w:val="auto"/>
          <w:sz w:val="22"/>
          <w:szCs w:val="22"/>
        </w:rPr>
      </w:pPr>
    </w:p>
    <w:p w14:paraId="313C7E1E" w14:textId="30642BA6" w:rsidR="002568AB" w:rsidRDefault="002568AB" w:rsidP="002568AB">
      <w:pPr>
        <w:pStyle w:val="Formatlibre"/>
        <w:spacing w:before="0" w:after="0" w:line="276" w:lineRule="auto"/>
        <w:ind w:right="289"/>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En termes de participation dans les enseignements du master en « Field </w:t>
      </w:r>
      <w:proofErr w:type="spellStart"/>
      <w:r>
        <w:rPr>
          <w:rFonts w:asciiTheme="minorHAnsi" w:hAnsiTheme="minorHAnsi" w:cstheme="minorHAnsi"/>
          <w:bCs/>
          <w:color w:val="auto"/>
          <w:sz w:val="22"/>
          <w:szCs w:val="22"/>
        </w:rPr>
        <w:t>Epidemiology</w:t>
      </w:r>
      <w:proofErr w:type="spellEnd"/>
      <w:r>
        <w:rPr>
          <w:rFonts w:asciiTheme="minorHAnsi" w:hAnsiTheme="minorHAnsi" w:cstheme="minorHAnsi"/>
          <w:bCs/>
          <w:color w:val="auto"/>
          <w:sz w:val="22"/>
          <w:szCs w:val="22"/>
        </w:rPr>
        <w:t> » :</w:t>
      </w:r>
    </w:p>
    <w:p w14:paraId="169FCAF2" w14:textId="38EB886B" w:rsidR="002568AB" w:rsidRDefault="002568AB" w:rsidP="002568AB">
      <w:pPr>
        <w:pStyle w:val="Formatlibre"/>
        <w:numPr>
          <w:ilvl w:val="0"/>
          <w:numId w:val="46"/>
        </w:numPr>
        <w:spacing w:before="0" w:after="120" w:line="276" w:lineRule="auto"/>
        <w:ind w:left="714" w:right="289" w:hanging="357"/>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Les experts de </w:t>
      </w:r>
      <w:proofErr w:type="spellStart"/>
      <w:r w:rsidR="009840C4">
        <w:rPr>
          <w:rFonts w:asciiTheme="minorHAnsi" w:hAnsiTheme="minorHAnsi" w:cstheme="minorHAnsi"/>
          <w:bCs/>
          <w:color w:val="auto"/>
          <w:sz w:val="22"/>
          <w:szCs w:val="22"/>
        </w:rPr>
        <w:t>Sp</w:t>
      </w:r>
      <w:r w:rsidR="00FA5D0D">
        <w:rPr>
          <w:rFonts w:asciiTheme="minorHAnsi" w:hAnsiTheme="minorHAnsi" w:cstheme="minorHAnsi"/>
          <w:bCs/>
          <w:color w:val="auto"/>
          <w:sz w:val="22"/>
          <w:szCs w:val="22"/>
        </w:rPr>
        <w:t>F</w:t>
      </w:r>
      <w:proofErr w:type="spellEnd"/>
      <w:r>
        <w:rPr>
          <w:rFonts w:asciiTheme="minorHAnsi" w:hAnsiTheme="minorHAnsi" w:cstheme="minorHAnsi"/>
          <w:bCs/>
          <w:color w:val="auto"/>
          <w:sz w:val="22"/>
          <w:szCs w:val="22"/>
        </w:rPr>
        <w:t xml:space="preserve"> qui ont déjà fourni leur accord de participation lors du montage du dossier d’accréditation de ce master seront déployés</w:t>
      </w:r>
      <w:r w:rsidR="002702A6">
        <w:rPr>
          <w:rFonts w:asciiTheme="minorHAnsi" w:hAnsiTheme="minorHAnsi" w:cstheme="minorHAnsi"/>
          <w:bCs/>
          <w:color w:val="auto"/>
          <w:sz w:val="22"/>
          <w:szCs w:val="22"/>
        </w:rPr>
        <w:t xml:space="preserve"> </w:t>
      </w:r>
      <w:r w:rsidR="00906066">
        <w:rPr>
          <w:rFonts w:asciiTheme="minorHAnsi" w:hAnsiTheme="minorHAnsi" w:cstheme="minorHAnsi"/>
          <w:bCs/>
          <w:color w:val="auto"/>
          <w:sz w:val="22"/>
          <w:szCs w:val="22"/>
        </w:rPr>
        <w:t>lorsque</w:t>
      </w:r>
      <w:r>
        <w:rPr>
          <w:rFonts w:asciiTheme="minorHAnsi" w:hAnsiTheme="minorHAnsi" w:cstheme="minorHAnsi"/>
          <w:bCs/>
          <w:color w:val="auto"/>
          <w:sz w:val="22"/>
          <w:szCs w:val="22"/>
        </w:rPr>
        <w:t xml:space="preserve"> les modules qui les concernent auront lieu</w:t>
      </w:r>
      <w:r w:rsidR="007B7A2B">
        <w:rPr>
          <w:rFonts w:asciiTheme="minorHAnsi" w:hAnsiTheme="minorHAnsi" w:cstheme="minorHAnsi"/>
          <w:bCs/>
          <w:color w:val="auto"/>
          <w:sz w:val="22"/>
          <w:szCs w:val="22"/>
        </w:rPr>
        <w:t> ;</w:t>
      </w:r>
    </w:p>
    <w:p w14:paraId="4125982D" w14:textId="59144D45" w:rsidR="007B7A2B" w:rsidRDefault="007B7A2B" w:rsidP="002568AB">
      <w:pPr>
        <w:pStyle w:val="Formatlibre"/>
        <w:numPr>
          <w:ilvl w:val="0"/>
          <w:numId w:val="46"/>
        </w:numPr>
        <w:spacing w:before="0" w:after="120" w:line="276" w:lineRule="auto"/>
        <w:ind w:left="714" w:right="289" w:hanging="357"/>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Ces déploiements se feront en </w:t>
      </w:r>
      <w:r w:rsidR="00906066">
        <w:rPr>
          <w:rFonts w:asciiTheme="minorHAnsi" w:hAnsiTheme="minorHAnsi" w:cstheme="minorHAnsi"/>
          <w:bCs/>
          <w:color w:val="auto"/>
          <w:sz w:val="22"/>
          <w:szCs w:val="22"/>
        </w:rPr>
        <w:t xml:space="preserve">articulation </w:t>
      </w:r>
      <w:r>
        <w:rPr>
          <w:rFonts w:asciiTheme="minorHAnsi" w:hAnsiTheme="minorHAnsi" w:cstheme="minorHAnsi"/>
          <w:bCs/>
          <w:color w:val="auto"/>
          <w:sz w:val="22"/>
          <w:szCs w:val="22"/>
        </w:rPr>
        <w:t>avec la COI, au regard de la disponibilité des experts et de la nécessité de leur présence.</w:t>
      </w:r>
    </w:p>
    <w:p w14:paraId="277A7343" w14:textId="77777777" w:rsidR="00E07D98" w:rsidRDefault="00E07D98" w:rsidP="002568AB">
      <w:pPr>
        <w:pStyle w:val="Formatlibre"/>
        <w:spacing w:before="0" w:after="120" w:line="276" w:lineRule="auto"/>
        <w:ind w:right="289"/>
        <w:jc w:val="both"/>
        <w:rPr>
          <w:rFonts w:asciiTheme="minorHAnsi" w:hAnsiTheme="minorHAnsi" w:cstheme="minorHAnsi"/>
          <w:bCs/>
          <w:color w:val="auto"/>
          <w:sz w:val="22"/>
          <w:szCs w:val="22"/>
        </w:rPr>
      </w:pPr>
    </w:p>
    <w:p w14:paraId="65B7663B" w14:textId="3A9547F6" w:rsidR="00670AC6" w:rsidRPr="00B04D41" w:rsidRDefault="00E07D98" w:rsidP="00B04D41">
      <w:pPr>
        <w:spacing w:before="0" w:after="0" w:line="276" w:lineRule="auto"/>
        <w:rPr>
          <w:rFonts w:asciiTheme="minorHAnsi" w:eastAsia="Times New Roman" w:hAnsiTheme="minorHAnsi" w:cstheme="minorHAnsi"/>
          <w:b/>
          <w:sz w:val="22"/>
          <w:szCs w:val="22"/>
          <w:u w:val="single"/>
        </w:rPr>
      </w:pPr>
      <w:r>
        <w:rPr>
          <w:rFonts w:asciiTheme="minorHAnsi" w:eastAsia="Times New Roman" w:hAnsiTheme="minorHAnsi" w:cstheme="minorHAnsi"/>
          <w:b/>
          <w:sz w:val="22"/>
          <w:szCs w:val="22"/>
          <w:u w:val="single"/>
        </w:rPr>
        <w:t xml:space="preserve">Article </w:t>
      </w:r>
      <w:r w:rsidR="00E3219A">
        <w:rPr>
          <w:rFonts w:asciiTheme="minorHAnsi" w:eastAsia="Times New Roman" w:hAnsiTheme="minorHAnsi" w:cstheme="minorHAnsi"/>
          <w:b/>
          <w:sz w:val="22"/>
          <w:szCs w:val="22"/>
          <w:u w:val="single"/>
        </w:rPr>
        <w:t>3</w:t>
      </w:r>
      <w:r w:rsidR="00670AC6" w:rsidRPr="00B04D41">
        <w:rPr>
          <w:rFonts w:asciiTheme="minorHAnsi" w:eastAsia="Times New Roman" w:hAnsiTheme="minorHAnsi" w:cstheme="minorHAnsi"/>
          <w:b/>
          <w:sz w:val="22"/>
          <w:szCs w:val="22"/>
          <w:u w:val="single"/>
        </w:rPr>
        <w:t xml:space="preserve"> – Durée </w:t>
      </w:r>
    </w:p>
    <w:p w14:paraId="753DE946" w14:textId="3DEDC2EA" w:rsidR="00C565E9" w:rsidRDefault="00987D5E" w:rsidP="00B04D41">
      <w:pPr>
        <w:spacing w:before="0" w:after="0" w:line="276" w:lineRule="auto"/>
        <w:jc w:val="both"/>
        <w:rPr>
          <w:rFonts w:asciiTheme="minorHAnsi" w:hAnsiTheme="minorHAnsi" w:cstheme="minorHAnsi"/>
          <w:bCs/>
          <w:sz w:val="22"/>
          <w:szCs w:val="22"/>
        </w:rPr>
      </w:pPr>
      <w:r>
        <w:rPr>
          <w:rFonts w:asciiTheme="minorHAnsi" w:eastAsia="Times New Roman" w:hAnsiTheme="minorHAnsi" w:cstheme="minorHAnsi"/>
          <w:sz w:val="22"/>
          <w:szCs w:val="22"/>
        </w:rPr>
        <w:t>Cette</w:t>
      </w:r>
      <w:r w:rsidR="00670AC6" w:rsidRPr="00B04D41">
        <w:rPr>
          <w:rFonts w:asciiTheme="minorHAnsi" w:eastAsia="Times New Roman" w:hAnsiTheme="minorHAnsi" w:cstheme="minorHAnsi"/>
          <w:sz w:val="22"/>
          <w:szCs w:val="22"/>
        </w:rPr>
        <w:t xml:space="preserve"> convention </w:t>
      </w:r>
      <w:r>
        <w:rPr>
          <w:rFonts w:asciiTheme="minorHAnsi" w:eastAsia="Times New Roman" w:hAnsiTheme="minorHAnsi" w:cstheme="minorHAnsi"/>
          <w:sz w:val="22"/>
          <w:szCs w:val="22"/>
        </w:rPr>
        <w:t xml:space="preserve">cadre est conclue pour une durée de 4 ans à compter de sa date de signature. Tout renouvellement fera l’objet d’un écrit (avenant) </w:t>
      </w:r>
      <w:r w:rsidR="00E3219A">
        <w:rPr>
          <w:rFonts w:asciiTheme="minorHAnsi" w:eastAsia="Times New Roman" w:hAnsiTheme="minorHAnsi" w:cstheme="minorHAnsi"/>
          <w:sz w:val="22"/>
          <w:szCs w:val="22"/>
        </w:rPr>
        <w:t>signé par les deux parties.</w:t>
      </w:r>
    </w:p>
    <w:p w14:paraId="25412147" w14:textId="5935D450" w:rsidR="00B1097E" w:rsidRPr="00B04D41" w:rsidRDefault="00B1097E" w:rsidP="00B04D41">
      <w:pPr>
        <w:pStyle w:val="Formatlibre"/>
        <w:spacing w:before="0" w:after="0" w:line="276" w:lineRule="auto"/>
        <w:jc w:val="both"/>
        <w:rPr>
          <w:rFonts w:asciiTheme="minorHAnsi" w:hAnsiTheme="minorHAnsi" w:cstheme="minorHAnsi"/>
          <w:bCs/>
          <w:sz w:val="22"/>
          <w:szCs w:val="22"/>
        </w:rPr>
      </w:pPr>
    </w:p>
    <w:p w14:paraId="67EDC55B" w14:textId="655B6871"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E3219A">
        <w:rPr>
          <w:rFonts w:asciiTheme="minorHAnsi" w:hAnsiTheme="minorHAnsi" w:cstheme="minorHAnsi"/>
          <w:b/>
          <w:sz w:val="22"/>
          <w:szCs w:val="22"/>
          <w:u w:val="single"/>
        </w:rPr>
        <w:t>4</w:t>
      </w:r>
      <w:r w:rsidRPr="00B04D41">
        <w:rPr>
          <w:rFonts w:asciiTheme="minorHAnsi" w:hAnsiTheme="minorHAnsi" w:cstheme="minorHAnsi"/>
          <w:b/>
          <w:sz w:val="22"/>
          <w:szCs w:val="22"/>
          <w:u w:val="single"/>
        </w:rPr>
        <w:t>- Communication</w:t>
      </w:r>
    </w:p>
    <w:p w14:paraId="068146BE" w14:textId="21289280"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Toute action de communication et de visibilité relative aux activités décrites dans la présente convention doit</w:t>
      </w:r>
      <w:r w:rsidR="002702A6">
        <w:rPr>
          <w:rFonts w:asciiTheme="minorHAnsi" w:hAnsiTheme="minorHAnsi" w:cstheme="minorHAnsi"/>
          <w:bCs/>
          <w:sz w:val="22"/>
          <w:szCs w:val="22"/>
        </w:rPr>
        <w:t> </w:t>
      </w:r>
      <w:r w:rsidRPr="00B04D41">
        <w:rPr>
          <w:rFonts w:asciiTheme="minorHAnsi" w:hAnsiTheme="minorHAnsi" w:cstheme="minorHAnsi"/>
          <w:bCs/>
          <w:sz w:val="22"/>
          <w:szCs w:val="22"/>
        </w:rPr>
        <w:t>:</w:t>
      </w:r>
    </w:p>
    <w:p w14:paraId="28838A2B"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être validée au préalable par échange de courriel par les deux parties</w:t>
      </w:r>
    </w:p>
    <w:p w14:paraId="4C00C108" w14:textId="6768226D" w:rsidR="00E07D98"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présenter clairement l’intervention en partenariat de la COI</w:t>
      </w:r>
      <w:r w:rsidR="001347F5">
        <w:rPr>
          <w:rFonts w:asciiTheme="minorHAnsi" w:hAnsiTheme="minorHAnsi" w:cstheme="minorHAnsi"/>
          <w:bCs/>
          <w:sz w:val="22"/>
          <w:szCs w:val="22"/>
        </w:rPr>
        <w:t xml:space="preserve">, de </w:t>
      </w:r>
      <w:proofErr w:type="spellStart"/>
      <w:r w:rsidR="006C3454">
        <w:rPr>
          <w:rFonts w:asciiTheme="minorHAnsi" w:hAnsiTheme="minorHAnsi" w:cstheme="minorHAnsi"/>
          <w:bCs/>
          <w:sz w:val="22"/>
          <w:szCs w:val="22"/>
        </w:rPr>
        <w:t>Sp</w:t>
      </w:r>
      <w:r w:rsidR="00FA5D0D">
        <w:rPr>
          <w:rFonts w:asciiTheme="minorHAnsi" w:hAnsiTheme="minorHAnsi" w:cstheme="minorHAnsi"/>
          <w:bCs/>
          <w:sz w:val="22"/>
          <w:szCs w:val="22"/>
        </w:rPr>
        <w:t>F</w:t>
      </w:r>
      <w:proofErr w:type="spellEnd"/>
      <w:r w:rsidR="001347F5">
        <w:rPr>
          <w:rFonts w:asciiTheme="minorHAnsi" w:hAnsiTheme="minorHAnsi" w:cstheme="minorHAnsi"/>
          <w:bCs/>
          <w:sz w:val="22"/>
          <w:szCs w:val="22"/>
        </w:rPr>
        <w:t xml:space="preserve"> </w:t>
      </w:r>
      <w:r w:rsidR="000A5D13">
        <w:rPr>
          <w:rFonts w:asciiTheme="minorHAnsi" w:hAnsiTheme="minorHAnsi" w:cstheme="minorHAnsi"/>
          <w:bCs/>
          <w:sz w:val="22"/>
          <w:szCs w:val="22"/>
        </w:rPr>
        <w:t>n</w:t>
      </w:r>
      <w:r w:rsidR="000A5D13" w:rsidRPr="00B04D41">
        <w:rPr>
          <w:rFonts w:asciiTheme="minorHAnsi" w:hAnsiTheme="minorHAnsi" w:cstheme="minorHAnsi"/>
          <w:bCs/>
          <w:sz w:val="22"/>
          <w:szCs w:val="22"/>
        </w:rPr>
        <w:t>otamment</w:t>
      </w:r>
      <w:r w:rsidRPr="00B04D41">
        <w:rPr>
          <w:rFonts w:asciiTheme="minorHAnsi" w:hAnsiTheme="minorHAnsi" w:cstheme="minorHAnsi"/>
          <w:bCs/>
          <w:sz w:val="22"/>
          <w:szCs w:val="22"/>
        </w:rPr>
        <w:t xml:space="preserve"> à travers les </w:t>
      </w:r>
      <w:r w:rsidRPr="00DE4880">
        <w:rPr>
          <w:rFonts w:asciiTheme="minorHAnsi" w:hAnsiTheme="minorHAnsi" w:cstheme="minorHAnsi"/>
          <w:bCs/>
          <w:sz w:val="22"/>
          <w:szCs w:val="22"/>
          <w:highlight w:val="yellow"/>
        </w:rPr>
        <w:t xml:space="preserve">mentions </w:t>
      </w:r>
      <w:proofErr w:type="spellStart"/>
      <w:r w:rsidR="001347F5" w:rsidRPr="00DE4880">
        <w:rPr>
          <w:rFonts w:asciiTheme="minorHAnsi" w:hAnsiTheme="minorHAnsi" w:cstheme="minorHAnsi"/>
          <w:bCs/>
          <w:sz w:val="22"/>
          <w:szCs w:val="22"/>
          <w:highlight w:val="yellow"/>
        </w:rPr>
        <w:t>xxxxxx</w:t>
      </w:r>
      <w:proofErr w:type="spellEnd"/>
      <w:r w:rsidR="001347F5" w:rsidRPr="00DE4880">
        <w:rPr>
          <w:rFonts w:asciiTheme="minorHAnsi" w:hAnsiTheme="minorHAnsi" w:cstheme="minorHAnsi"/>
          <w:bCs/>
          <w:sz w:val="22"/>
          <w:szCs w:val="22"/>
          <w:highlight w:val="yellow"/>
        </w:rPr>
        <w:t xml:space="preserve"> </w:t>
      </w:r>
      <w:r w:rsidRPr="00DE4880">
        <w:rPr>
          <w:rFonts w:asciiTheme="minorHAnsi" w:hAnsiTheme="minorHAnsi" w:cstheme="minorHAnsi"/>
          <w:bCs/>
          <w:sz w:val="22"/>
          <w:szCs w:val="22"/>
          <w:highlight w:val="yellow"/>
        </w:rPr>
        <w:t xml:space="preserve">pour </w:t>
      </w:r>
      <w:proofErr w:type="spellStart"/>
      <w:r w:rsidR="006C3454" w:rsidRPr="00DE4880">
        <w:rPr>
          <w:rFonts w:asciiTheme="minorHAnsi" w:hAnsiTheme="minorHAnsi" w:cstheme="minorHAnsi"/>
          <w:bCs/>
          <w:sz w:val="22"/>
          <w:szCs w:val="22"/>
          <w:highlight w:val="yellow"/>
        </w:rPr>
        <w:t>Sp</w:t>
      </w:r>
      <w:r w:rsidR="00FA5D0D" w:rsidRPr="00DE4880">
        <w:rPr>
          <w:rFonts w:asciiTheme="minorHAnsi" w:hAnsiTheme="minorHAnsi" w:cstheme="minorHAnsi"/>
          <w:bCs/>
          <w:sz w:val="22"/>
          <w:szCs w:val="22"/>
          <w:highlight w:val="yellow"/>
        </w:rPr>
        <w:t>F</w:t>
      </w:r>
      <w:proofErr w:type="spellEnd"/>
      <w:r w:rsidR="001347F5" w:rsidRPr="00DE4880">
        <w:rPr>
          <w:rFonts w:asciiTheme="minorHAnsi" w:hAnsiTheme="minorHAnsi" w:cstheme="minorHAnsi"/>
          <w:bCs/>
          <w:sz w:val="22"/>
          <w:szCs w:val="22"/>
          <w:highlight w:val="yellow"/>
        </w:rPr>
        <w:t xml:space="preserve">, </w:t>
      </w:r>
    </w:p>
    <w:p w14:paraId="7EE2F4D3" w14:textId="77777777" w:rsidR="00E07D98" w:rsidRDefault="00E07D98" w:rsidP="00B04D41">
      <w:pPr>
        <w:pStyle w:val="Formatlibre"/>
        <w:spacing w:before="0" w:after="0" w:line="276" w:lineRule="auto"/>
        <w:jc w:val="both"/>
        <w:rPr>
          <w:rFonts w:asciiTheme="minorHAnsi" w:hAnsiTheme="minorHAnsi" w:cstheme="minorHAnsi"/>
          <w:bCs/>
          <w:sz w:val="22"/>
          <w:szCs w:val="22"/>
        </w:rPr>
      </w:pPr>
    </w:p>
    <w:p w14:paraId="14453BAA" w14:textId="77777777" w:rsidR="00E07D98" w:rsidRDefault="00E07D98" w:rsidP="00B04D41">
      <w:pPr>
        <w:pStyle w:val="Formatlibre"/>
        <w:spacing w:before="0" w:after="0" w:line="276" w:lineRule="auto"/>
        <w:jc w:val="both"/>
        <w:rPr>
          <w:rFonts w:asciiTheme="minorHAnsi" w:hAnsiTheme="minorHAnsi" w:cstheme="minorHAnsi"/>
          <w:bCs/>
          <w:sz w:val="22"/>
          <w:szCs w:val="22"/>
        </w:rPr>
      </w:pPr>
    </w:p>
    <w:p w14:paraId="01D6C53A" w14:textId="76D63F3F" w:rsidR="009D288E"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 xml:space="preserve">et </w:t>
      </w:r>
      <w:hyperlink r:id="rId10" w:history="1">
        <w:r w:rsidR="00553FA9" w:rsidRPr="00B04D41">
          <w:rPr>
            <w:rStyle w:val="Lienhypertexte"/>
            <w:rFonts w:asciiTheme="minorHAnsi" w:hAnsiTheme="minorHAnsi" w:cstheme="minorHAnsi"/>
            <w:bCs/>
            <w:sz w:val="22"/>
            <w:szCs w:val="22"/>
          </w:rPr>
          <w:t>https://www.commissionoceanindien.org/</w:t>
        </w:r>
      </w:hyperlink>
      <w:r w:rsidR="00553FA9" w:rsidRPr="00B04D41">
        <w:rPr>
          <w:rFonts w:asciiTheme="minorHAnsi" w:hAnsiTheme="minorHAnsi" w:cstheme="minorHAnsi"/>
          <w:bCs/>
          <w:sz w:val="22"/>
          <w:szCs w:val="22"/>
        </w:rPr>
        <w:t xml:space="preserve"> sur le site de la COI, </w:t>
      </w:r>
    </w:p>
    <w:p w14:paraId="4213A9FD" w14:textId="77777777" w:rsidR="009D288E" w:rsidRPr="00B04D41" w:rsidRDefault="009D288E" w:rsidP="00B04D41">
      <w:pPr>
        <w:pStyle w:val="Formatlibre"/>
        <w:spacing w:before="0" w:after="0" w:line="276" w:lineRule="auto"/>
        <w:jc w:val="both"/>
        <w:rPr>
          <w:rFonts w:asciiTheme="minorHAnsi" w:hAnsiTheme="minorHAnsi" w:cstheme="minorHAnsi"/>
          <w:bCs/>
          <w:sz w:val="22"/>
          <w:szCs w:val="22"/>
        </w:rPr>
      </w:pPr>
      <w:hyperlink r:id="rId11" w:history="1">
        <w:r w:rsidRPr="00B04D41">
          <w:rPr>
            <w:rStyle w:val="Lienhypertexte"/>
            <w:rFonts w:asciiTheme="minorHAnsi" w:hAnsiTheme="minorHAnsi" w:cstheme="minorHAnsi"/>
            <w:bCs/>
            <w:sz w:val="22"/>
            <w:szCs w:val="22"/>
          </w:rPr>
          <w:t>https://segaonehealth.org/</w:t>
        </w:r>
      </w:hyperlink>
      <w:r w:rsidR="00553FA9" w:rsidRPr="00B04D41">
        <w:rPr>
          <w:rFonts w:asciiTheme="minorHAnsi" w:hAnsiTheme="minorHAnsi" w:cstheme="minorHAnsi"/>
          <w:bCs/>
          <w:sz w:val="22"/>
          <w:szCs w:val="22"/>
        </w:rPr>
        <w:t xml:space="preserve"> sur le site du réseau,</w:t>
      </w:r>
    </w:p>
    <w:p w14:paraId="68DF4B9F" w14:textId="160C3424" w:rsidR="009D288E" w:rsidRPr="00B04D41" w:rsidRDefault="009D288E" w:rsidP="00B04D41">
      <w:pPr>
        <w:pStyle w:val="Formatlibre"/>
        <w:spacing w:before="0" w:after="0" w:line="276" w:lineRule="auto"/>
        <w:jc w:val="both"/>
        <w:rPr>
          <w:rFonts w:asciiTheme="minorHAnsi" w:hAnsiTheme="minorHAnsi" w:cstheme="minorHAnsi"/>
          <w:bCs/>
          <w:sz w:val="22"/>
          <w:szCs w:val="22"/>
        </w:rPr>
      </w:pPr>
      <w:hyperlink r:id="rId12" w:history="1">
        <w:r w:rsidRPr="00B04D41">
          <w:rPr>
            <w:rStyle w:val="Lienhypertexte"/>
            <w:rFonts w:asciiTheme="minorHAnsi" w:hAnsiTheme="minorHAnsi" w:cstheme="minorHAnsi"/>
            <w:bCs/>
            <w:sz w:val="22"/>
            <w:szCs w:val="22"/>
          </w:rPr>
          <w:t>https://www.facebook.com/commissionoi</w:t>
        </w:r>
      </w:hyperlink>
      <w:r w:rsidRPr="00B04D41">
        <w:rPr>
          <w:rFonts w:asciiTheme="minorHAnsi" w:hAnsiTheme="minorHAnsi" w:cstheme="minorHAnsi"/>
          <w:bCs/>
          <w:sz w:val="22"/>
          <w:szCs w:val="22"/>
        </w:rPr>
        <w:t xml:space="preserve"> sur Facebook,</w:t>
      </w:r>
    </w:p>
    <w:p w14:paraId="6594783C" w14:textId="77777777" w:rsidR="006A0F08" w:rsidRPr="00B04D41" w:rsidRDefault="002F0E5A" w:rsidP="00B04D41">
      <w:pPr>
        <w:pStyle w:val="Formatlibre"/>
        <w:spacing w:before="0" w:after="0" w:line="276" w:lineRule="auto"/>
        <w:jc w:val="both"/>
        <w:rPr>
          <w:rFonts w:asciiTheme="minorHAnsi" w:hAnsiTheme="minorHAnsi" w:cstheme="minorHAnsi"/>
          <w:bCs/>
          <w:sz w:val="22"/>
          <w:szCs w:val="22"/>
        </w:rPr>
      </w:pPr>
      <w:hyperlink r:id="rId13" w:history="1">
        <w:r w:rsidRPr="00B04D41">
          <w:rPr>
            <w:rStyle w:val="Lienhypertexte"/>
            <w:rFonts w:asciiTheme="minorHAnsi" w:hAnsiTheme="minorHAnsi" w:cstheme="minorHAnsi"/>
            <w:bCs/>
            <w:sz w:val="22"/>
            <w:szCs w:val="22"/>
          </w:rPr>
          <w:t>https://twitter.com/commission_coi</w:t>
        </w:r>
      </w:hyperlink>
      <w:r w:rsidR="009D288E" w:rsidRPr="00B04D41">
        <w:rPr>
          <w:rFonts w:asciiTheme="minorHAnsi" w:hAnsiTheme="minorHAnsi" w:cstheme="minorHAnsi"/>
          <w:bCs/>
          <w:sz w:val="22"/>
          <w:szCs w:val="22"/>
        </w:rPr>
        <w:t xml:space="preserve"> sur Twitter, </w:t>
      </w:r>
    </w:p>
    <w:p w14:paraId="5A32A71B"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4" w:history="1">
        <w:r w:rsidRPr="00B04D41">
          <w:rPr>
            <w:rStyle w:val="Lienhypertexte"/>
            <w:rFonts w:asciiTheme="minorHAnsi" w:hAnsiTheme="minorHAnsi" w:cstheme="minorHAnsi"/>
            <w:bCs/>
            <w:sz w:val="22"/>
            <w:szCs w:val="22"/>
          </w:rPr>
          <w:t>https://www.linkedin.com/company/commission-de-locean-indien/</w:t>
        </w:r>
      </w:hyperlink>
      <w:r w:rsidR="009D288E" w:rsidRPr="00B04D41">
        <w:rPr>
          <w:rFonts w:asciiTheme="minorHAnsi" w:hAnsiTheme="minorHAnsi" w:cstheme="minorHAnsi"/>
          <w:bCs/>
          <w:sz w:val="22"/>
          <w:szCs w:val="22"/>
        </w:rPr>
        <w:t xml:space="preserve"> sur </w:t>
      </w:r>
      <w:proofErr w:type="spellStart"/>
      <w:r w:rsidR="009D288E" w:rsidRPr="00B04D41">
        <w:rPr>
          <w:rFonts w:asciiTheme="minorHAnsi" w:hAnsiTheme="minorHAnsi" w:cstheme="minorHAnsi"/>
          <w:bCs/>
          <w:sz w:val="22"/>
          <w:szCs w:val="22"/>
        </w:rPr>
        <w:t>linkedIn</w:t>
      </w:r>
      <w:proofErr w:type="spellEnd"/>
      <w:r w:rsidR="009D288E" w:rsidRPr="00B04D41">
        <w:rPr>
          <w:rFonts w:asciiTheme="minorHAnsi" w:hAnsiTheme="minorHAnsi" w:cstheme="minorHAnsi"/>
          <w:bCs/>
          <w:sz w:val="22"/>
          <w:szCs w:val="22"/>
        </w:rPr>
        <w:t xml:space="preserve">, </w:t>
      </w:r>
    </w:p>
    <w:p w14:paraId="2E9377EC"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5" w:history="1">
        <w:r w:rsidRPr="00B04D41">
          <w:rPr>
            <w:rStyle w:val="Lienhypertexte"/>
            <w:rFonts w:asciiTheme="minorHAnsi" w:hAnsiTheme="minorHAnsi" w:cstheme="minorHAnsi"/>
            <w:bCs/>
            <w:sz w:val="22"/>
            <w:szCs w:val="22"/>
          </w:rPr>
          <w:t>https://www.youtube.com/user/iocommission</w:t>
        </w:r>
      </w:hyperlink>
      <w:r w:rsidR="009D288E" w:rsidRPr="00B04D41">
        <w:rPr>
          <w:rFonts w:asciiTheme="minorHAnsi" w:hAnsiTheme="minorHAnsi" w:cstheme="minorHAnsi"/>
          <w:bCs/>
          <w:sz w:val="22"/>
          <w:szCs w:val="22"/>
        </w:rPr>
        <w:t xml:space="preserve"> sur YouTube-COI, </w:t>
      </w:r>
    </w:p>
    <w:p w14:paraId="2841FB4A"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6" w:history="1">
        <w:r w:rsidRPr="00B04D41">
          <w:rPr>
            <w:rStyle w:val="Lienhypertexte"/>
            <w:rFonts w:asciiTheme="minorHAnsi" w:hAnsiTheme="minorHAnsi" w:cstheme="minorHAnsi"/>
            <w:bCs/>
            <w:sz w:val="22"/>
            <w:szCs w:val="22"/>
          </w:rPr>
          <w:t>https://instagram.com/commission_oceanindien?igshid=YmMyMTA2M2Y=</w:t>
        </w:r>
      </w:hyperlink>
      <w:r w:rsidR="009D288E" w:rsidRPr="00B04D41">
        <w:rPr>
          <w:rFonts w:asciiTheme="minorHAnsi" w:hAnsiTheme="minorHAnsi" w:cstheme="minorHAnsi"/>
          <w:bCs/>
          <w:sz w:val="22"/>
          <w:szCs w:val="22"/>
        </w:rPr>
        <w:t xml:space="preserve">  sur Instagram-COI, </w:t>
      </w:r>
    </w:p>
    <w:p w14:paraId="204249B7"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7" w:history="1">
        <w:r w:rsidRPr="00B04D41">
          <w:rPr>
            <w:rStyle w:val="Lienhypertexte"/>
            <w:rFonts w:asciiTheme="minorHAnsi" w:hAnsiTheme="minorHAnsi" w:cstheme="minorHAnsi"/>
            <w:bCs/>
            <w:sz w:val="22"/>
            <w:szCs w:val="22"/>
          </w:rPr>
          <w:t>https://www.commissionoceanindien.org/newsletter/</w:t>
        </w:r>
      </w:hyperlink>
      <w:r w:rsidR="009D288E" w:rsidRPr="00B04D41">
        <w:rPr>
          <w:rFonts w:asciiTheme="minorHAnsi" w:hAnsiTheme="minorHAnsi" w:cstheme="minorHAnsi"/>
          <w:bCs/>
          <w:sz w:val="22"/>
          <w:szCs w:val="22"/>
        </w:rPr>
        <w:t xml:space="preserve"> sur le site de la COI et </w:t>
      </w:r>
    </w:p>
    <w:p w14:paraId="0721A154" w14:textId="11FE7AFB" w:rsidR="00553FA9" w:rsidRPr="00B04D41" w:rsidRDefault="006A0F08" w:rsidP="00B04D41">
      <w:pPr>
        <w:pStyle w:val="Formatlibre"/>
        <w:spacing w:before="0" w:after="0" w:line="276" w:lineRule="auto"/>
        <w:jc w:val="both"/>
        <w:rPr>
          <w:rFonts w:asciiTheme="minorHAnsi" w:hAnsiTheme="minorHAnsi" w:cstheme="minorHAnsi"/>
          <w:bCs/>
          <w:sz w:val="22"/>
          <w:szCs w:val="22"/>
        </w:rPr>
      </w:pPr>
      <w:hyperlink r:id="rId18" w:history="1">
        <w:r w:rsidRPr="00B04D41">
          <w:rPr>
            <w:rStyle w:val="Lienhypertexte"/>
            <w:rFonts w:asciiTheme="minorHAnsi" w:hAnsiTheme="minorHAnsi" w:cstheme="minorHAnsi"/>
            <w:bCs/>
            <w:sz w:val="22"/>
            <w:szCs w:val="22"/>
          </w:rPr>
          <w:t>https://segaonehealth.org/newsletter/</w:t>
        </w:r>
      </w:hyperlink>
      <w:r w:rsidR="009D288E" w:rsidRPr="00B04D41">
        <w:rPr>
          <w:rFonts w:asciiTheme="minorHAnsi" w:hAnsiTheme="minorHAnsi" w:cstheme="minorHAnsi"/>
          <w:bCs/>
          <w:sz w:val="22"/>
          <w:szCs w:val="22"/>
        </w:rPr>
        <w:t xml:space="preserve"> sur le site du réseau.</w:t>
      </w:r>
    </w:p>
    <w:p w14:paraId="7882C2D6" w14:textId="20E9C5A6" w:rsidR="00553FA9"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 xml:space="preserve">préciser le cadre d’intervention qui est le réseau SEGA One Health et </w:t>
      </w:r>
      <w:r w:rsidR="00E3219A">
        <w:rPr>
          <w:rFonts w:asciiTheme="minorHAnsi" w:hAnsiTheme="minorHAnsi" w:cstheme="minorHAnsi"/>
          <w:bCs/>
          <w:sz w:val="22"/>
          <w:szCs w:val="22"/>
        </w:rPr>
        <w:t>le projet source de financement (le cas échéant)</w:t>
      </w:r>
    </w:p>
    <w:p w14:paraId="79F6F3E5" w14:textId="43503471"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 xml:space="preserve">Afficher au même niveau </w:t>
      </w:r>
      <w:r w:rsidR="00E07D98">
        <w:rPr>
          <w:rFonts w:asciiTheme="minorHAnsi" w:hAnsiTheme="minorHAnsi" w:cstheme="minorHAnsi"/>
          <w:bCs/>
          <w:sz w:val="22"/>
          <w:szCs w:val="22"/>
        </w:rPr>
        <w:t>S</w:t>
      </w:r>
      <w:r w:rsidR="001410F2">
        <w:rPr>
          <w:rFonts w:asciiTheme="minorHAnsi" w:hAnsiTheme="minorHAnsi" w:cstheme="minorHAnsi"/>
          <w:bCs/>
          <w:sz w:val="22"/>
          <w:szCs w:val="22"/>
        </w:rPr>
        <w:t>anté publique France,</w:t>
      </w:r>
      <w:r w:rsidRPr="00B04D41">
        <w:rPr>
          <w:rFonts w:asciiTheme="minorHAnsi" w:hAnsiTheme="minorHAnsi" w:cstheme="minorHAnsi"/>
          <w:bCs/>
          <w:sz w:val="22"/>
          <w:szCs w:val="22"/>
        </w:rPr>
        <w:t xml:space="preserve"> la COI et les bailleurs (taille et disposition des logos). Ils devront être placés de manière visible sur tous les supports de communication.</w:t>
      </w:r>
    </w:p>
    <w:p w14:paraId="11F78AC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Les Parties se partageront les logos aux formats nécessaires ainsi que leur charte graphique.</w:t>
      </w:r>
    </w:p>
    <w:p w14:paraId="030C5CF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lastRenderedPageBreak/>
        <w:t>-</w:t>
      </w:r>
      <w:r w:rsidRPr="00B04D41">
        <w:rPr>
          <w:rFonts w:asciiTheme="minorHAnsi" w:hAnsiTheme="minorHAnsi" w:cstheme="minorHAnsi"/>
          <w:bCs/>
          <w:sz w:val="22"/>
          <w:szCs w:val="22"/>
        </w:rPr>
        <w:tab/>
        <w:t>Les Parties veilleront à ce que chacune d’entre elles soit clairement visible ou indiquée dans les communications orales, écrites et visuelles.</w:t>
      </w:r>
    </w:p>
    <w:p w14:paraId="02C6E6E4" w14:textId="4C401855" w:rsidR="00933C41"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Les parties s'engagent à respecter ces dispositions, pour toute communication sur les interventions, même à l’expiration de la présente convention.</w:t>
      </w:r>
    </w:p>
    <w:p w14:paraId="51F24A72" w14:textId="77777777" w:rsidR="0082336A" w:rsidRPr="00B04D41" w:rsidRDefault="0082336A" w:rsidP="00B04D41">
      <w:pPr>
        <w:pStyle w:val="Formatlibre"/>
        <w:spacing w:before="0" w:after="0" w:line="276" w:lineRule="auto"/>
        <w:jc w:val="both"/>
        <w:rPr>
          <w:rFonts w:asciiTheme="minorHAnsi" w:hAnsiTheme="minorHAnsi" w:cstheme="minorHAnsi"/>
          <w:bCs/>
          <w:sz w:val="22"/>
          <w:szCs w:val="22"/>
        </w:rPr>
      </w:pPr>
    </w:p>
    <w:p w14:paraId="4D7D35CB" w14:textId="76F8A34C"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E3219A">
        <w:rPr>
          <w:rFonts w:asciiTheme="minorHAnsi" w:hAnsiTheme="minorHAnsi" w:cstheme="minorHAnsi"/>
          <w:b/>
          <w:sz w:val="22"/>
          <w:szCs w:val="22"/>
          <w:u w:val="single"/>
        </w:rPr>
        <w:t>5</w:t>
      </w:r>
      <w:r w:rsidRPr="00B04D41">
        <w:rPr>
          <w:rFonts w:asciiTheme="minorHAnsi" w:hAnsiTheme="minorHAnsi" w:cstheme="minorHAnsi"/>
          <w:b/>
          <w:sz w:val="22"/>
          <w:szCs w:val="22"/>
          <w:u w:val="single"/>
        </w:rPr>
        <w:t>- Obligation de réserve et publications des données</w:t>
      </w:r>
    </w:p>
    <w:p w14:paraId="57859A5D" w14:textId="3169E4C0" w:rsidR="00582B1A" w:rsidRPr="00B04D41" w:rsidRDefault="00E07D98" w:rsidP="00B04D41">
      <w:pPr>
        <w:pStyle w:val="Formatlibre"/>
        <w:spacing w:before="0" w:after="0" w:line="276" w:lineRule="auto"/>
        <w:jc w:val="both"/>
        <w:rPr>
          <w:rFonts w:asciiTheme="minorHAnsi" w:hAnsiTheme="minorHAnsi" w:cstheme="minorHAnsi"/>
          <w:bCs/>
          <w:sz w:val="22"/>
          <w:szCs w:val="22"/>
        </w:rPr>
      </w:pPr>
      <w:proofErr w:type="spellStart"/>
      <w:r>
        <w:rPr>
          <w:rFonts w:asciiTheme="minorHAnsi" w:hAnsiTheme="minorHAnsi" w:cstheme="minorHAnsi"/>
          <w:bCs/>
          <w:sz w:val="22"/>
          <w:szCs w:val="22"/>
        </w:rPr>
        <w:t>Sp</w:t>
      </w:r>
      <w:r w:rsidR="00FA5D0D">
        <w:rPr>
          <w:rFonts w:asciiTheme="minorHAnsi" w:hAnsiTheme="minorHAnsi" w:cstheme="minorHAnsi"/>
          <w:bCs/>
          <w:sz w:val="22"/>
          <w:szCs w:val="22"/>
        </w:rPr>
        <w:t>F</w:t>
      </w:r>
      <w:proofErr w:type="spellEnd"/>
      <w:r w:rsidR="00582B1A" w:rsidRPr="00B04D41">
        <w:rPr>
          <w:rFonts w:asciiTheme="minorHAnsi" w:hAnsiTheme="minorHAnsi" w:cstheme="minorHAnsi"/>
          <w:bCs/>
          <w:sz w:val="22"/>
          <w:szCs w:val="22"/>
        </w:rPr>
        <w:t xml:space="preserve"> </w:t>
      </w:r>
      <w:r w:rsidR="00B56072" w:rsidRPr="00B04D41">
        <w:rPr>
          <w:rFonts w:asciiTheme="minorHAnsi" w:hAnsiTheme="minorHAnsi" w:cstheme="minorHAnsi"/>
          <w:bCs/>
          <w:sz w:val="22"/>
          <w:szCs w:val="22"/>
        </w:rPr>
        <w:t xml:space="preserve">et la COI sont </w:t>
      </w:r>
      <w:r w:rsidR="00582B1A" w:rsidRPr="00B04D41">
        <w:rPr>
          <w:rFonts w:asciiTheme="minorHAnsi" w:hAnsiTheme="minorHAnsi" w:cstheme="minorHAnsi"/>
          <w:bCs/>
          <w:sz w:val="22"/>
          <w:szCs w:val="22"/>
        </w:rPr>
        <w:t>tenu</w:t>
      </w:r>
      <w:r w:rsidR="00B56072" w:rsidRPr="00B04D41">
        <w:rPr>
          <w:rFonts w:asciiTheme="minorHAnsi" w:hAnsiTheme="minorHAnsi" w:cstheme="minorHAnsi"/>
          <w:bCs/>
          <w:sz w:val="22"/>
          <w:szCs w:val="22"/>
        </w:rPr>
        <w:t>s</w:t>
      </w:r>
      <w:r w:rsidR="00582B1A" w:rsidRPr="00B04D41">
        <w:rPr>
          <w:rFonts w:asciiTheme="minorHAnsi" w:hAnsiTheme="minorHAnsi" w:cstheme="minorHAnsi"/>
          <w:bCs/>
          <w:sz w:val="22"/>
          <w:szCs w:val="22"/>
        </w:rPr>
        <w:t xml:space="preserve"> à la confidentialité des informations dont </w:t>
      </w:r>
      <w:r w:rsidR="00B56072" w:rsidRPr="00B04D41">
        <w:rPr>
          <w:rFonts w:asciiTheme="minorHAnsi" w:hAnsiTheme="minorHAnsi" w:cstheme="minorHAnsi"/>
          <w:bCs/>
          <w:sz w:val="22"/>
          <w:szCs w:val="22"/>
        </w:rPr>
        <w:t xml:space="preserve">ils seront </w:t>
      </w:r>
      <w:r w:rsidR="00582B1A" w:rsidRPr="00B04D41">
        <w:rPr>
          <w:rFonts w:asciiTheme="minorHAnsi" w:hAnsiTheme="minorHAnsi" w:cstheme="minorHAnsi"/>
          <w:bCs/>
          <w:sz w:val="22"/>
          <w:szCs w:val="22"/>
        </w:rPr>
        <w:t>amené</w:t>
      </w:r>
      <w:r w:rsidR="00B56072" w:rsidRPr="00B04D41">
        <w:rPr>
          <w:rFonts w:asciiTheme="minorHAnsi" w:hAnsiTheme="minorHAnsi" w:cstheme="minorHAnsi"/>
          <w:bCs/>
          <w:sz w:val="22"/>
          <w:szCs w:val="22"/>
        </w:rPr>
        <w:t>s</w:t>
      </w:r>
      <w:r w:rsidR="00582B1A" w:rsidRPr="00B04D41">
        <w:rPr>
          <w:rFonts w:asciiTheme="minorHAnsi" w:hAnsiTheme="minorHAnsi" w:cstheme="minorHAnsi"/>
          <w:bCs/>
          <w:sz w:val="22"/>
          <w:szCs w:val="22"/>
        </w:rPr>
        <w:t xml:space="preserve"> à disposer dans le cadre des </w:t>
      </w:r>
      <w:r w:rsidR="0082336A" w:rsidRPr="00B04D41">
        <w:rPr>
          <w:rFonts w:asciiTheme="minorHAnsi" w:hAnsiTheme="minorHAnsi" w:cstheme="minorHAnsi"/>
          <w:bCs/>
          <w:sz w:val="22"/>
          <w:szCs w:val="22"/>
        </w:rPr>
        <w:t xml:space="preserve">activités </w:t>
      </w:r>
      <w:r w:rsidR="00582B1A" w:rsidRPr="00B04D41">
        <w:rPr>
          <w:rFonts w:asciiTheme="minorHAnsi" w:hAnsiTheme="minorHAnsi" w:cstheme="minorHAnsi"/>
          <w:bCs/>
          <w:sz w:val="22"/>
          <w:szCs w:val="22"/>
        </w:rPr>
        <w:t xml:space="preserve">particulières qui </w:t>
      </w:r>
      <w:r w:rsidR="00B56072" w:rsidRPr="00B04D41">
        <w:rPr>
          <w:rFonts w:asciiTheme="minorHAnsi" w:hAnsiTheme="minorHAnsi" w:cstheme="minorHAnsi"/>
          <w:bCs/>
          <w:sz w:val="22"/>
          <w:szCs w:val="22"/>
        </w:rPr>
        <w:t xml:space="preserve">leur </w:t>
      </w:r>
      <w:r w:rsidR="00582B1A" w:rsidRPr="00B04D41">
        <w:rPr>
          <w:rFonts w:asciiTheme="minorHAnsi" w:hAnsiTheme="minorHAnsi" w:cstheme="minorHAnsi"/>
          <w:bCs/>
          <w:sz w:val="22"/>
          <w:szCs w:val="22"/>
        </w:rPr>
        <w:t xml:space="preserve">sont confiées </w:t>
      </w:r>
      <w:r w:rsidR="00B56072" w:rsidRPr="00B04D41">
        <w:rPr>
          <w:rFonts w:asciiTheme="minorHAnsi" w:hAnsiTheme="minorHAnsi" w:cstheme="minorHAnsi"/>
          <w:bCs/>
          <w:sz w:val="22"/>
          <w:szCs w:val="22"/>
        </w:rPr>
        <w:t>dans le cadre de ce</w:t>
      </w:r>
      <w:r w:rsidR="00582B1A" w:rsidRPr="00B04D41">
        <w:rPr>
          <w:rFonts w:asciiTheme="minorHAnsi" w:hAnsiTheme="minorHAnsi" w:cstheme="minorHAnsi"/>
          <w:bCs/>
          <w:sz w:val="22"/>
          <w:szCs w:val="22"/>
        </w:rPr>
        <w:t xml:space="preserve"> partenariat.</w:t>
      </w:r>
    </w:p>
    <w:p w14:paraId="3B7FD806" w14:textId="3B9D890E"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Ces données sont exploitées et diffusées par la COI à des fins de surveillance et d’alerte selon les modalités établies avec les Etats membres dans le cadre du fonctionnement d</w:t>
      </w:r>
      <w:r w:rsidR="000C5632">
        <w:rPr>
          <w:rFonts w:asciiTheme="minorHAnsi" w:hAnsiTheme="minorHAnsi" w:cstheme="minorHAnsi"/>
          <w:bCs/>
          <w:sz w:val="22"/>
          <w:szCs w:val="22"/>
        </w:rPr>
        <w:t>u réseau SEGA-One Health</w:t>
      </w:r>
      <w:r w:rsidRPr="00B04D41">
        <w:rPr>
          <w:rFonts w:asciiTheme="minorHAnsi" w:hAnsiTheme="minorHAnsi" w:cstheme="minorHAnsi"/>
          <w:bCs/>
          <w:sz w:val="22"/>
          <w:szCs w:val="22"/>
        </w:rPr>
        <w:t>.</w:t>
      </w:r>
    </w:p>
    <w:p w14:paraId="328F29C9" w14:textId="259FAE09" w:rsidR="00582B1A" w:rsidRPr="00B04D41" w:rsidRDefault="00E07D98" w:rsidP="00B04D41">
      <w:pPr>
        <w:pStyle w:val="Formatlibre"/>
        <w:spacing w:before="0" w:after="0" w:line="276" w:lineRule="auto"/>
        <w:jc w:val="both"/>
        <w:rPr>
          <w:rFonts w:asciiTheme="minorHAnsi" w:hAnsiTheme="minorHAnsi" w:cstheme="minorHAnsi"/>
          <w:bCs/>
          <w:sz w:val="22"/>
          <w:szCs w:val="22"/>
        </w:rPr>
      </w:pPr>
      <w:r>
        <w:rPr>
          <w:rFonts w:asciiTheme="minorHAnsi" w:hAnsiTheme="minorHAnsi" w:cstheme="minorHAnsi"/>
          <w:bCs/>
          <w:sz w:val="22"/>
          <w:szCs w:val="22"/>
        </w:rPr>
        <w:t>SP</w:t>
      </w:r>
      <w:r w:rsidR="00FA5D0D">
        <w:rPr>
          <w:rFonts w:asciiTheme="minorHAnsi" w:hAnsiTheme="minorHAnsi" w:cstheme="minorHAnsi"/>
          <w:bCs/>
          <w:sz w:val="22"/>
          <w:szCs w:val="22"/>
        </w:rPr>
        <w:t>F</w:t>
      </w:r>
      <w:r w:rsidR="00582B1A" w:rsidRPr="00B04D41">
        <w:rPr>
          <w:rFonts w:asciiTheme="minorHAnsi" w:hAnsiTheme="minorHAnsi" w:cstheme="minorHAnsi"/>
          <w:bCs/>
          <w:sz w:val="22"/>
          <w:szCs w:val="22"/>
        </w:rPr>
        <w:t xml:space="preserve"> peu</w:t>
      </w:r>
      <w:r w:rsidR="001347F5">
        <w:rPr>
          <w:rFonts w:asciiTheme="minorHAnsi" w:hAnsiTheme="minorHAnsi" w:cstheme="minorHAnsi"/>
          <w:bCs/>
          <w:sz w:val="22"/>
          <w:szCs w:val="22"/>
        </w:rPr>
        <w:t>vent</w:t>
      </w:r>
      <w:r w:rsidR="00582B1A" w:rsidRPr="00B04D41">
        <w:rPr>
          <w:rFonts w:asciiTheme="minorHAnsi" w:hAnsiTheme="minorHAnsi" w:cstheme="minorHAnsi"/>
          <w:bCs/>
          <w:sz w:val="22"/>
          <w:szCs w:val="22"/>
        </w:rPr>
        <w:t xml:space="preserve"> exploiter ces données à des fins de recherche</w:t>
      </w:r>
      <w:r w:rsidR="00B56072" w:rsidRPr="00B04D41">
        <w:rPr>
          <w:rFonts w:asciiTheme="minorHAnsi" w:hAnsiTheme="minorHAnsi" w:cstheme="minorHAnsi"/>
          <w:bCs/>
          <w:sz w:val="22"/>
          <w:szCs w:val="22"/>
        </w:rPr>
        <w:t xml:space="preserve"> et/ou d’enseignement</w:t>
      </w:r>
      <w:r w:rsidR="00582B1A" w:rsidRPr="00B04D41">
        <w:rPr>
          <w:rFonts w:asciiTheme="minorHAnsi" w:hAnsiTheme="minorHAnsi" w:cstheme="minorHAnsi"/>
          <w:bCs/>
          <w:sz w:val="22"/>
          <w:szCs w:val="22"/>
        </w:rPr>
        <w:t xml:space="preserve">, sous réserve de l’accord du ou des Etats membres concernés. Dans ce cas, </w:t>
      </w:r>
      <w:proofErr w:type="spellStart"/>
      <w:r>
        <w:rPr>
          <w:rFonts w:asciiTheme="minorHAnsi" w:hAnsiTheme="minorHAnsi" w:cstheme="minorHAnsi"/>
          <w:bCs/>
          <w:sz w:val="22"/>
          <w:szCs w:val="22"/>
        </w:rPr>
        <w:t>Sp</w:t>
      </w:r>
      <w:r w:rsidR="00FA5D0D">
        <w:rPr>
          <w:rFonts w:asciiTheme="minorHAnsi" w:hAnsiTheme="minorHAnsi" w:cstheme="minorHAnsi"/>
          <w:bCs/>
          <w:sz w:val="22"/>
          <w:szCs w:val="22"/>
        </w:rPr>
        <w:t>F</w:t>
      </w:r>
      <w:proofErr w:type="spellEnd"/>
      <w:r w:rsidR="00582B1A" w:rsidRPr="00B04D41">
        <w:rPr>
          <w:rFonts w:asciiTheme="minorHAnsi" w:hAnsiTheme="minorHAnsi" w:cstheme="minorHAnsi"/>
          <w:bCs/>
          <w:sz w:val="22"/>
          <w:szCs w:val="22"/>
        </w:rPr>
        <w:t xml:space="preserve"> aura l’obligation de mentionner l’origine des données et le partenariat avec la COI.</w:t>
      </w:r>
    </w:p>
    <w:p w14:paraId="3942C210" w14:textId="03280CC5"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 xml:space="preserve">L’accord des Parties doit être préalable à toute publication ou communication, à des tiers, des informations épidémiologiques relatives aux </w:t>
      </w:r>
      <w:r w:rsidR="0082336A" w:rsidRPr="00B04D41">
        <w:rPr>
          <w:rFonts w:asciiTheme="minorHAnsi" w:hAnsiTheme="minorHAnsi" w:cstheme="minorHAnsi"/>
          <w:bCs/>
          <w:sz w:val="22"/>
          <w:szCs w:val="22"/>
        </w:rPr>
        <w:t xml:space="preserve">activités </w:t>
      </w:r>
      <w:r w:rsidRPr="00B04D41">
        <w:rPr>
          <w:rFonts w:asciiTheme="minorHAnsi" w:hAnsiTheme="minorHAnsi" w:cstheme="minorHAnsi"/>
          <w:bCs/>
          <w:sz w:val="22"/>
          <w:szCs w:val="22"/>
        </w:rPr>
        <w:t>traitées conjointement.</w:t>
      </w:r>
    </w:p>
    <w:p w14:paraId="511BA29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 xml:space="preserve">Leur publication est réalisée soit sous le timbre conjoint des parties, soit indépendamment, avec mention de la collaboration avec l’autre partie. La demande est faite par l’une ou l’autre des parties. </w:t>
      </w:r>
    </w:p>
    <w:p w14:paraId="2C38B52C" w14:textId="2243AD1F"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L’accord doit être donné par écrit dans le mois qui suit la réception de la demande.</w:t>
      </w:r>
      <w:r w:rsidR="00B56072" w:rsidRPr="00B04D41">
        <w:rPr>
          <w:rFonts w:asciiTheme="minorHAnsi" w:hAnsiTheme="minorHAnsi" w:cstheme="minorHAnsi"/>
          <w:bCs/>
          <w:sz w:val="22"/>
          <w:szCs w:val="22"/>
        </w:rPr>
        <w:t xml:space="preserve"> Passé ce délai, l’accord sera considéré comme acquis et la Partie pourra procéder à la publication.</w:t>
      </w:r>
    </w:p>
    <w:p w14:paraId="168B35AC" w14:textId="233F0BE3"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Ces dispositions sont valables pour toute utilisation des données même à l’expiration de la présente convention</w:t>
      </w:r>
      <w:r w:rsidR="00B56072" w:rsidRPr="00B04D41">
        <w:rPr>
          <w:rFonts w:asciiTheme="minorHAnsi" w:hAnsiTheme="minorHAnsi" w:cstheme="minorHAnsi"/>
          <w:bCs/>
          <w:sz w:val="22"/>
          <w:szCs w:val="22"/>
        </w:rPr>
        <w:t>, jusqu’à ce que ces données tombent dans le domaine public</w:t>
      </w:r>
      <w:r w:rsidRPr="00B04D41">
        <w:rPr>
          <w:rFonts w:asciiTheme="minorHAnsi" w:hAnsiTheme="minorHAnsi" w:cstheme="minorHAnsi"/>
          <w:bCs/>
          <w:sz w:val="22"/>
          <w:szCs w:val="22"/>
        </w:rPr>
        <w:t>.</w:t>
      </w:r>
    </w:p>
    <w:p w14:paraId="7596D568"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3685F363" w14:textId="3481C3F8"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8D5FCE">
        <w:rPr>
          <w:rFonts w:asciiTheme="minorHAnsi" w:hAnsiTheme="minorHAnsi" w:cstheme="minorHAnsi"/>
          <w:b/>
          <w:sz w:val="22"/>
          <w:szCs w:val="22"/>
          <w:u w:val="single"/>
        </w:rPr>
        <w:t>8</w:t>
      </w:r>
      <w:r w:rsidR="009B66F7" w:rsidRPr="00B04D41">
        <w:rPr>
          <w:rFonts w:asciiTheme="minorHAnsi" w:hAnsiTheme="minorHAnsi" w:cstheme="minorHAnsi"/>
          <w:b/>
          <w:sz w:val="22"/>
          <w:szCs w:val="22"/>
          <w:u w:val="single"/>
        </w:rPr>
        <w:t xml:space="preserve"> </w:t>
      </w:r>
      <w:r w:rsidRPr="00B04D41">
        <w:rPr>
          <w:rFonts w:asciiTheme="minorHAnsi" w:hAnsiTheme="minorHAnsi" w:cstheme="minorHAnsi"/>
          <w:b/>
          <w:sz w:val="22"/>
          <w:szCs w:val="22"/>
          <w:u w:val="single"/>
        </w:rPr>
        <w:t>– Résiliation</w:t>
      </w:r>
    </w:p>
    <w:p w14:paraId="4BD6F980"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La présente convention peut être résiliée de plein droit par l’une des Parties en cas d’inexécution par l’autre d’une ou plusieurs des obligations contenues dans ses diverses clauses. Cette résiliation ne devient effective que trois (3) mois après l’envoi par la Partie plaignante d’une lettre recommandée avec accusé de réception exposant les motifs de la plainte, à moins que dans ce délai, la Partie défaillante n’ait satisfait à ses obligations ou n’ait apporté la preuve d’un empêchement consécutif à un cas de force majeure.</w:t>
      </w:r>
    </w:p>
    <w:p w14:paraId="416B4EAE"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L’exercice de cette faculté de résiliation ne dispense pas la Partie défaillante de remplir les obligations contractées jusqu’à la date de prise d’effet de la résiliation et ce, sous réserve des dommages éventuellement subis par le Partie plaignante du fait de la résiliation anticipée de la présente convention.</w:t>
      </w:r>
    </w:p>
    <w:p w14:paraId="4CB644EC"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077EF82A" w14:textId="27489838"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8D5FCE">
        <w:rPr>
          <w:rFonts w:asciiTheme="minorHAnsi" w:hAnsiTheme="minorHAnsi" w:cstheme="minorHAnsi"/>
          <w:b/>
          <w:sz w:val="22"/>
          <w:szCs w:val="22"/>
          <w:u w:val="single"/>
        </w:rPr>
        <w:t>9</w:t>
      </w:r>
      <w:r w:rsidRPr="00B04D41">
        <w:rPr>
          <w:rFonts w:asciiTheme="minorHAnsi" w:hAnsiTheme="minorHAnsi" w:cstheme="minorHAnsi"/>
          <w:b/>
          <w:sz w:val="22"/>
          <w:szCs w:val="22"/>
          <w:u w:val="single"/>
        </w:rPr>
        <w:t>- Modifications</w:t>
      </w:r>
    </w:p>
    <w:p w14:paraId="6C4987EC"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Toute révision à la présente convention fera l’objet, après négociations, d’un avenant écrit et signé par les Parties.</w:t>
      </w:r>
    </w:p>
    <w:p w14:paraId="5BF04F89"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2D281CB4" w14:textId="125A817B"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Article 1</w:t>
      </w:r>
      <w:r w:rsidR="008D5FCE">
        <w:rPr>
          <w:rFonts w:asciiTheme="minorHAnsi" w:hAnsiTheme="minorHAnsi" w:cstheme="minorHAnsi"/>
          <w:b/>
          <w:sz w:val="22"/>
          <w:szCs w:val="22"/>
          <w:u w:val="single"/>
        </w:rPr>
        <w:t>0</w:t>
      </w:r>
      <w:r w:rsidRPr="00B04D41">
        <w:rPr>
          <w:rFonts w:asciiTheme="minorHAnsi" w:hAnsiTheme="minorHAnsi" w:cstheme="minorHAnsi"/>
          <w:b/>
          <w:sz w:val="22"/>
          <w:szCs w:val="22"/>
          <w:u w:val="single"/>
        </w:rPr>
        <w:t>- Loi applicable, litiges</w:t>
      </w:r>
    </w:p>
    <w:p w14:paraId="539C938D"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En cas de difficulté de l’exécution ou d’interprétation de la présente convention, les Parties s’engagent à résoudre leur différend à l’amiable.</w:t>
      </w:r>
    </w:p>
    <w:p w14:paraId="38D5589F"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6BB5A1C7" w14:textId="7E8936A9"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Tout différend lié à la présente convention que les parties ne pourraient régler à l’amiable sera soumis à conciliation conformément au droit du pays de siège de la COI.</w:t>
      </w:r>
    </w:p>
    <w:p w14:paraId="320C3D37"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1A952C71" w14:textId="79E461D6"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Fait à Port Louis, en deux (2) exemplaire, le      /    / 202</w:t>
      </w:r>
      <w:r w:rsidR="00B15EA4">
        <w:rPr>
          <w:rFonts w:asciiTheme="minorHAnsi" w:hAnsiTheme="minorHAnsi" w:cstheme="minorHAnsi"/>
          <w:bCs/>
          <w:sz w:val="22"/>
          <w:szCs w:val="22"/>
        </w:rPr>
        <w:t>4</w:t>
      </w:r>
    </w:p>
    <w:p w14:paraId="67D6AD2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31BCF97F" w14:textId="327E8B8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t>Pour la COI</w:t>
      </w:r>
    </w:p>
    <w:p w14:paraId="099DE3C8"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093818DF"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6187918C" w14:textId="498A5563" w:rsidR="00582B1A" w:rsidRPr="00B04D41" w:rsidRDefault="00582B1A" w:rsidP="00683D57">
      <w:pPr>
        <w:pStyle w:val="Formatlibre"/>
        <w:spacing w:before="0" w:after="0" w:line="276" w:lineRule="auto"/>
        <w:jc w:val="center"/>
        <w:rPr>
          <w:rFonts w:asciiTheme="minorHAnsi" w:hAnsiTheme="minorHAnsi" w:cstheme="minorHAnsi"/>
          <w:bCs/>
          <w:sz w:val="22"/>
          <w:szCs w:val="22"/>
        </w:rPr>
      </w:pPr>
      <w:proofErr w:type="spellStart"/>
      <w:r w:rsidRPr="00B04D41">
        <w:rPr>
          <w:rFonts w:asciiTheme="minorHAnsi" w:hAnsiTheme="minorHAnsi" w:cstheme="minorHAnsi"/>
          <w:bCs/>
          <w:sz w:val="22"/>
          <w:szCs w:val="22"/>
        </w:rPr>
        <w:t>SEMr</w:t>
      </w:r>
      <w:proofErr w:type="spellEnd"/>
      <w:r w:rsidRPr="00B04D41">
        <w:rPr>
          <w:rFonts w:asciiTheme="minorHAnsi" w:hAnsiTheme="minorHAnsi" w:cstheme="minorHAnsi"/>
          <w:bCs/>
          <w:sz w:val="22"/>
          <w:szCs w:val="22"/>
        </w:rPr>
        <w:t xml:space="preserve">. </w:t>
      </w:r>
      <w:r w:rsidR="00E3219A">
        <w:rPr>
          <w:rFonts w:asciiTheme="minorHAnsi" w:hAnsiTheme="minorHAnsi" w:cstheme="minorHAnsi"/>
          <w:bCs/>
          <w:sz w:val="22"/>
          <w:szCs w:val="22"/>
        </w:rPr>
        <w:t>Mr Edgard Razafindravahy</w:t>
      </w:r>
    </w:p>
    <w:p w14:paraId="28E78F7D" w14:textId="6B298E3F" w:rsidR="00582B1A" w:rsidRPr="00B04D41" w:rsidRDefault="00582B1A" w:rsidP="00683D57">
      <w:pPr>
        <w:pStyle w:val="Formatlibre"/>
        <w:spacing w:before="0" w:after="0" w:line="276" w:lineRule="auto"/>
        <w:jc w:val="center"/>
        <w:rPr>
          <w:rFonts w:asciiTheme="minorHAnsi" w:hAnsiTheme="minorHAnsi" w:cstheme="minorHAnsi"/>
          <w:bCs/>
          <w:sz w:val="22"/>
          <w:szCs w:val="22"/>
        </w:rPr>
      </w:pPr>
      <w:r w:rsidRPr="00B04D41">
        <w:rPr>
          <w:rFonts w:asciiTheme="minorHAnsi" w:hAnsiTheme="minorHAnsi" w:cstheme="minorHAnsi"/>
          <w:bCs/>
          <w:sz w:val="22"/>
          <w:szCs w:val="22"/>
        </w:rPr>
        <w:t>Secrétaire général</w:t>
      </w:r>
    </w:p>
    <w:p w14:paraId="5BBE0A7A" w14:textId="24A4CFDA" w:rsidR="00605527" w:rsidRPr="00B04D41" w:rsidRDefault="00605527" w:rsidP="00B04D41">
      <w:pPr>
        <w:pStyle w:val="Formatlibre"/>
        <w:spacing w:before="0" w:after="0" w:line="276" w:lineRule="auto"/>
        <w:rPr>
          <w:rFonts w:asciiTheme="minorHAnsi" w:hAnsiTheme="minorHAnsi" w:cstheme="minorHAnsi"/>
          <w:bCs/>
          <w:sz w:val="22"/>
          <w:szCs w:val="22"/>
        </w:rPr>
      </w:pPr>
    </w:p>
    <w:p w14:paraId="61C69664" w14:textId="1A845D03" w:rsidR="00605527" w:rsidRPr="00B04D41" w:rsidRDefault="00605527" w:rsidP="00B04D41">
      <w:pPr>
        <w:pStyle w:val="Formatlibre"/>
        <w:spacing w:before="0" w:after="0" w:line="276" w:lineRule="auto"/>
        <w:rPr>
          <w:rFonts w:asciiTheme="minorHAnsi" w:hAnsiTheme="minorHAnsi" w:cstheme="minorHAnsi"/>
          <w:bCs/>
          <w:sz w:val="22"/>
          <w:szCs w:val="22"/>
        </w:rPr>
      </w:pPr>
    </w:p>
    <w:p w14:paraId="62F0F808" w14:textId="77777777" w:rsidR="00605527" w:rsidRPr="00B04D41" w:rsidRDefault="00605527" w:rsidP="00B04D41">
      <w:pPr>
        <w:pStyle w:val="Formatlibre"/>
        <w:spacing w:before="0" w:after="0" w:line="276" w:lineRule="auto"/>
        <w:rPr>
          <w:rFonts w:asciiTheme="minorHAnsi" w:hAnsiTheme="minorHAnsi" w:cstheme="minorHAnsi"/>
          <w:bCs/>
          <w:sz w:val="22"/>
          <w:szCs w:val="22"/>
        </w:rPr>
      </w:pPr>
    </w:p>
    <w:p w14:paraId="054FD417" w14:textId="490B1590" w:rsidR="00683D57" w:rsidRPr="00A114ED" w:rsidRDefault="00683D57" w:rsidP="00A114ED">
      <w:pPr>
        <w:pStyle w:val="Formatlibre"/>
        <w:spacing w:before="0" w:after="0" w:line="276" w:lineRule="auto"/>
        <w:jc w:val="center"/>
        <w:rPr>
          <w:rFonts w:asciiTheme="minorHAnsi" w:hAnsiTheme="minorHAnsi" w:cstheme="minorHAnsi"/>
          <w:bCs/>
          <w:sz w:val="22"/>
          <w:szCs w:val="22"/>
        </w:rPr>
      </w:pPr>
      <w:r w:rsidRPr="00A114ED">
        <w:rPr>
          <w:rFonts w:asciiTheme="minorHAnsi" w:hAnsiTheme="minorHAnsi" w:cstheme="minorHAnsi"/>
          <w:bCs/>
          <w:sz w:val="22"/>
          <w:szCs w:val="22"/>
        </w:rPr>
        <w:t xml:space="preserve">Pour </w:t>
      </w:r>
      <w:proofErr w:type="spellStart"/>
      <w:r w:rsidR="008D5FCE" w:rsidRPr="00A114ED">
        <w:rPr>
          <w:rFonts w:asciiTheme="minorHAnsi" w:hAnsiTheme="minorHAnsi" w:cstheme="minorHAnsi"/>
          <w:bCs/>
          <w:sz w:val="22"/>
          <w:szCs w:val="22"/>
        </w:rPr>
        <w:t>SpF</w:t>
      </w:r>
      <w:proofErr w:type="spellEnd"/>
      <w:r w:rsidR="008D5FCE" w:rsidRPr="00A114ED">
        <w:rPr>
          <w:rFonts w:asciiTheme="minorHAnsi" w:hAnsiTheme="minorHAnsi" w:cstheme="minorHAnsi"/>
          <w:bCs/>
          <w:sz w:val="22"/>
          <w:szCs w:val="22"/>
        </w:rPr>
        <w:t>, Dr. Caroline Semaille</w:t>
      </w:r>
    </w:p>
    <w:p w14:paraId="6824D0F0" w14:textId="61EF9EED" w:rsidR="008D5FCE" w:rsidRPr="00A114ED" w:rsidRDefault="008D5FCE" w:rsidP="00A114ED">
      <w:pPr>
        <w:pStyle w:val="Formatlibre"/>
        <w:spacing w:before="0" w:after="0" w:line="276" w:lineRule="auto"/>
        <w:jc w:val="center"/>
        <w:rPr>
          <w:rFonts w:asciiTheme="minorHAnsi" w:hAnsiTheme="minorHAnsi" w:cstheme="minorHAnsi"/>
          <w:bCs/>
          <w:sz w:val="22"/>
          <w:szCs w:val="22"/>
        </w:rPr>
      </w:pPr>
      <w:r w:rsidRPr="00A114ED">
        <w:rPr>
          <w:rFonts w:asciiTheme="minorHAnsi" w:hAnsiTheme="minorHAnsi" w:cstheme="minorHAnsi"/>
          <w:bCs/>
          <w:sz w:val="22"/>
          <w:szCs w:val="22"/>
        </w:rPr>
        <w:t>Directrice Générale</w:t>
      </w:r>
    </w:p>
    <w:p w14:paraId="62882855" w14:textId="77777777" w:rsidR="00683D57" w:rsidRPr="00A114ED" w:rsidRDefault="00683D57" w:rsidP="00A114ED">
      <w:pPr>
        <w:pStyle w:val="Formatlibre"/>
        <w:spacing w:before="0" w:after="0" w:line="276" w:lineRule="auto"/>
        <w:jc w:val="both"/>
        <w:rPr>
          <w:rFonts w:asciiTheme="minorHAnsi" w:hAnsiTheme="minorHAnsi" w:cstheme="minorHAnsi"/>
          <w:bCs/>
          <w:sz w:val="22"/>
          <w:szCs w:val="22"/>
        </w:rPr>
      </w:pPr>
    </w:p>
    <w:p w14:paraId="1C8024A4" w14:textId="77777777" w:rsidR="00683D57" w:rsidRPr="00A114ED" w:rsidRDefault="00683D57" w:rsidP="00A114ED">
      <w:pPr>
        <w:pStyle w:val="Formatlibre"/>
        <w:spacing w:before="0" w:after="0" w:line="276" w:lineRule="auto"/>
        <w:jc w:val="both"/>
        <w:rPr>
          <w:rFonts w:asciiTheme="minorHAnsi" w:hAnsiTheme="minorHAnsi" w:cstheme="minorHAnsi"/>
          <w:bCs/>
          <w:sz w:val="22"/>
          <w:szCs w:val="22"/>
        </w:rPr>
      </w:pPr>
    </w:p>
    <w:p w14:paraId="423AA218" w14:textId="67F190CA" w:rsidR="000A5D13" w:rsidRDefault="000A5D13" w:rsidP="00B04D41">
      <w:pPr>
        <w:pStyle w:val="Formatlibre"/>
        <w:spacing w:before="240" w:after="120" w:line="276" w:lineRule="auto"/>
        <w:ind w:right="289"/>
        <w:jc w:val="both"/>
        <w:rPr>
          <w:rFonts w:asciiTheme="minorHAnsi" w:hAnsiTheme="minorHAnsi" w:cstheme="minorHAnsi"/>
          <w:b/>
          <w:color w:val="auto"/>
          <w:sz w:val="22"/>
          <w:szCs w:val="22"/>
          <w:u w:val="single"/>
        </w:rPr>
      </w:pPr>
    </w:p>
    <w:p w14:paraId="394C8567" w14:textId="26379BDC" w:rsidR="00A114ED" w:rsidRDefault="00A114ED">
      <w:pPr>
        <w:rPr>
          <w:rFonts w:asciiTheme="minorHAnsi" w:eastAsia="ヒラギノ角ゴ Pro W3" w:hAnsiTheme="minorHAnsi" w:cstheme="minorHAnsi"/>
          <w:b/>
          <w:sz w:val="22"/>
          <w:szCs w:val="22"/>
          <w:u w:val="single"/>
        </w:rPr>
      </w:pPr>
      <w:r>
        <w:rPr>
          <w:rFonts w:asciiTheme="minorHAnsi" w:hAnsiTheme="minorHAnsi" w:cstheme="minorHAnsi"/>
          <w:b/>
          <w:sz w:val="22"/>
          <w:szCs w:val="22"/>
          <w:u w:val="single"/>
        </w:rPr>
        <w:br w:type="page"/>
      </w:r>
    </w:p>
    <w:p w14:paraId="3E630124" w14:textId="77777777" w:rsidR="000A5D13" w:rsidRDefault="000A5D13" w:rsidP="00B04D41">
      <w:pPr>
        <w:pStyle w:val="Formatlibre"/>
        <w:spacing w:before="240" w:after="120" w:line="276" w:lineRule="auto"/>
        <w:ind w:right="289"/>
        <w:jc w:val="both"/>
        <w:rPr>
          <w:rFonts w:asciiTheme="minorHAnsi" w:hAnsiTheme="minorHAnsi" w:cstheme="minorHAnsi"/>
          <w:b/>
          <w:color w:val="auto"/>
          <w:sz w:val="22"/>
          <w:szCs w:val="22"/>
          <w:u w:val="single"/>
        </w:rPr>
      </w:pPr>
    </w:p>
    <w:p w14:paraId="07483F70" w14:textId="77777777" w:rsidR="00B81712" w:rsidRDefault="00B81712" w:rsidP="00B81712">
      <w:pPr>
        <w:pStyle w:val="Formatlibre"/>
        <w:spacing w:before="240" w:after="120" w:line="276" w:lineRule="auto"/>
        <w:ind w:right="289"/>
        <w:jc w:val="center"/>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 xml:space="preserve">Annexe 1- Module 12 du master en « Field </w:t>
      </w:r>
      <w:proofErr w:type="spellStart"/>
      <w:r>
        <w:rPr>
          <w:rFonts w:asciiTheme="minorHAnsi" w:hAnsiTheme="minorHAnsi" w:cstheme="minorHAnsi"/>
          <w:b/>
          <w:color w:val="auto"/>
          <w:sz w:val="22"/>
          <w:szCs w:val="22"/>
          <w:u w:val="single"/>
        </w:rPr>
        <w:t>Epidemiology</w:t>
      </w:r>
      <w:proofErr w:type="spellEnd"/>
      <w:r>
        <w:rPr>
          <w:rFonts w:asciiTheme="minorHAnsi" w:hAnsiTheme="minorHAnsi" w:cstheme="minorHAnsi"/>
          <w:b/>
          <w:color w:val="auto"/>
          <w:sz w:val="22"/>
          <w:szCs w:val="22"/>
          <w:u w:val="single"/>
        </w:rPr>
        <w:t> »</w:t>
      </w:r>
    </w:p>
    <w:p w14:paraId="66284C03" w14:textId="77777777" w:rsidR="00B81712" w:rsidRDefault="00B81712" w:rsidP="00B81712">
      <w:pPr>
        <w:pStyle w:val="Formatlibre"/>
        <w:spacing w:before="240" w:after="120" w:line="276" w:lineRule="auto"/>
        <w:ind w:right="289"/>
        <w:jc w:val="center"/>
        <w:rPr>
          <w:rFonts w:asciiTheme="minorHAnsi" w:hAnsiTheme="minorHAnsi" w:cstheme="minorHAnsi"/>
          <w:b/>
          <w:color w:val="auto"/>
          <w:sz w:val="22"/>
          <w:szCs w:val="22"/>
          <w:u w:val="single"/>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8"/>
        <w:gridCol w:w="7202"/>
      </w:tblGrid>
      <w:tr w:rsidR="00B81712" w:rsidRPr="00B81712" w14:paraId="458374D0" w14:textId="77777777" w:rsidTr="00C2713A">
        <w:trPr>
          <w:trHeight w:val="593"/>
          <w:tblHeader/>
        </w:trPr>
        <w:tc>
          <w:tcPr>
            <w:tcW w:w="2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F8FA03" w14:textId="77777777" w:rsidR="00B81712" w:rsidRPr="00B81712" w:rsidRDefault="00B81712" w:rsidP="00C2713A">
            <w:pPr>
              <w:suppressLineNumbers/>
              <w:suppressAutoHyphens/>
              <w:adjustRightInd w:val="0"/>
              <w:snapToGrid w:val="0"/>
              <w:rPr>
                <w:b/>
                <w:color w:val="000000" w:themeColor="text1"/>
                <w:sz w:val="22"/>
                <w:szCs w:val="22"/>
              </w:rPr>
            </w:pPr>
            <w:r w:rsidRPr="00B81712">
              <w:rPr>
                <w:rFonts w:eastAsia="Arial Narrow"/>
                <w:b/>
                <w:bCs/>
                <w:color w:val="000000" w:themeColor="text1"/>
                <w:sz w:val="22"/>
                <w:szCs w:val="22"/>
              </w:rPr>
              <w:t>Titre</w:t>
            </w:r>
            <w:r w:rsidRPr="00B81712">
              <w:rPr>
                <w:rFonts w:eastAsia="Arial Narrow"/>
                <w:b/>
                <w:bCs/>
                <w:color w:val="000000" w:themeColor="text1"/>
                <w:spacing w:val="-4"/>
                <w:sz w:val="22"/>
                <w:szCs w:val="22"/>
              </w:rPr>
              <w:t xml:space="preserve"> </w:t>
            </w:r>
            <w:r w:rsidRPr="00B81712">
              <w:rPr>
                <w:rFonts w:eastAsia="Arial Narrow"/>
                <w:b/>
                <w:bCs/>
                <w:color w:val="000000" w:themeColor="text1"/>
                <w:sz w:val="22"/>
                <w:szCs w:val="22"/>
              </w:rPr>
              <w:t>du</w:t>
            </w:r>
            <w:r w:rsidRPr="00B81712">
              <w:rPr>
                <w:rFonts w:eastAsia="Arial Narrow"/>
                <w:b/>
                <w:bCs/>
                <w:color w:val="000000" w:themeColor="text1"/>
                <w:spacing w:val="-2"/>
                <w:sz w:val="22"/>
                <w:szCs w:val="22"/>
              </w:rPr>
              <w:t xml:space="preserve"> </w:t>
            </w:r>
            <w:r w:rsidRPr="00B81712">
              <w:rPr>
                <w:rFonts w:eastAsia="Arial Narrow"/>
                <w:b/>
                <w:bCs/>
                <w:color w:val="000000" w:themeColor="text1"/>
                <w:sz w:val="22"/>
                <w:szCs w:val="22"/>
              </w:rPr>
              <w:t>mod</w:t>
            </w:r>
            <w:r w:rsidRPr="00B81712">
              <w:rPr>
                <w:rFonts w:eastAsia="Arial Narrow"/>
                <w:b/>
                <w:bCs/>
                <w:color w:val="000000" w:themeColor="text1"/>
                <w:spacing w:val="-1"/>
                <w:sz w:val="22"/>
                <w:szCs w:val="22"/>
              </w:rPr>
              <w:t>u</w:t>
            </w:r>
            <w:r w:rsidRPr="00B81712">
              <w:rPr>
                <w:rFonts w:eastAsia="Arial Narrow"/>
                <w:b/>
                <w:bCs/>
                <w:color w:val="000000" w:themeColor="text1"/>
                <w:sz w:val="22"/>
                <w:szCs w:val="22"/>
              </w:rPr>
              <w:t>le</w:t>
            </w:r>
          </w:p>
        </w:tc>
        <w:tc>
          <w:tcPr>
            <w:tcW w:w="72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9C26A6" w14:textId="77777777" w:rsidR="00B81712" w:rsidRPr="00B81712" w:rsidRDefault="00B81712" w:rsidP="00C2713A">
            <w:pPr>
              <w:pStyle w:val="TITRE10"/>
              <w:rPr>
                <w:sz w:val="22"/>
                <w:szCs w:val="22"/>
              </w:rPr>
            </w:pPr>
            <w:bookmarkStart w:id="1" w:name="_Toc138643390"/>
            <w:r w:rsidRPr="00B81712">
              <w:rPr>
                <w:sz w:val="22"/>
                <w:szCs w:val="22"/>
              </w:rPr>
              <w:t>UE 12 – STAGE 2 : VEILLE SANITAIRE ET RECHERCHE</w:t>
            </w:r>
            <w:bookmarkEnd w:id="1"/>
          </w:p>
        </w:tc>
      </w:tr>
      <w:tr w:rsidR="00B81712" w:rsidRPr="00B81712" w14:paraId="2D844AB5" w14:textId="77777777" w:rsidTr="00C2713A">
        <w:trPr>
          <w:trHeight w:val="593"/>
        </w:trPr>
        <w:tc>
          <w:tcPr>
            <w:tcW w:w="2678" w:type="dxa"/>
            <w:tcBorders>
              <w:top w:val="single" w:sz="4" w:space="0" w:color="auto"/>
              <w:left w:val="single" w:sz="4" w:space="0" w:color="auto"/>
              <w:bottom w:val="single" w:sz="4" w:space="0" w:color="auto"/>
              <w:right w:val="single" w:sz="4" w:space="0" w:color="auto"/>
            </w:tcBorders>
            <w:hideMark/>
          </w:tcPr>
          <w:p w14:paraId="5F25267A" w14:textId="77777777" w:rsidR="00B81712" w:rsidRPr="00B81712" w:rsidRDefault="00B81712" w:rsidP="00C2713A">
            <w:pPr>
              <w:suppressLineNumbers/>
              <w:suppressAutoHyphens/>
              <w:adjustRightInd w:val="0"/>
              <w:snapToGrid w:val="0"/>
              <w:rPr>
                <w:b/>
                <w:color w:val="000000" w:themeColor="text1"/>
                <w:sz w:val="22"/>
                <w:szCs w:val="22"/>
              </w:rPr>
            </w:pPr>
            <w:r w:rsidRPr="00B81712">
              <w:rPr>
                <w:b/>
                <w:color w:val="000000" w:themeColor="text1"/>
                <w:sz w:val="22"/>
                <w:szCs w:val="22"/>
              </w:rPr>
              <w:t>Module de base (obligatoire) ou facultatif</w:t>
            </w:r>
          </w:p>
        </w:tc>
        <w:tc>
          <w:tcPr>
            <w:tcW w:w="7202" w:type="dxa"/>
            <w:tcBorders>
              <w:top w:val="single" w:sz="4" w:space="0" w:color="auto"/>
              <w:left w:val="single" w:sz="4" w:space="0" w:color="auto"/>
              <w:bottom w:val="single" w:sz="4" w:space="0" w:color="auto"/>
              <w:right w:val="single" w:sz="4" w:space="0" w:color="auto"/>
            </w:tcBorders>
          </w:tcPr>
          <w:p w14:paraId="2F420B23" w14:textId="77777777" w:rsidR="00B81712" w:rsidRPr="00B81712" w:rsidRDefault="00B81712" w:rsidP="00C2713A">
            <w:pPr>
              <w:suppressLineNumbers/>
              <w:suppressAutoHyphens/>
              <w:adjustRightInd w:val="0"/>
              <w:snapToGrid w:val="0"/>
              <w:rPr>
                <w:color w:val="000000" w:themeColor="text1"/>
                <w:sz w:val="22"/>
                <w:szCs w:val="22"/>
              </w:rPr>
            </w:pPr>
            <w:r w:rsidRPr="00B81712">
              <w:rPr>
                <w:color w:val="000000" w:themeColor="text1"/>
                <w:sz w:val="22"/>
                <w:szCs w:val="22"/>
              </w:rPr>
              <w:t>Base</w:t>
            </w:r>
          </w:p>
          <w:p w14:paraId="13B1F803" w14:textId="77777777" w:rsidR="00B81712" w:rsidRPr="00B81712" w:rsidRDefault="00B81712" w:rsidP="00C2713A">
            <w:pPr>
              <w:suppressLineNumbers/>
              <w:suppressAutoHyphens/>
              <w:adjustRightInd w:val="0"/>
              <w:snapToGrid w:val="0"/>
              <w:rPr>
                <w:color w:val="000000" w:themeColor="text1"/>
                <w:sz w:val="22"/>
                <w:szCs w:val="22"/>
              </w:rPr>
            </w:pPr>
          </w:p>
        </w:tc>
      </w:tr>
      <w:tr w:rsidR="00B81712" w:rsidRPr="00B81712" w14:paraId="2ED30C35" w14:textId="77777777" w:rsidTr="00C2713A">
        <w:trPr>
          <w:trHeight w:val="709"/>
        </w:trPr>
        <w:tc>
          <w:tcPr>
            <w:tcW w:w="2678" w:type="dxa"/>
            <w:tcBorders>
              <w:top w:val="single" w:sz="4" w:space="0" w:color="auto"/>
              <w:left w:val="single" w:sz="4" w:space="0" w:color="auto"/>
              <w:bottom w:val="single" w:sz="4" w:space="0" w:color="auto"/>
              <w:right w:val="single" w:sz="4" w:space="0" w:color="auto"/>
            </w:tcBorders>
          </w:tcPr>
          <w:p w14:paraId="4732BD66" w14:textId="77777777" w:rsidR="00B81712" w:rsidRPr="00B81712" w:rsidRDefault="00B81712" w:rsidP="00C2713A">
            <w:pPr>
              <w:suppressLineNumbers/>
              <w:suppressAutoHyphens/>
              <w:adjustRightInd w:val="0"/>
              <w:snapToGrid w:val="0"/>
              <w:rPr>
                <w:b/>
                <w:bCs/>
                <w:color w:val="000000" w:themeColor="text1"/>
                <w:sz w:val="22"/>
                <w:szCs w:val="22"/>
              </w:rPr>
            </w:pPr>
            <w:r w:rsidRPr="00B81712">
              <w:rPr>
                <w:b/>
                <w:bCs/>
                <w:color w:val="000000" w:themeColor="text1"/>
                <w:sz w:val="22"/>
                <w:szCs w:val="22"/>
              </w:rPr>
              <w:t>Brève description du module et organisation générale</w:t>
            </w:r>
          </w:p>
        </w:tc>
        <w:tc>
          <w:tcPr>
            <w:tcW w:w="7202" w:type="dxa"/>
            <w:tcBorders>
              <w:top w:val="single" w:sz="4" w:space="0" w:color="auto"/>
              <w:left w:val="single" w:sz="4" w:space="0" w:color="auto"/>
              <w:bottom w:val="single" w:sz="4" w:space="0" w:color="auto"/>
              <w:right w:val="single" w:sz="4" w:space="0" w:color="auto"/>
            </w:tcBorders>
          </w:tcPr>
          <w:p w14:paraId="0098BC03" w14:textId="77777777" w:rsidR="00B81712" w:rsidRPr="00B81712" w:rsidRDefault="00B81712" w:rsidP="00C2713A">
            <w:pPr>
              <w:suppressLineNumbers/>
              <w:suppressAutoHyphens/>
              <w:adjustRightInd w:val="0"/>
              <w:snapToGrid w:val="0"/>
              <w:jc w:val="both"/>
              <w:rPr>
                <w:color w:val="000000" w:themeColor="text1"/>
                <w:sz w:val="22"/>
                <w:szCs w:val="22"/>
              </w:rPr>
            </w:pPr>
            <w:r w:rsidRPr="00B81712">
              <w:rPr>
                <w:color w:val="000000" w:themeColor="text1"/>
                <w:sz w:val="22"/>
                <w:szCs w:val="22"/>
              </w:rPr>
              <w:t>Il s’agit d’un stage tutoré de 8 semaines au sein des sites de stage pour immerger les apprenants dans la pratique de la veille sanitaire et la recherche opérationnelle.</w:t>
            </w:r>
          </w:p>
          <w:p w14:paraId="7E717D47" w14:textId="77777777" w:rsidR="00B81712" w:rsidRPr="00B81712" w:rsidRDefault="00B81712" w:rsidP="00C2713A">
            <w:pPr>
              <w:suppressLineNumbers/>
              <w:suppressAutoHyphens/>
              <w:adjustRightInd w:val="0"/>
              <w:snapToGrid w:val="0"/>
              <w:jc w:val="both"/>
              <w:rPr>
                <w:color w:val="000000" w:themeColor="text1"/>
                <w:sz w:val="22"/>
                <w:szCs w:val="22"/>
              </w:rPr>
            </w:pPr>
            <w:r w:rsidRPr="00B81712">
              <w:rPr>
                <w:color w:val="000000" w:themeColor="text1"/>
                <w:sz w:val="22"/>
                <w:szCs w:val="22"/>
              </w:rPr>
              <w:t>Les sites de stage sont des structures qui pilotent différents types de surveillance et veille sanitaire et qui conduisent aussi des activités de recherche opérationnelle. Il s’agit de :</w:t>
            </w:r>
          </w:p>
          <w:p w14:paraId="62E003DA" w14:textId="77777777" w:rsidR="00B81712" w:rsidRPr="00B81712" w:rsidRDefault="00B81712" w:rsidP="00B81712">
            <w:pPr>
              <w:pStyle w:val="Paragraphedeliste"/>
              <w:numPr>
                <w:ilvl w:val="0"/>
                <w:numId w:val="47"/>
              </w:numPr>
              <w:suppressLineNumbers/>
              <w:suppressAutoHyphens/>
              <w:adjustRightInd w:val="0"/>
              <w:snapToGrid w:val="0"/>
              <w:spacing w:before="0" w:after="0" w:line="240" w:lineRule="auto"/>
              <w:jc w:val="both"/>
              <w:rPr>
                <w:color w:val="000000" w:themeColor="text1"/>
                <w:sz w:val="22"/>
                <w:szCs w:val="22"/>
              </w:rPr>
            </w:pPr>
            <w:r w:rsidRPr="00B81712">
              <w:rPr>
                <w:color w:val="000000" w:themeColor="text1"/>
                <w:sz w:val="22"/>
                <w:szCs w:val="22"/>
              </w:rPr>
              <w:t>Santé Publique France à La Réunion</w:t>
            </w:r>
          </w:p>
          <w:p w14:paraId="4700BFB3" w14:textId="77777777" w:rsidR="00B81712" w:rsidRPr="00B81712" w:rsidRDefault="00B81712" w:rsidP="00B81712">
            <w:pPr>
              <w:pStyle w:val="Paragraphedeliste"/>
              <w:numPr>
                <w:ilvl w:val="0"/>
                <w:numId w:val="47"/>
              </w:numPr>
              <w:suppressLineNumbers/>
              <w:suppressAutoHyphens/>
              <w:adjustRightInd w:val="0"/>
              <w:snapToGrid w:val="0"/>
              <w:spacing w:before="0" w:after="0" w:line="240" w:lineRule="auto"/>
              <w:jc w:val="both"/>
              <w:rPr>
                <w:color w:val="000000" w:themeColor="text1"/>
                <w:sz w:val="22"/>
                <w:szCs w:val="22"/>
              </w:rPr>
            </w:pPr>
            <w:r w:rsidRPr="00B81712">
              <w:rPr>
                <w:color w:val="000000" w:themeColor="text1"/>
                <w:sz w:val="22"/>
                <w:szCs w:val="22"/>
              </w:rPr>
              <w:t>Agence Régionale de Santé à La Réunion</w:t>
            </w:r>
          </w:p>
          <w:p w14:paraId="02C71963" w14:textId="5AFAA08A" w:rsidR="00B81712" w:rsidRPr="00B81712" w:rsidRDefault="000C5632" w:rsidP="00B81712">
            <w:pPr>
              <w:pStyle w:val="Paragraphedeliste"/>
              <w:numPr>
                <w:ilvl w:val="0"/>
                <w:numId w:val="47"/>
              </w:numPr>
              <w:suppressLineNumbers/>
              <w:suppressAutoHyphens/>
              <w:adjustRightInd w:val="0"/>
              <w:snapToGrid w:val="0"/>
              <w:spacing w:before="0" w:after="0" w:line="240" w:lineRule="auto"/>
              <w:jc w:val="both"/>
              <w:rPr>
                <w:color w:val="000000" w:themeColor="text1"/>
                <w:sz w:val="22"/>
                <w:szCs w:val="22"/>
              </w:rPr>
            </w:pPr>
            <w:r>
              <w:rPr>
                <w:color w:val="000000" w:themeColor="text1"/>
                <w:sz w:val="22"/>
                <w:szCs w:val="22"/>
              </w:rPr>
              <w:t xml:space="preserve">CDC-One Health </w:t>
            </w:r>
            <w:proofErr w:type="spellStart"/>
            <w:r>
              <w:rPr>
                <w:color w:val="000000" w:themeColor="text1"/>
                <w:sz w:val="22"/>
                <w:szCs w:val="22"/>
              </w:rPr>
              <w:t>Indian</w:t>
            </w:r>
            <w:proofErr w:type="spellEnd"/>
            <w:r>
              <w:rPr>
                <w:color w:val="000000" w:themeColor="text1"/>
                <w:sz w:val="22"/>
                <w:szCs w:val="22"/>
              </w:rPr>
              <w:t xml:space="preserve"> </w:t>
            </w:r>
            <w:proofErr w:type="spellStart"/>
            <w:r>
              <w:rPr>
                <w:color w:val="000000" w:themeColor="text1"/>
                <w:sz w:val="22"/>
                <w:szCs w:val="22"/>
              </w:rPr>
              <w:t>Ocean</w:t>
            </w:r>
            <w:proofErr w:type="spellEnd"/>
            <w:r w:rsidR="00B81712" w:rsidRPr="00B81712">
              <w:rPr>
                <w:color w:val="000000" w:themeColor="text1"/>
                <w:sz w:val="22"/>
                <w:szCs w:val="22"/>
              </w:rPr>
              <w:t xml:space="preserve"> de la COI pourrait aussi accueillir ce stage.</w:t>
            </w:r>
          </w:p>
          <w:p w14:paraId="2B2598E6" w14:textId="5BEDA559" w:rsidR="00B81712" w:rsidRPr="00B81712" w:rsidRDefault="00B81712" w:rsidP="00C2713A">
            <w:pPr>
              <w:suppressLineNumbers/>
              <w:suppressAutoHyphens/>
              <w:adjustRightInd w:val="0"/>
              <w:snapToGrid w:val="0"/>
              <w:jc w:val="both"/>
              <w:rPr>
                <w:color w:val="000000" w:themeColor="text1"/>
                <w:sz w:val="22"/>
                <w:szCs w:val="22"/>
              </w:rPr>
            </w:pPr>
            <w:r w:rsidRPr="00B81712">
              <w:rPr>
                <w:color w:val="000000" w:themeColor="text1"/>
                <w:sz w:val="22"/>
                <w:szCs w:val="22"/>
              </w:rPr>
              <w:t xml:space="preserve">L’UE 12 est un stage tutoré, avec un encadrement par un responsable de la structure d’accueil et par l’équipe </w:t>
            </w:r>
            <w:r w:rsidR="000C5632">
              <w:rPr>
                <w:color w:val="000000" w:themeColor="text1"/>
                <w:sz w:val="22"/>
                <w:szCs w:val="22"/>
              </w:rPr>
              <w:t xml:space="preserve">du CDC-One Health </w:t>
            </w:r>
            <w:proofErr w:type="spellStart"/>
            <w:r w:rsidR="000C5632">
              <w:rPr>
                <w:color w:val="000000" w:themeColor="text1"/>
                <w:sz w:val="22"/>
                <w:szCs w:val="22"/>
              </w:rPr>
              <w:t>Indian</w:t>
            </w:r>
            <w:proofErr w:type="spellEnd"/>
            <w:r w:rsidR="000C5632">
              <w:rPr>
                <w:color w:val="000000" w:themeColor="text1"/>
                <w:sz w:val="22"/>
                <w:szCs w:val="22"/>
              </w:rPr>
              <w:t xml:space="preserve"> </w:t>
            </w:r>
            <w:proofErr w:type="spellStart"/>
            <w:r w:rsidR="000C5632">
              <w:rPr>
                <w:color w:val="000000" w:themeColor="text1"/>
                <w:sz w:val="22"/>
                <w:szCs w:val="22"/>
              </w:rPr>
              <w:t>Ocean</w:t>
            </w:r>
            <w:proofErr w:type="spellEnd"/>
            <w:r w:rsidRPr="00B81712">
              <w:rPr>
                <w:color w:val="000000" w:themeColor="text1"/>
                <w:sz w:val="22"/>
                <w:szCs w:val="22"/>
              </w:rPr>
              <w:t xml:space="preserve">. </w:t>
            </w:r>
          </w:p>
          <w:p w14:paraId="5C67704B" w14:textId="77777777" w:rsidR="00B81712" w:rsidRPr="00B81712" w:rsidRDefault="00B81712" w:rsidP="00C2713A">
            <w:pPr>
              <w:suppressLineNumbers/>
              <w:suppressAutoHyphens/>
              <w:adjustRightInd w:val="0"/>
              <w:snapToGrid w:val="0"/>
              <w:jc w:val="both"/>
              <w:rPr>
                <w:color w:val="000000" w:themeColor="text1"/>
                <w:sz w:val="22"/>
                <w:szCs w:val="22"/>
              </w:rPr>
            </w:pPr>
            <w:r w:rsidRPr="00B81712">
              <w:rPr>
                <w:color w:val="000000" w:themeColor="text1"/>
                <w:sz w:val="22"/>
                <w:szCs w:val="22"/>
              </w:rPr>
              <w:t>Les apprenants seront placés au maximum par groupe de 2 dans chaque structure. Le stage se fera donc en rotation, en dehors des périodes de regroupements pour les ateliers pédagogiques et de la période de préparation du mémoire.</w:t>
            </w:r>
          </w:p>
          <w:p w14:paraId="074BDBB2" w14:textId="1496CA35" w:rsidR="00B81712" w:rsidRPr="00B81712" w:rsidRDefault="00B81712" w:rsidP="00C2713A">
            <w:pPr>
              <w:suppressLineNumbers/>
              <w:suppressAutoHyphens/>
              <w:adjustRightInd w:val="0"/>
              <w:snapToGrid w:val="0"/>
              <w:jc w:val="both"/>
              <w:rPr>
                <w:color w:val="000000" w:themeColor="text1"/>
                <w:sz w:val="22"/>
                <w:szCs w:val="22"/>
              </w:rPr>
            </w:pPr>
            <w:r w:rsidRPr="00B81712">
              <w:rPr>
                <w:color w:val="000000" w:themeColor="text1"/>
                <w:sz w:val="22"/>
                <w:szCs w:val="22"/>
              </w:rPr>
              <w:t xml:space="preserve">Les responsables des structures d’accueil feront l’encadrement au quotidien. Un point hebdomadaire sera tenu entre les stagiaires et l’équipe </w:t>
            </w:r>
            <w:r w:rsidR="000C5632">
              <w:rPr>
                <w:color w:val="000000" w:themeColor="text1"/>
                <w:sz w:val="22"/>
                <w:szCs w:val="22"/>
              </w:rPr>
              <w:t xml:space="preserve">du CDC-One Health </w:t>
            </w:r>
            <w:proofErr w:type="spellStart"/>
            <w:r w:rsidR="000C5632">
              <w:rPr>
                <w:color w:val="000000" w:themeColor="text1"/>
                <w:sz w:val="22"/>
                <w:szCs w:val="22"/>
              </w:rPr>
              <w:t>Indian</w:t>
            </w:r>
            <w:proofErr w:type="spellEnd"/>
            <w:r w:rsidR="000C5632">
              <w:rPr>
                <w:color w:val="000000" w:themeColor="text1"/>
                <w:sz w:val="22"/>
                <w:szCs w:val="22"/>
              </w:rPr>
              <w:t xml:space="preserve"> </w:t>
            </w:r>
            <w:proofErr w:type="spellStart"/>
            <w:r w:rsidR="000C5632">
              <w:rPr>
                <w:color w:val="000000" w:themeColor="text1"/>
                <w:sz w:val="22"/>
                <w:szCs w:val="22"/>
              </w:rPr>
              <w:t>Ocean</w:t>
            </w:r>
            <w:proofErr w:type="spellEnd"/>
            <w:r w:rsidRPr="00B81712">
              <w:rPr>
                <w:color w:val="000000" w:themeColor="text1"/>
                <w:sz w:val="22"/>
                <w:szCs w:val="22"/>
              </w:rPr>
              <w:t xml:space="preserve">. En tant que de besoin, l’équipe </w:t>
            </w:r>
            <w:r w:rsidR="000C5632">
              <w:rPr>
                <w:color w:val="000000" w:themeColor="text1"/>
                <w:sz w:val="22"/>
                <w:szCs w:val="22"/>
              </w:rPr>
              <w:t xml:space="preserve">du CDC-One Health </w:t>
            </w:r>
            <w:proofErr w:type="spellStart"/>
            <w:r w:rsidR="000C5632">
              <w:rPr>
                <w:color w:val="000000" w:themeColor="text1"/>
                <w:sz w:val="22"/>
                <w:szCs w:val="22"/>
              </w:rPr>
              <w:t>Indian</w:t>
            </w:r>
            <w:proofErr w:type="spellEnd"/>
            <w:r w:rsidR="000C5632">
              <w:rPr>
                <w:color w:val="000000" w:themeColor="text1"/>
                <w:sz w:val="22"/>
                <w:szCs w:val="22"/>
              </w:rPr>
              <w:t xml:space="preserve"> </w:t>
            </w:r>
            <w:proofErr w:type="spellStart"/>
            <w:r w:rsidR="000C5632">
              <w:rPr>
                <w:color w:val="000000" w:themeColor="text1"/>
                <w:sz w:val="22"/>
                <w:szCs w:val="22"/>
              </w:rPr>
              <w:t>Ocean</w:t>
            </w:r>
            <w:proofErr w:type="spellEnd"/>
            <w:r w:rsidR="000C5632" w:rsidRPr="00B81712" w:rsidDel="000C5632">
              <w:rPr>
                <w:color w:val="000000" w:themeColor="text1"/>
                <w:sz w:val="22"/>
                <w:szCs w:val="22"/>
              </w:rPr>
              <w:t xml:space="preserve"> </w:t>
            </w:r>
            <w:r w:rsidRPr="00B81712">
              <w:rPr>
                <w:color w:val="000000" w:themeColor="text1"/>
                <w:sz w:val="22"/>
                <w:szCs w:val="22"/>
              </w:rPr>
              <w:t>pourra demander une réunion avec l’encadreur du site de stage et vice-versa.</w:t>
            </w:r>
          </w:p>
          <w:p w14:paraId="0437E51A" w14:textId="77777777" w:rsidR="00B81712" w:rsidRPr="00B81712" w:rsidRDefault="00B81712" w:rsidP="00C2713A">
            <w:pPr>
              <w:suppressLineNumbers/>
              <w:suppressAutoHyphens/>
              <w:adjustRightInd w:val="0"/>
              <w:snapToGrid w:val="0"/>
              <w:jc w:val="both"/>
              <w:rPr>
                <w:color w:val="000000" w:themeColor="text1"/>
                <w:sz w:val="22"/>
                <w:szCs w:val="22"/>
              </w:rPr>
            </w:pPr>
            <w:r w:rsidRPr="00B81712">
              <w:rPr>
                <w:color w:val="000000" w:themeColor="text1"/>
                <w:sz w:val="22"/>
                <w:szCs w:val="22"/>
              </w:rPr>
              <w:t>Les apprenants auront un guide/cahier de suivi du stage (log-book)</w:t>
            </w:r>
          </w:p>
          <w:p w14:paraId="6F5CDB14" w14:textId="77777777" w:rsidR="00B81712" w:rsidRPr="00B81712" w:rsidRDefault="00B81712" w:rsidP="00C2713A">
            <w:pPr>
              <w:suppressLineNumbers/>
              <w:suppressAutoHyphens/>
              <w:adjustRightInd w:val="0"/>
              <w:snapToGrid w:val="0"/>
              <w:jc w:val="both"/>
              <w:rPr>
                <w:color w:val="000000" w:themeColor="text1"/>
                <w:sz w:val="22"/>
                <w:szCs w:val="22"/>
              </w:rPr>
            </w:pPr>
            <w:r w:rsidRPr="00B81712">
              <w:rPr>
                <w:color w:val="000000" w:themeColor="text1"/>
                <w:sz w:val="22"/>
                <w:szCs w:val="22"/>
              </w:rPr>
              <w:t>Tous les frais liés au stage seront pris en charge par la COI.</w:t>
            </w:r>
          </w:p>
          <w:p w14:paraId="584D76CA" w14:textId="77777777" w:rsidR="00B81712" w:rsidRPr="00B81712" w:rsidRDefault="00B81712" w:rsidP="00C2713A">
            <w:pPr>
              <w:suppressLineNumbers/>
              <w:suppressAutoHyphens/>
              <w:adjustRightInd w:val="0"/>
              <w:snapToGrid w:val="0"/>
              <w:jc w:val="both"/>
              <w:rPr>
                <w:color w:val="000000" w:themeColor="text1"/>
                <w:sz w:val="22"/>
                <w:szCs w:val="22"/>
              </w:rPr>
            </w:pPr>
          </w:p>
        </w:tc>
      </w:tr>
      <w:tr w:rsidR="00B81712" w:rsidRPr="00B81712" w14:paraId="272EE7BF" w14:textId="77777777" w:rsidTr="00C2713A">
        <w:trPr>
          <w:trHeight w:val="949"/>
        </w:trPr>
        <w:tc>
          <w:tcPr>
            <w:tcW w:w="2678" w:type="dxa"/>
            <w:tcBorders>
              <w:top w:val="single" w:sz="4" w:space="0" w:color="auto"/>
              <w:left w:val="single" w:sz="4" w:space="0" w:color="auto"/>
              <w:bottom w:val="single" w:sz="4" w:space="0" w:color="auto"/>
              <w:right w:val="single" w:sz="4" w:space="0" w:color="auto"/>
            </w:tcBorders>
          </w:tcPr>
          <w:p w14:paraId="71882B83" w14:textId="77777777" w:rsidR="00B81712" w:rsidRPr="00B81712" w:rsidRDefault="00B81712" w:rsidP="00C2713A">
            <w:pPr>
              <w:suppressLineNumbers/>
              <w:suppressAutoHyphens/>
              <w:adjustRightInd w:val="0"/>
              <w:snapToGrid w:val="0"/>
              <w:rPr>
                <w:b/>
                <w:color w:val="000000" w:themeColor="text1"/>
                <w:sz w:val="22"/>
                <w:szCs w:val="22"/>
              </w:rPr>
            </w:pPr>
          </w:p>
          <w:p w14:paraId="0FFA2DC3" w14:textId="77777777" w:rsidR="00B81712" w:rsidRPr="00B81712" w:rsidRDefault="00B81712" w:rsidP="00C2713A">
            <w:pPr>
              <w:suppressLineNumbers/>
              <w:suppressAutoHyphens/>
              <w:adjustRightInd w:val="0"/>
              <w:snapToGrid w:val="0"/>
              <w:rPr>
                <w:b/>
                <w:color w:val="000000" w:themeColor="text1"/>
                <w:sz w:val="22"/>
                <w:szCs w:val="22"/>
              </w:rPr>
            </w:pPr>
            <w:r w:rsidRPr="00B81712">
              <w:rPr>
                <w:b/>
                <w:color w:val="000000" w:themeColor="text1"/>
                <w:sz w:val="22"/>
                <w:szCs w:val="22"/>
              </w:rPr>
              <w:t>Objectifs d’apprentissage</w:t>
            </w:r>
          </w:p>
          <w:p w14:paraId="0BBA5E58" w14:textId="77777777" w:rsidR="00B81712" w:rsidRPr="00B81712" w:rsidRDefault="00B81712" w:rsidP="00C2713A">
            <w:pPr>
              <w:suppressLineNumbers/>
              <w:suppressAutoHyphens/>
              <w:adjustRightInd w:val="0"/>
              <w:snapToGrid w:val="0"/>
              <w:rPr>
                <w:b/>
                <w:color w:val="000000" w:themeColor="text1"/>
                <w:sz w:val="22"/>
                <w:szCs w:val="22"/>
              </w:rPr>
            </w:pPr>
          </w:p>
          <w:p w14:paraId="07C21AE8" w14:textId="77777777" w:rsidR="00B81712" w:rsidRPr="00B81712" w:rsidRDefault="00B81712" w:rsidP="00C2713A">
            <w:pPr>
              <w:suppressLineNumbers/>
              <w:suppressAutoHyphens/>
              <w:adjustRightInd w:val="0"/>
              <w:snapToGrid w:val="0"/>
              <w:rPr>
                <w:b/>
                <w:color w:val="000000" w:themeColor="text1"/>
                <w:sz w:val="22"/>
                <w:szCs w:val="22"/>
              </w:rPr>
            </w:pPr>
          </w:p>
        </w:tc>
        <w:tc>
          <w:tcPr>
            <w:tcW w:w="7202" w:type="dxa"/>
            <w:tcBorders>
              <w:top w:val="single" w:sz="4" w:space="0" w:color="auto"/>
              <w:left w:val="single" w:sz="4" w:space="0" w:color="auto"/>
              <w:right w:val="single" w:sz="4" w:space="0" w:color="auto"/>
            </w:tcBorders>
            <w:shd w:val="clear" w:color="auto" w:fill="auto"/>
            <w:hideMark/>
          </w:tcPr>
          <w:p w14:paraId="3C8EEDF4" w14:textId="77777777" w:rsidR="00B81712" w:rsidRPr="00B81712" w:rsidRDefault="00B81712" w:rsidP="00C2713A">
            <w:pPr>
              <w:suppressLineNumbers/>
              <w:suppressAutoHyphens/>
              <w:adjustRightInd w:val="0"/>
              <w:snapToGrid w:val="0"/>
              <w:spacing w:before="240"/>
              <w:rPr>
                <w:b/>
                <w:bCs/>
                <w:color w:val="000000" w:themeColor="text1"/>
                <w:sz w:val="22"/>
                <w:szCs w:val="22"/>
                <w:lang w:val="mt-MT"/>
              </w:rPr>
            </w:pPr>
            <w:r w:rsidRPr="00B81712">
              <w:rPr>
                <w:b/>
                <w:bCs/>
                <w:color w:val="000000" w:themeColor="text1"/>
                <w:sz w:val="22"/>
                <w:szCs w:val="22"/>
                <w:lang w:val="mt-MT"/>
              </w:rPr>
              <w:t>A l’issue de ce cours, les apprenants seront capables de :</w:t>
            </w:r>
          </w:p>
          <w:p w14:paraId="524B81E8" w14:textId="77777777" w:rsidR="00B81712" w:rsidRPr="00B81712" w:rsidRDefault="00B81712" w:rsidP="00B81712">
            <w:pPr>
              <w:pStyle w:val="Paragraphedeliste"/>
              <w:numPr>
                <w:ilvl w:val="0"/>
                <w:numId w:val="48"/>
              </w:numPr>
              <w:suppressLineNumbers/>
              <w:suppressAutoHyphens/>
              <w:adjustRightInd w:val="0"/>
              <w:snapToGrid w:val="0"/>
              <w:spacing w:before="0" w:after="0" w:line="240" w:lineRule="auto"/>
              <w:jc w:val="both"/>
              <w:rPr>
                <w:color w:val="000000" w:themeColor="text1"/>
                <w:sz w:val="22"/>
                <w:szCs w:val="22"/>
                <w:lang w:val="mt-MT"/>
              </w:rPr>
            </w:pPr>
            <w:r w:rsidRPr="00B81712">
              <w:rPr>
                <w:color w:val="000000" w:themeColor="text1"/>
                <w:sz w:val="22"/>
                <w:szCs w:val="22"/>
                <w:lang w:val="mt-MT"/>
              </w:rPr>
              <w:t>Se familiariser et mettre en oeuvre les différentes méthodes de veille sanitaire</w:t>
            </w:r>
          </w:p>
          <w:p w14:paraId="35C37A12" w14:textId="77777777" w:rsidR="00B81712" w:rsidRPr="00B81712" w:rsidRDefault="00B81712" w:rsidP="00B81712">
            <w:pPr>
              <w:pStyle w:val="Paragraphedeliste"/>
              <w:numPr>
                <w:ilvl w:val="0"/>
                <w:numId w:val="48"/>
              </w:numPr>
              <w:suppressLineNumbers/>
              <w:suppressAutoHyphens/>
              <w:adjustRightInd w:val="0"/>
              <w:snapToGrid w:val="0"/>
              <w:spacing w:before="0" w:after="0" w:line="240" w:lineRule="auto"/>
              <w:jc w:val="both"/>
              <w:rPr>
                <w:color w:val="000000" w:themeColor="text1"/>
                <w:sz w:val="22"/>
                <w:szCs w:val="22"/>
                <w:lang w:val="mt-MT"/>
              </w:rPr>
            </w:pPr>
            <w:r w:rsidRPr="00B81712">
              <w:rPr>
                <w:color w:val="000000" w:themeColor="text1"/>
                <w:sz w:val="22"/>
                <w:szCs w:val="22"/>
                <w:lang w:val="mt-MT"/>
              </w:rPr>
              <w:t>Préparer et participer à la mise en oeuvre d’ une activité de recherche opérationnelle.</w:t>
            </w:r>
          </w:p>
        </w:tc>
      </w:tr>
      <w:tr w:rsidR="00B81712" w:rsidRPr="00B81712" w14:paraId="678FC9C0" w14:textId="77777777" w:rsidTr="00C2713A">
        <w:trPr>
          <w:trHeight w:val="1232"/>
        </w:trPr>
        <w:tc>
          <w:tcPr>
            <w:tcW w:w="2678" w:type="dxa"/>
            <w:tcBorders>
              <w:top w:val="single" w:sz="4" w:space="0" w:color="auto"/>
              <w:left w:val="single" w:sz="4" w:space="0" w:color="auto"/>
              <w:bottom w:val="single" w:sz="4" w:space="0" w:color="auto"/>
              <w:right w:val="single" w:sz="4" w:space="0" w:color="auto"/>
            </w:tcBorders>
          </w:tcPr>
          <w:p w14:paraId="4D7D50BE" w14:textId="77777777" w:rsidR="00B81712" w:rsidRPr="00B81712" w:rsidRDefault="00B81712" w:rsidP="00C2713A">
            <w:pPr>
              <w:suppressLineNumbers/>
              <w:suppressAutoHyphens/>
              <w:adjustRightInd w:val="0"/>
              <w:snapToGrid w:val="0"/>
              <w:rPr>
                <w:b/>
                <w:color w:val="000000" w:themeColor="text1"/>
                <w:sz w:val="22"/>
                <w:szCs w:val="22"/>
              </w:rPr>
            </w:pPr>
            <w:r w:rsidRPr="00B81712">
              <w:rPr>
                <w:b/>
                <w:color w:val="000000" w:themeColor="text1"/>
                <w:sz w:val="22"/>
                <w:szCs w:val="22"/>
              </w:rPr>
              <w:t>Volumes horaires</w:t>
            </w:r>
          </w:p>
          <w:p w14:paraId="5B8F785E" w14:textId="77777777" w:rsidR="00B81712" w:rsidRPr="00B81712" w:rsidRDefault="00B81712" w:rsidP="00C2713A">
            <w:pPr>
              <w:suppressLineNumbers/>
              <w:suppressAutoHyphens/>
              <w:adjustRightInd w:val="0"/>
              <w:snapToGrid w:val="0"/>
              <w:rPr>
                <w:b/>
                <w:color w:val="000000" w:themeColor="text1"/>
                <w:sz w:val="22"/>
                <w:szCs w:val="22"/>
              </w:rPr>
            </w:pPr>
          </w:p>
          <w:p w14:paraId="2A0984D8" w14:textId="77777777" w:rsidR="00B81712" w:rsidRPr="00B81712" w:rsidRDefault="00B81712" w:rsidP="00C2713A">
            <w:pPr>
              <w:suppressLineNumbers/>
              <w:suppressAutoHyphens/>
              <w:adjustRightInd w:val="0"/>
              <w:snapToGrid w:val="0"/>
              <w:rPr>
                <w:b/>
                <w:i/>
                <w:color w:val="000000" w:themeColor="text1"/>
                <w:sz w:val="22"/>
                <w:szCs w:val="22"/>
              </w:rPr>
            </w:pPr>
          </w:p>
        </w:tc>
        <w:tc>
          <w:tcPr>
            <w:tcW w:w="7202" w:type="dxa"/>
            <w:tcBorders>
              <w:top w:val="single" w:sz="4" w:space="0" w:color="auto"/>
              <w:left w:val="single" w:sz="4" w:space="0" w:color="auto"/>
              <w:right w:val="single" w:sz="4" w:space="0" w:color="auto"/>
            </w:tcBorders>
          </w:tcPr>
          <w:p w14:paraId="4A3A0C03" w14:textId="77777777" w:rsidR="00B81712" w:rsidRPr="00B81712" w:rsidRDefault="00B81712" w:rsidP="00B81712">
            <w:pPr>
              <w:pStyle w:val="Paragraphedeliste"/>
              <w:numPr>
                <w:ilvl w:val="0"/>
                <w:numId w:val="47"/>
              </w:numPr>
              <w:suppressLineNumbers/>
              <w:suppressAutoHyphens/>
              <w:adjustRightInd w:val="0"/>
              <w:snapToGrid w:val="0"/>
              <w:spacing w:before="0" w:after="0" w:line="240" w:lineRule="auto"/>
              <w:rPr>
                <w:color w:val="000000" w:themeColor="text1"/>
                <w:sz w:val="22"/>
                <w:szCs w:val="22"/>
              </w:rPr>
            </w:pPr>
            <w:r w:rsidRPr="00B81712">
              <w:rPr>
                <w:noProof/>
                <w:color w:val="000000" w:themeColor="text1"/>
                <w:sz w:val="22"/>
                <w:szCs w:val="22"/>
              </w:rPr>
              <w:t xml:space="preserve">Cours en présentiel (face à face, cours magistral et travaux dirigés): </w:t>
            </w:r>
            <w:r w:rsidRPr="00B81712">
              <w:rPr>
                <w:color w:val="000000" w:themeColor="text1"/>
                <w:sz w:val="22"/>
                <w:szCs w:val="22"/>
                <w:lang w:val="mt-MT"/>
              </w:rPr>
              <w:t xml:space="preserve"> </w:t>
            </w:r>
            <w:r w:rsidRPr="00B81712">
              <w:rPr>
                <w:b/>
                <w:bCs/>
                <w:color w:val="000000" w:themeColor="text1"/>
                <w:sz w:val="22"/>
                <w:szCs w:val="22"/>
                <w:lang w:val="mt-MT"/>
              </w:rPr>
              <w:t xml:space="preserve">-- </w:t>
            </w:r>
          </w:p>
          <w:p w14:paraId="2FEBBC1D" w14:textId="77777777" w:rsidR="00B81712" w:rsidRPr="00B81712" w:rsidRDefault="00B81712" w:rsidP="00B81712">
            <w:pPr>
              <w:pStyle w:val="Paragraphedeliste"/>
              <w:numPr>
                <w:ilvl w:val="0"/>
                <w:numId w:val="47"/>
              </w:numPr>
              <w:suppressLineNumbers/>
              <w:suppressAutoHyphens/>
              <w:adjustRightInd w:val="0"/>
              <w:snapToGrid w:val="0"/>
              <w:spacing w:before="0" w:after="0" w:line="240" w:lineRule="auto"/>
              <w:rPr>
                <w:b/>
                <w:bCs/>
                <w:color w:val="000000" w:themeColor="text1"/>
                <w:sz w:val="22"/>
                <w:szCs w:val="22"/>
              </w:rPr>
            </w:pPr>
            <w:r w:rsidRPr="00B81712">
              <w:rPr>
                <w:color w:val="000000" w:themeColor="text1"/>
                <w:sz w:val="22"/>
                <w:szCs w:val="22"/>
              </w:rPr>
              <w:t xml:space="preserve">Travaux pratiques : </w:t>
            </w:r>
            <w:r w:rsidRPr="00B81712">
              <w:rPr>
                <w:b/>
                <w:bCs/>
                <w:color w:val="000000" w:themeColor="text1"/>
                <w:sz w:val="22"/>
                <w:szCs w:val="22"/>
              </w:rPr>
              <w:t>320h</w:t>
            </w:r>
          </w:p>
          <w:p w14:paraId="019C6308" w14:textId="77777777" w:rsidR="00B81712" w:rsidRPr="00B81712" w:rsidRDefault="00B81712" w:rsidP="00B81712">
            <w:pPr>
              <w:pStyle w:val="Paragraphedeliste"/>
              <w:numPr>
                <w:ilvl w:val="0"/>
                <w:numId w:val="47"/>
              </w:numPr>
              <w:suppressLineNumbers/>
              <w:suppressAutoHyphens/>
              <w:adjustRightInd w:val="0"/>
              <w:snapToGrid w:val="0"/>
              <w:spacing w:before="0" w:after="0" w:line="240" w:lineRule="auto"/>
              <w:rPr>
                <w:color w:val="000000" w:themeColor="text1"/>
                <w:sz w:val="22"/>
                <w:szCs w:val="22"/>
              </w:rPr>
            </w:pPr>
            <w:r w:rsidRPr="00B81712">
              <w:rPr>
                <w:color w:val="000000" w:themeColor="text1"/>
                <w:sz w:val="22"/>
                <w:szCs w:val="22"/>
              </w:rPr>
              <w:t xml:space="preserve">Travail personnel de l’étudiant : </w:t>
            </w:r>
            <w:r w:rsidRPr="00B81712">
              <w:rPr>
                <w:b/>
                <w:bCs/>
                <w:color w:val="000000" w:themeColor="text1"/>
                <w:sz w:val="22"/>
                <w:szCs w:val="22"/>
              </w:rPr>
              <w:t>80h</w:t>
            </w:r>
          </w:p>
        </w:tc>
      </w:tr>
      <w:tr w:rsidR="00B81712" w:rsidRPr="00B81712" w14:paraId="7254D59A" w14:textId="77777777" w:rsidTr="00C2713A">
        <w:trPr>
          <w:trHeight w:val="781"/>
        </w:trPr>
        <w:tc>
          <w:tcPr>
            <w:tcW w:w="2678" w:type="dxa"/>
            <w:tcBorders>
              <w:top w:val="single" w:sz="4" w:space="0" w:color="auto"/>
              <w:left w:val="single" w:sz="4" w:space="0" w:color="auto"/>
              <w:bottom w:val="single" w:sz="4" w:space="0" w:color="auto"/>
              <w:right w:val="single" w:sz="4" w:space="0" w:color="auto"/>
            </w:tcBorders>
            <w:hideMark/>
          </w:tcPr>
          <w:p w14:paraId="123BAC29" w14:textId="77777777" w:rsidR="00B81712" w:rsidRPr="00B81712" w:rsidRDefault="00B81712" w:rsidP="00C2713A">
            <w:pPr>
              <w:suppressLineNumbers/>
              <w:suppressAutoHyphens/>
              <w:adjustRightInd w:val="0"/>
              <w:snapToGrid w:val="0"/>
              <w:rPr>
                <w:i/>
                <w:color w:val="000000" w:themeColor="text1"/>
                <w:sz w:val="22"/>
                <w:szCs w:val="22"/>
              </w:rPr>
            </w:pPr>
            <w:r w:rsidRPr="00B81712">
              <w:rPr>
                <w:b/>
                <w:color w:val="000000" w:themeColor="text1"/>
                <w:sz w:val="22"/>
                <w:szCs w:val="22"/>
                <w:lang w:val="mt-MT"/>
              </w:rPr>
              <w:t xml:space="preserve">Volume horaire total </w:t>
            </w:r>
            <w:r w:rsidRPr="00B81712">
              <w:rPr>
                <w:bCs/>
                <w:color w:val="000000" w:themeColor="text1"/>
                <w:sz w:val="22"/>
                <w:szCs w:val="22"/>
                <w:lang w:val="mt-MT"/>
              </w:rPr>
              <w:t>(incluant les travaux personnels de l’apprenant)</w:t>
            </w:r>
          </w:p>
        </w:tc>
        <w:tc>
          <w:tcPr>
            <w:tcW w:w="7202" w:type="dxa"/>
            <w:tcBorders>
              <w:top w:val="single" w:sz="4" w:space="0" w:color="auto"/>
              <w:left w:val="single" w:sz="4" w:space="0" w:color="auto"/>
              <w:bottom w:val="single" w:sz="4" w:space="0" w:color="auto"/>
              <w:right w:val="single" w:sz="4" w:space="0" w:color="auto"/>
            </w:tcBorders>
            <w:hideMark/>
          </w:tcPr>
          <w:p w14:paraId="164864EF" w14:textId="77777777" w:rsidR="00B81712" w:rsidRPr="00B81712" w:rsidRDefault="00B81712" w:rsidP="00C2713A">
            <w:pPr>
              <w:suppressLineNumbers/>
              <w:suppressAutoHyphens/>
              <w:adjustRightInd w:val="0"/>
              <w:snapToGrid w:val="0"/>
              <w:rPr>
                <w:b/>
                <w:bCs/>
                <w:color w:val="000000" w:themeColor="text1"/>
                <w:sz w:val="22"/>
                <w:szCs w:val="22"/>
                <w:lang w:val="mt-MT"/>
              </w:rPr>
            </w:pPr>
            <w:r w:rsidRPr="00B81712">
              <w:rPr>
                <w:b/>
                <w:bCs/>
                <w:color w:val="000000" w:themeColor="text1"/>
                <w:sz w:val="22"/>
                <w:szCs w:val="22"/>
                <w:lang w:val="mt-MT"/>
              </w:rPr>
              <w:t>_400_ Heures</w:t>
            </w:r>
          </w:p>
        </w:tc>
      </w:tr>
      <w:tr w:rsidR="00B81712" w:rsidRPr="00B81712" w14:paraId="70AE6B0E" w14:textId="77777777" w:rsidTr="00C2713A">
        <w:trPr>
          <w:trHeight w:val="949"/>
        </w:trPr>
        <w:tc>
          <w:tcPr>
            <w:tcW w:w="2678" w:type="dxa"/>
            <w:tcBorders>
              <w:top w:val="single" w:sz="4" w:space="0" w:color="auto"/>
              <w:left w:val="single" w:sz="4" w:space="0" w:color="auto"/>
              <w:bottom w:val="single" w:sz="4" w:space="0" w:color="auto"/>
              <w:right w:val="single" w:sz="4" w:space="0" w:color="auto"/>
            </w:tcBorders>
          </w:tcPr>
          <w:p w14:paraId="3B93584D" w14:textId="77777777" w:rsidR="00B81712" w:rsidRPr="00B81712" w:rsidRDefault="00B81712" w:rsidP="00C2713A">
            <w:pPr>
              <w:suppressLineNumbers/>
              <w:suppressAutoHyphens/>
              <w:adjustRightInd w:val="0"/>
              <w:snapToGrid w:val="0"/>
              <w:rPr>
                <w:b/>
                <w:color w:val="000000" w:themeColor="text1"/>
                <w:sz w:val="22"/>
                <w:szCs w:val="22"/>
                <w:lang w:val="mt-MT"/>
              </w:rPr>
            </w:pPr>
            <w:r w:rsidRPr="00B81712">
              <w:rPr>
                <w:b/>
                <w:color w:val="000000" w:themeColor="text1"/>
                <w:sz w:val="22"/>
                <w:szCs w:val="22"/>
                <w:lang w:val="mt-MT"/>
              </w:rPr>
              <w:t>Modalités d’apprentissage</w:t>
            </w:r>
            <w:r w:rsidRPr="00B81712">
              <w:rPr>
                <w:b/>
                <w:color w:val="000000" w:themeColor="text1"/>
                <w:sz w:val="22"/>
                <w:szCs w:val="22"/>
                <w:lang w:val="mt-MT"/>
              </w:rPr>
              <w:br/>
            </w:r>
          </w:p>
        </w:tc>
        <w:tc>
          <w:tcPr>
            <w:tcW w:w="7202" w:type="dxa"/>
            <w:tcBorders>
              <w:top w:val="single" w:sz="4" w:space="0" w:color="auto"/>
              <w:left w:val="single" w:sz="4" w:space="0" w:color="auto"/>
              <w:right w:val="single" w:sz="4" w:space="0" w:color="auto"/>
            </w:tcBorders>
            <w:hideMark/>
          </w:tcPr>
          <w:p w14:paraId="1EAF566B" w14:textId="77777777" w:rsidR="00B81712" w:rsidRPr="00B81712" w:rsidRDefault="00B81712" w:rsidP="00C2713A">
            <w:pPr>
              <w:suppressLineNumbers/>
              <w:suppressAutoHyphens/>
              <w:adjustRightInd w:val="0"/>
              <w:snapToGrid w:val="0"/>
              <w:rPr>
                <w:b/>
                <w:bCs/>
                <w:color w:val="000000" w:themeColor="text1"/>
                <w:sz w:val="22"/>
                <w:szCs w:val="22"/>
              </w:rPr>
            </w:pPr>
            <w:r w:rsidRPr="00B81712">
              <w:rPr>
                <w:color w:val="000000" w:themeColor="text1"/>
                <w:sz w:val="22"/>
                <w:szCs w:val="22"/>
                <w:lang w:val="mt-MT"/>
              </w:rPr>
              <w:t>Travaux pratiques (placement dans les strucutres de stage, sous encadrement rapproché)</w:t>
            </w:r>
            <w:r w:rsidRPr="00B81712">
              <w:rPr>
                <w:color w:val="000000" w:themeColor="text1"/>
                <w:sz w:val="22"/>
                <w:szCs w:val="22"/>
              </w:rPr>
              <w:t xml:space="preserve"> : </w:t>
            </w:r>
            <w:r w:rsidRPr="00B81712">
              <w:rPr>
                <w:b/>
                <w:bCs/>
                <w:color w:val="000000" w:themeColor="text1"/>
                <w:sz w:val="22"/>
                <w:szCs w:val="22"/>
              </w:rPr>
              <w:t xml:space="preserve">320h </w:t>
            </w:r>
          </w:p>
          <w:p w14:paraId="4793158C" w14:textId="77777777" w:rsidR="00B81712" w:rsidRPr="00B81712" w:rsidRDefault="00B81712" w:rsidP="00C2713A">
            <w:pPr>
              <w:suppressLineNumbers/>
              <w:suppressAutoHyphens/>
              <w:adjustRightInd w:val="0"/>
              <w:snapToGrid w:val="0"/>
              <w:rPr>
                <w:b/>
                <w:bCs/>
                <w:color w:val="000000" w:themeColor="text1"/>
                <w:sz w:val="22"/>
                <w:szCs w:val="22"/>
              </w:rPr>
            </w:pPr>
            <w:r w:rsidRPr="00B81712">
              <w:rPr>
                <w:color w:val="000000" w:themeColor="text1"/>
                <w:sz w:val="22"/>
                <w:szCs w:val="22"/>
              </w:rPr>
              <w:t xml:space="preserve">Travail personnel de l’étudiant : </w:t>
            </w:r>
            <w:r w:rsidRPr="00B81712">
              <w:rPr>
                <w:b/>
                <w:bCs/>
                <w:color w:val="000000" w:themeColor="text1"/>
                <w:sz w:val="22"/>
                <w:szCs w:val="22"/>
              </w:rPr>
              <w:t>80h</w:t>
            </w:r>
          </w:p>
        </w:tc>
      </w:tr>
      <w:tr w:rsidR="00B81712" w:rsidRPr="00B81712" w14:paraId="67BDE360" w14:textId="77777777" w:rsidTr="00C2713A">
        <w:trPr>
          <w:trHeight w:val="569"/>
        </w:trPr>
        <w:tc>
          <w:tcPr>
            <w:tcW w:w="2678" w:type="dxa"/>
            <w:tcBorders>
              <w:top w:val="single" w:sz="4" w:space="0" w:color="auto"/>
              <w:left w:val="single" w:sz="4" w:space="0" w:color="auto"/>
              <w:bottom w:val="single" w:sz="4" w:space="0" w:color="auto"/>
              <w:right w:val="single" w:sz="4" w:space="0" w:color="auto"/>
            </w:tcBorders>
            <w:hideMark/>
          </w:tcPr>
          <w:p w14:paraId="6E4DF810" w14:textId="77777777" w:rsidR="00B81712" w:rsidRPr="00B81712" w:rsidRDefault="00B81712" w:rsidP="00C2713A">
            <w:pPr>
              <w:suppressLineNumbers/>
              <w:suppressAutoHyphens/>
              <w:adjustRightInd w:val="0"/>
              <w:snapToGrid w:val="0"/>
              <w:rPr>
                <w:b/>
                <w:color w:val="000000" w:themeColor="text1"/>
                <w:sz w:val="22"/>
                <w:szCs w:val="22"/>
                <w:highlight w:val="yellow"/>
                <w:lang w:val="mt-MT"/>
              </w:rPr>
            </w:pPr>
            <w:r w:rsidRPr="00B81712">
              <w:rPr>
                <w:b/>
                <w:color w:val="000000" w:themeColor="text1"/>
                <w:sz w:val="22"/>
                <w:szCs w:val="22"/>
                <w:lang w:val="mt-MT"/>
              </w:rPr>
              <w:t>Apprentissage mixte (“Blended Learning”)</w:t>
            </w:r>
          </w:p>
        </w:tc>
        <w:tc>
          <w:tcPr>
            <w:tcW w:w="7202" w:type="dxa"/>
            <w:tcBorders>
              <w:top w:val="single" w:sz="4" w:space="0" w:color="auto"/>
              <w:left w:val="single" w:sz="4" w:space="0" w:color="auto"/>
              <w:bottom w:val="single" w:sz="4" w:space="0" w:color="auto"/>
              <w:right w:val="single" w:sz="4" w:space="0" w:color="auto"/>
            </w:tcBorders>
          </w:tcPr>
          <w:p w14:paraId="403260F1" w14:textId="77777777" w:rsidR="00B81712" w:rsidRPr="00B81712" w:rsidRDefault="00B81712" w:rsidP="00C2713A">
            <w:pPr>
              <w:suppressLineNumbers/>
              <w:suppressAutoHyphens/>
              <w:adjustRightInd w:val="0"/>
              <w:snapToGrid w:val="0"/>
              <w:spacing w:before="240"/>
              <w:rPr>
                <w:color w:val="000000" w:themeColor="text1"/>
                <w:sz w:val="22"/>
                <w:szCs w:val="22"/>
                <w:lang w:val="mt-MT"/>
              </w:rPr>
            </w:pPr>
            <w:r w:rsidRPr="00B81712">
              <w:rPr>
                <w:color w:val="000000" w:themeColor="text1"/>
                <w:sz w:val="22"/>
                <w:szCs w:val="22"/>
                <w:lang w:val="mt-MT"/>
              </w:rPr>
              <w:t xml:space="preserve">N/A </w:t>
            </w:r>
          </w:p>
        </w:tc>
      </w:tr>
    </w:tbl>
    <w:p w14:paraId="35E1443C" w14:textId="1E037948" w:rsidR="00C7193B" w:rsidRPr="00B04D41" w:rsidRDefault="00C7193B" w:rsidP="00B04D41">
      <w:pPr>
        <w:spacing w:before="0" w:after="0" w:line="240" w:lineRule="auto"/>
        <w:rPr>
          <w:rFonts w:asciiTheme="minorHAnsi" w:eastAsia="Times New Roman" w:hAnsiTheme="minorHAnsi" w:cstheme="minorHAnsi"/>
          <w:b/>
          <w:sz w:val="22"/>
          <w:szCs w:val="22"/>
        </w:rPr>
      </w:pPr>
    </w:p>
    <w:sectPr w:rsidR="00C7193B" w:rsidRPr="00B04D41" w:rsidSect="00A114ED">
      <w:headerReference w:type="default" r:id="rId19"/>
      <w:footerReference w:type="default" r:id="rId20"/>
      <w:pgSz w:w="11906" w:h="16838"/>
      <w:pgMar w:top="1418"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925DC" w14:textId="77777777" w:rsidR="00A72D82" w:rsidRDefault="00A72D82" w:rsidP="00467EAE">
      <w:r>
        <w:separator/>
      </w:r>
    </w:p>
  </w:endnote>
  <w:endnote w:type="continuationSeparator" w:id="0">
    <w:p w14:paraId="442F5EA3" w14:textId="77777777" w:rsidR="00A72D82" w:rsidRDefault="00A72D82" w:rsidP="0046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F5D22" w14:textId="3AAF038C" w:rsidR="00BC7693" w:rsidRDefault="007944E4" w:rsidP="00FD6C62">
    <w:pPr>
      <w:pStyle w:val="Pieddepage"/>
      <w:jc w:val="right"/>
    </w:pPr>
    <w:r w:rsidRPr="007C07FA">
      <w:rPr>
        <w:rFonts w:ascii="Times New Roman" w:eastAsia="Times New Roman" w:hAnsi="Times New Roman"/>
        <w:b/>
        <w:noProof/>
        <w:sz w:val="20"/>
        <w:szCs w:val="20"/>
        <w:lang w:eastAsia="fr-FR"/>
      </w:rPr>
      <w:drawing>
        <wp:anchor distT="0" distB="0" distL="114300" distR="114300" simplePos="0" relativeHeight="251663360" behindDoc="0" locked="0" layoutInCell="1" allowOverlap="1" wp14:anchorId="6C1E28F0" wp14:editId="0F6A9D3C">
          <wp:simplePos x="0" y="0"/>
          <wp:positionH relativeFrom="column">
            <wp:posOffset>-520759</wp:posOffset>
          </wp:positionH>
          <wp:positionV relativeFrom="paragraph">
            <wp:posOffset>124533</wp:posOffset>
          </wp:positionV>
          <wp:extent cx="1877867" cy="731600"/>
          <wp:effectExtent l="0" t="0" r="1905" b="5080"/>
          <wp:wrapTopAndBottom/>
          <wp:docPr id="13749852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7867" cy="731600"/>
                  </a:xfrm>
                  <a:prstGeom prst="rect">
                    <a:avLst/>
                  </a:prstGeom>
                </pic:spPr>
              </pic:pic>
            </a:graphicData>
          </a:graphic>
          <wp14:sizeRelH relativeFrom="page">
            <wp14:pctWidth>0</wp14:pctWidth>
          </wp14:sizeRelH>
          <wp14:sizeRelV relativeFrom="page">
            <wp14:pctHeight>0</wp14:pctHeight>
          </wp14:sizeRelV>
        </wp:anchor>
      </w:drawing>
    </w:r>
    <w:r w:rsidR="00BC7693">
      <w:t xml:space="preserve"> </w:t>
    </w:r>
    <w:r w:rsidR="00BC7693">
      <w:rPr>
        <w:b/>
        <w:bCs/>
        <w:sz w:val="24"/>
        <w:szCs w:val="24"/>
      </w:rPr>
      <w:fldChar w:fldCharType="begin"/>
    </w:r>
    <w:r w:rsidR="00BC7693">
      <w:rPr>
        <w:b/>
        <w:bCs/>
      </w:rPr>
      <w:instrText>PAGE</w:instrText>
    </w:r>
    <w:r w:rsidR="00BC7693">
      <w:rPr>
        <w:b/>
        <w:bCs/>
        <w:sz w:val="24"/>
        <w:szCs w:val="24"/>
      </w:rPr>
      <w:fldChar w:fldCharType="separate"/>
    </w:r>
    <w:r w:rsidR="003475D6">
      <w:rPr>
        <w:b/>
        <w:bCs/>
      </w:rPr>
      <w:t>1</w:t>
    </w:r>
    <w:r w:rsidR="00BC7693">
      <w:rPr>
        <w:b/>
        <w:bCs/>
        <w:sz w:val="24"/>
        <w:szCs w:val="24"/>
      </w:rPr>
      <w:fldChar w:fldCharType="end"/>
    </w:r>
    <w:r w:rsidR="00BC7693">
      <w:t xml:space="preserve"> / </w:t>
    </w:r>
    <w:r w:rsidR="00BC7693">
      <w:rPr>
        <w:b/>
        <w:bCs/>
        <w:sz w:val="24"/>
        <w:szCs w:val="24"/>
      </w:rPr>
      <w:fldChar w:fldCharType="begin"/>
    </w:r>
    <w:r w:rsidR="00BC7693">
      <w:rPr>
        <w:b/>
        <w:bCs/>
      </w:rPr>
      <w:instrText>NUMPAGES</w:instrText>
    </w:r>
    <w:r w:rsidR="00BC7693">
      <w:rPr>
        <w:b/>
        <w:bCs/>
        <w:sz w:val="24"/>
        <w:szCs w:val="24"/>
      </w:rPr>
      <w:fldChar w:fldCharType="separate"/>
    </w:r>
    <w:r w:rsidR="003475D6">
      <w:rPr>
        <w:b/>
        <w:bCs/>
      </w:rPr>
      <w:t>8</w:t>
    </w:r>
    <w:r w:rsidR="00BC7693">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FB1C2" w14:textId="31577746" w:rsidR="00BC7693" w:rsidRDefault="00BC7693" w:rsidP="003F4832">
    <w:pPr>
      <w:pStyle w:val="Pieddepage"/>
      <w:jc w:val="right"/>
    </w:pPr>
    <w:r>
      <w:rPr>
        <w:b/>
        <w:bCs/>
        <w:sz w:val="24"/>
        <w:szCs w:val="24"/>
      </w:rPr>
      <w:fldChar w:fldCharType="begin"/>
    </w:r>
    <w:r>
      <w:rPr>
        <w:b/>
        <w:bCs/>
      </w:rPr>
      <w:instrText>PAGE</w:instrText>
    </w:r>
    <w:r>
      <w:rPr>
        <w:b/>
        <w:bCs/>
        <w:sz w:val="24"/>
        <w:szCs w:val="24"/>
      </w:rPr>
      <w:fldChar w:fldCharType="separate"/>
    </w:r>
    <w:r w:rsidR="009B1081">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B1081">
      <w:rPr>
        <w:b/>
        <w:bCs/>
        <w:noProof/>
      </w:rPr>
      <w:t>8</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38BA8" w14:textId="77777777" w:rsidR="00A72D82" w:rsidRDefault="00A72D82" w:rsidP="00467EAE">
      <w:r>
        <w:separator/>
      </w:r>
    </w:p>
  </w:footnote>
  <w:footnote w:type="continuationSeparator" w:id="0">
    <w:p w14:paraId="6555A666" w14:textId="77777777" w:rsidR="00A72D82" w:rsidRDefault="00A72D82" w:rsidP="0046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3840C" w14:textId="1E35F780" w:rsidR="00C823A3" w:rsidRPr="00CD2BA9" w:rsidRDefault="00C823A3" w:rsidP="00C823A3">
    <w:pPr>
      <w:pStyle w:val="En-tte"/>
      <w:jc w:val="right"/>
      <w:rPr>
        <w:b/>
        <w:bCs/>
      </w:rPr>
    </w:pPr>
    <w:r w:rsidRPr="00CD2BA9">
      <w:rPr>
        <w:b/>
        <w:bCs/>
      </w:rPr>
      <w:t>2.1</w:t>
    </w:r>
    <w:r w:rsidR="00CD2BA9" w:rsidRPr="00CD2BA9">
      <w:rPr>
        <w:b/>
        <w:bCs/>
      </w:rPr>
      <w:t>5.</w:t>
    </w:r>
    <w:r w:rsidRPr="00CD2BA9">
      <w:rPr>
        <w:b/>
        <w:bCs/>
      </w:rPr>
      <w:t xml:space="preserve"> Annexe 2</w:t>
    </w:r>
  </w:p>
  <w:p w14:paraId="77D0AAC3" w14:textId="60CC5698" w:rsidR="00C823A3" w:rsidRDefault="00C823A3">
    <w:pPr>
      <w:pStyle w:val="En-tte"/>
    </w:pPr>
  </w:p>
  <w:p w14:paraId="4DC3DA41" w14:textId="77777777" w:rsidR="00B354F6" w:rsidRDefault="00B354F6" w:rsidP="00467E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E54D5" w14:textId="3E78B576" w:rsidR="00BC7693" w:rsidRPr="00CD2BA9" w:rsidRDefault="00CD2BA9" w:rsidP="00CD2BA9">
    <w:pPr>
      <w:pStyle w:val="En-tte"/>
      <w:jc w:val="right"/>
      <w:rPr>
        <w:b/>
        <w:bCs/>
      </w:rPr>
    </w:pPr>
    <w:r w:rsidRPr="00CD2BA9">
      <w:rPr>
        <w:b/>
        <w:bCs/>
      </w:rPr>
      <w:t>2.15. 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E9CC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67FBC"/>
    <w:multiLevelType w:val="multilevel"/>
    <w:tmpl w:val="2A682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77FDC"/>
    <w:multiLevelType w:val="hybridMultilevel"/>
    <w:tmpl w:val="58169FA0"/>
    <w:lvl w:ilvl="0" w:tplc="2870D9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DB64F9"/>
    <w:multiLevelType w:val="multilevel"/>
    <w:tmpl w:val="EE0625A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42755"/>
    <w:multiLevelType w:val="hybridMultilevel"/>
    <w:tmpl w:val="3FA28790"/>
    <w:lvl w:ilvl="0" w:tplc="652CB8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364D34"/>
    <w:multiLevelType w:val="multilevel"/>
    <w:tmpl w:val="1C32F936"/>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D06D09"/>
    <w:multiLevelType w:val="hybridMultilevel"/>
    <w:tmpl w:val="99E67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BB17E8"/>
    <w:multiLevelType w:val="hybridMultilevel"/>
    <w:tmpl w:val="E6DE82EC"/>
    <w:lvl w:ilvl="0" w:tplc="25EAF57A">
      <w:start w:val="3"/>
      <w:numFmt w:val="bullet"/>
      <w:lvlText w:val="-"/>
      <w:lvlJc w:val="left"/>
      <w:pPr>
        <w:ind w:left="720" w:hanging="360"/>
      </w:pPr>
      <w:rPr>
        <w:rFonts w:ascii="Arial" w:eastAsia="ヒラギノ角ゴ Pro W3"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035465"/>
    <w:multiLevelType w:val="multilevel"/>
    <w:tmpl w:val="DC2E78D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5F39FD"/>
    <w:multiLevelType w:val="hybridMultilevel"/>
    <w:tmpl w:val="B4C6AF0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9C3258"/>
    <w:multiLevelType w:val="hybridMultilevel"/>
    <w:tmpl w:val="96560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A02EF5"/>
    <w:multiLevelType w:val="hybridMultilevel"/>
    <w:tmpl w:val="75DE35B2"/>
    <w:lvl w:ilvl="0" w:tplc="FFFFFFFF">
      <w:start w:val="1"/>
      <w:numFmt w:val="lowerLetter"/>
      <w:lvlText w:val="%1)"/>
      <w:lvlJc w:val="lef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203E11"/>
    <w:multiLevelType w:val="hybridMultilevel"/>
    <w:tmpl w:val="55C6F72E"/>
    <w:lvl w:ilvl="0" w:tplc="5A2CBAF2">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4E1B8A"/>
    <w:multiLevelType w:val="hybridMultilevel"/>
    <w:tmpl w:val="504257A8"/>
    <w:lvl w:ilvl="0" w:tplc="44889AA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FA50D7"/>
    <w:multiLevelType w:val="hybridMultilevel"/>
    <w:tmpl w:val="C4489AF4"/>
    <w:lvl w:ilvl="0" w:tplc="04FC7C2A">
      <w:start w:val="1"/>
      <w:numFmt w:val="bullet"/>
      <w:lvlText w:val="-"/>
      <w:lvlJc w:val="left"/>
      <w:pPr>
        <w:ind w:left="720" w:hanging="360"/>
      </w:pPr>
      <w:rPr>
        <w:rFonts w:ascii="Times New Roman" w:eastAsia="Times New Roman" w:hAnsi="Times New Roman" w:cs="Times New Roman" w:hint="default"/>
        <w:color w:val="000000" w:themeColor="text1"/>
        <w:sz w:val="20"/>
      </w:rPr>
    </w:lvl>
    <w:lvl w:ilvl="1" w:tplc="3F0866DE">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C5D9F"/>
    <w:multiLevelType w:val="hybridMultilevel"/>
    <w:tmpl w:val="D1C275FE"/>
    <w:lvl w:ilvl="0" w:tplc="44889AA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7B50C11"/>
    <w:multiLevelType w:val="hybridMultilevel"/>
    <w:tmpl w:val="DFDCA562"/>
    <w:lvl w:ilvl="0" w:tplc="0FF8E47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2C2EFB"/>
    <w:multiLevelType w:val="multilevel"/>
    <w:tmpl w:val="46940914"/>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3A5340"/>
    <w:multiLevelType w:val="hybridMultilevel"/>
    <w:tmpl w:val="F948C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8A5CA5"/>
    <w:multiLevelType w:val="hybridMultilevel"/>
    <w:tmpl w:val="C3B8E6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77655D"/>
    <w:multiLevelType w:val="hybridMultilevel"/>
    <w:tmpl w:val="9976E542"/>
    <w:lvl w:ilvl="0" w:tplc="C4323A70">
      <w:start w:val="4"/>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CC154F"/>
    <w:multiLevelType w:val="hybridMultilevel"/>
    <w:tmpl w:val="A1D865F4"/>
    <w:lvl w:ilvl="0" w:tplc="44889AA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6661DA1"/>
    <w:multiLevelType w:val="hybridMultilevel"/>
    <w:tmpl w:val="1FCE6770"/>
    <w:lvl w:ilvl="0" w:tplc="44889AA2">
      <w:numFmt w:val="bullet"/>
      <w:lvlText w:val="-"/>
      <w:lvlJc w:val="left"/>
      <w:pPr>
        <w:ind w:left="720" w:hanging="360"/>
      </w:pPr>
      <w:rPr>
        <w:rFonts w:ascii="Arial" w:eastAsiaTheme="minorHAnsi" w:hAnsi="Arial" w:cs="Aria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D53835"/>
    <w:multiLevelType w:val="hybridMultilevel"/>
    <w:tmpl w:val="DDF4588A"/>
    <w:lvl w:ilvl="0" w:tplc="53C8B856">
      <w:start w:val="3"/>
      <w:numFmt w:val="bullet"/>
      <w:lvlText w:val="-"/>
      <w:lvlJc w:val="left"/>
      <w:pPr>
        <w:ind w:left="644" w:hanging="360"/>
      </w:pPr>
      <w:rPr>
        <w:rFonts w:ascii="Times New Roman" w:eastAsia="ヒラギノ角ゴ Pro W3" w:hAnsi="Times New Roman" w:cs="Times New Roman" w:hint="default"/>
      </w:rPr>
    </w:lvl>
    <w:lvl w:ilvl="1" w:tplc="040C0001">
      <w:start w:val="1"/>
      <w:numFmt w:val="bullet"/>
      <w:lvlText w:val=""/>
      <w:lvlJc w:val="left"/>
      <w:pPr>
        <w:ind w:left="1364" w:hanging="360"/>
      </w:pPr>
      <w:rPr>
        <w:rFonts w:ascii="Symbol" w:hAnsi="Symbol" w:hint="default"/>
      </w:rPr>
    </w:lvl>
    <w:lvl w:ilvl="2" w:tplc="040C000D">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401B1BF6"/>
    <w:multiLevelType w:val="multilevel"/>
    <w:tmpl w:val="752A485C"/>
    <w:lvl w:ilvl="0">
      <w:start w:val="3"/>
      <w:numFmt w:val="bullet"/>
      <w:lvlText w:val="-"/>
      <w:lvlJc w:val="left"/>
      <w:pPr>
        <w:ind w:left="720" w:hanging="360"/>
      </w:pPr>
      <w:rPr>
        <w:rFonts w:ascii="Arial" w:eastAsia="ヒラギノ角ゴ Pro W3"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D07C9F"/>
    <w:multiLevelType w:val="hybridMultilevel"/>
    <w:tmpl w:val="8894343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AA440AE"/>
    <w:multiLevelType w:val="multilevel"/>
    <w:tmpl w:val="DC2E78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55396A"/>
    <w:multiLevelType w:val="hybridMultilevel"/>
    <w:tmpl w:val="BD82CFB6"/>
    <w:lvl w:ilvl="0" w:tplc="C4323A70">
      <w:start w:val="4"/>
      <w:numFmt w:val="bullet"/>
      <w:lvlText w:val="-"/>
      <w:lvlJc w:val="left"/>
      <w:pPr>
        <w:ind w:left="720" w:hanging="360"/>
      </w:pPr>
      <w:rPr>
        <w:rFonts w:ascii="Times New Roman" w:eastAsia="Calibri" w:hAnsi="Times New Roman" w:cs="Times New Roman" w:hint="default"/>
      </w:rPr>
    </w:lvl>
    <w:lvl w:ilvl="1" w:tplc="84008F40">
      <w:start w:val="1"/>
      <w:numFmt w:val="bullet"/>
      <w:lvlText w:val=""/>
      <w:lvlJc w:val="left"/>
      <w:pPr>
        <w:ind w:left="1440" w:hanging="360"/>
      </w:pPr>
      <w:rPr>
        <w:rFonts w:ascii="Symbol" w:hAnsi="Symbol"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1771D2"/>
    <w:multiLevelType w:val="hybridMultilevel"/>
    <w:tmpl w:val="0C520476"/>
    <w:lvl w:ilvl="0" w:tplc="92F68B7E">
      <w:numFmt w:val="bullet"/>
      <w:lvlText w:val="-"/>
      <w:lvlJc w:val="left"/>
      <w:pPr>
        <w:ind w:left="720" w:hanging="360"/>
      </w:pPr>
      <w:rPr>
        <w:rFonts w:ascii="Calibri" w:eastAsiaTheme="minorHAnsi" w:hAnsi="Calibri" w:cs="TimesNewRomanPSMT"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355D4D"/>
    <w:multiLevelType w:val="hybridMultilevel"/>
    <w:tmpl w:val="1486B7C0"/>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0" w15:restartNumberingAfterBreak="0">
    <w:nsid w:val="57C55FF6"/>
    <w:multiLevelType w:val="hybridMultilevel"/>
    <w:tmpl w:val="4BD489E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1" w15:restartNumberingAfterBreak="0">
    <w:nsid w:val="5A05361F"/>
    <w:multiLevelType w:val="hybridMultilevel"/>
    <w:tmpl w:val="130CF0C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3A3688"/>
    <w:multiLevelType w:val="hybridMultilevel"/>
    <w:tmpl w:val="723038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A326CD"/>
    <w:multiLevelType w:val="hybridMultilevel"/>
    <w:tmpl w:val="9214A2E0"/>
    <w:lvl w:ilvl="0" w:tplc="44889AA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6145F3"/>
    <w:multiLevelType w:val="multilevel"/>
    <w:tmpl w:val="7A64C548"/>
    <w:lvl w:ilvl="0">
      <w:numFmt w:val="bullet"/>
      <w:lvlText w:val="-"/>
      <w:lvlJc w:val="left"/>
      <w:pPr>
        <w:tabs>
          <w:tab w:val="num" w:pos="720"/>
        </w:tabs>
        <w:ind w:left="720" w:hanging="360"/>
      </w:pPr>
      <w:rPr>
        <w:rFonts w:ascii="Arial" w:eastAsiaTheme="minorHAnsi"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F2766"/>
    <w:multiLevelType w:val="multilevel"/>
    <w:tmpl w:val="60EA8BD8"/>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1304457"/>
    <w:multiLevelType w:val="hybridMultilevel"/>
    <w:tmpl w:val="F3A24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F12674"/>
    <w:multiLevelType w:val="multilevel"/>
    <w:tmpl w:val="BF4EB4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212402"/>
    <w:multiLevelType w:val="multilevel"/>
    <w:tmpl w:val="1EC4C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7F74A60"/>
    <w:multiLevelType w:val="hybridMultilevel"/>
    <w:tmpl w:val="2140F964"/>
    <w:lvl w:ilvl="0" w:tplc="BFDC0F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273262"/>
    <w:multiLevelType w:val="hybridMultilevel"/>
    <w:tmpl w:val="3D08AC7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15:restartNumberingAfterBreak="0">
    <w:nsid w:val="6E4F256B"/>
    <w:multiLevelType w:val="hybridMultilevel"/>
    <w:tmpl w:val="45EE3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9E4A8A"/>
    <w:multiLevelType w:val="hybridMultilevel"/>
    <w:tmpl w:val="16E0097E"/>
    <w:lvl w:ilvl="0" w:tplc="652CB8E6">
      <w:start w:val="1"/>
      <w:numFmt w:val="bullet"/>
      <w:lvlText w:val=""/>
      <w:lvlJc w:val="left"/>
      <w:pPr>
        <w:ind w:left="-256" w:hanging="360"/>
      </w:pPr>
      <w:rPr>
        <w:rFonts w:ascii="Symbol" w:hAnsi="Symbol" w:hint="default"/>
      </w:rPr>
    </w:lvl>
    <w:lvl w:ilvl="1" w:tplc="040C0003">
      <w:start w:val="1"/>
      <w:numFmt w:val="bullet"/>
      <w:lvlText w:val="o"/>
      <w:lvlJc w:val="left"/>
      <w:pPr>
        <w:ind w:left="464" w:hanging="360"/>
      </w:pPr>
      <w:rPr>
        <w:rFonts w:ascii="Courier New" w:hAnsi="Courier New" w:cs="Courier New" w:hint="default"/>
      </w:rPr>
    </w:lvl>
    <w:lvl w:ilvl="2" w:tplc="040C0005" w:tentative="1">
      <w:start w:val="1"/>
      <w:numFmt w:val="bullet"/>
      <w:lvlText w:val=""/>
      <w:lvlJc w:val="left"/>
      <w:pPr>
        <w:ind w:left="1184" w:hanging="360"/>
      </w:pPr>
      <w:rPr>
        <w:rFonts w:ascii="Wingdings" w:hAnsi="Wingdings" w:hint="default"/>
      </w:rPr>
    </w:lvl>
    <w:lvl w:ilvl="3" w:tplc="040C0001" w:tentative="1">
      <w:start w:val="1"/>
      <w:numFmt w:val="bullet"/>
      <w:lvlText w:val=""/>
      <w:lvlJc w:val="left"/>
      <w:pPr>
        <w:ind w:left="1904" w:hanging="360"/>
      </w:pPr>
      <w:rPr>
        <w:rFonts w:ascii="Symbol" w:hAnsi="Symbol" w:hint="default"/>
      </w:rPr>
    </w:lvl>
    <w:lvl w:ilvl="4" w:tplc="040C0003" w:tentative="1">
      <w:start w:val="1"/>
      <w:numFmt w:val="bullet"/>
      <w:lvlText w:val="o"/>
      <w:lvlJc w:val="left"/>
      <w:pPr>
        <w:ind w:left="2624" w:hanging="360"/>
      </w:pPr>
      <w:rPr>
        <w:rFonts w:ascii="Courier New" w:hAnsi="Courier New" w:cs="Courier New" w:hint="default"/>
      </w:rPr>
    </w:lvl>
    <w:lvl w:ilvl="5" w:tplc="040C0005" w:tentative="1">
      <w:start w:val="1"/>
      <w:numFmt w:val="bullet"/>
      <w:lvlText w:val=""/>
      <w:lvlJc w:val="left"/>
      <w:pPr>
        <w:ind w:left="3344" w:hanging="360"/>
      </w:pPr>
      <w:rPr>
        <w:rFonts w:ascii="Wingdings" w:hAnsi="Wingdings" w:hint="default"/>
      </w:rPr>
    </w:lvl>
    <w:lvl w:ilvl="6" w:tplc="040C0001" w:tentative="1">
      <w:start w:val="1"/>
      <w:numFmt w:val="bullet"/>
      <w:lvlText w:val=""/>
      <w:lvlJc w:val="left"/>
      <w:pPr>
        <w:ind w:left="4064" w:hanging="360"/>
      </w:pPr>
      <w:rPr>
        <w:rFonts w:ascii="Symbol" w:hAnsi="Symbol" w:hint="default"/>
      </w:rPr>
    </w:lvl>
    <w:lvl w:ilvl="7" w:tplc="040C0003" w:tentative="1">
      <w:start w:val="1"/>
      <w:numFmt w:val="bullet"/>
      <w:lvlText w:val="o"/>
      <w:lvlJc w:val="left"/>
      <w:pPr>
        <w:ind w:left="4784" w:hanging="360"/>
      </w:pPr>
      <w:rPr>
        <w:rFonts w:ascii="Courier New" w:hAnsi="Courier New" w:cs="Courier New" w:hint="default"/>
      </w:rPr>
    </w:lvl>
    <w:lvl w:ilvl="8" w:tplc="040C0005" w:tentative="1">
      <w:start w:val="1"/>
      <w:numFmt w:val="bullet"/>
      <w:lvlText w:val=""/>
      <w:lvlJc w:val="left"/>
      <w:pPr>
        <w:ind w:left="5504" w:hanging="360"/>
      </w:pPr>
      <w:rPr>
        <w:rFonts w:ascii="Wingdings" w:hAnsi="Wingdings" w:hint="default"/>
      </w:rPr>
    </w:lvl>
  </w:abstractNum>
  <w:abstractNum w:abstractNumId="43" w15:restartNumberingAfterBreak="0">
    <w:nsid w:val="6FE91658"/>
    <w:multiLevelType w:val="hybridMultilevel"/>
    <w:tmpl w:val="B4A834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11807DF"/>
    <w:multiLevelType w:val="hybridMultilevel"/>
    <w:tmpl w:val="3C6677B2"/>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5" w15:restartNumberingAfterBreak="0">
    <w:nsid w:val="742F7606"/>
    <w:multiLevelType w:val="hybridMultilevel"/>
    <w:tmpl w:val="A31ACA0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B8A3DDF"/>
    <w:multiLevelType w:val="hybridMultilevel"/>
    <w:tmpl w:val="B9DCE2F6"/>
    <w:lvl w:ilvl="0" w:tplc="0956AD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3D2A15"/>
    <w:multiLevelType w:val="hybridMultilevel"/>
    <w:tmpl w:val="52168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9542052">
    <w:abstractNumId w:val="30"/>
  </w:num>
  <w:num w:numId="2" w16cid:durableId="1192454669">
    <w:abstractNumId w:val="44"/>
  </w:num>
  <w:num w:numId="3" w16cid:durableId="1943485946">
    <w:abstractNumId w:val="25"/>
  </w:num>
  <w:num w:numId="4" w16cid:durableId="1156990372">
    <w:abstractNumId w:val="29"/>
  </w:num>
  <w:num w:numId="5" w16cid:durableId="2075621491">
    <w:abstractNumId w:val="31"/>
  </w:num>
  <w:num w:numId="6" w16cid:durableId="891576181">
    <w:abstractNumId w:val="42"/>
  </w:num>
  <w:num w:numId="7" w16cid:durableId="137843305">
    <w:abstractNumId w:val="4"/>
  </w:num>
  <w:num w:numId="8" w16cid:durableId="803812463">
    <w:abstractNumId w:val="18"/>
  </w:num>
  <w:num w:numId="9" w16cid:durableId="476263080">
    <w:abstractNumId w:val="46"/>
  </w:num>
  <w:num w:numId="10" w16cid:durableId="1203715918">
    <w:abstractNumId w:val="36"/>
  </w:num>
  <w:num w:numId="11" w16cid:durableId="1334607051">
    <w:abstractNumId w:val="7"/>
  </w:num>
  <w:num w:numId="12" w16cid:durableId="386146767">
    <w:abstractNumId w:val="1"/>
  </w:num>
  <w:num w:numId="13" w16cid:durableId="1061827419">
    <w:abstractNumId w:val="32"/>
  </w:num>
  <w:num w:numId="14" w16cid:durableId="378475246">
    <w:abstractNumId w:val="43"/>
  </w:num>
  <w:num w:numId="15" w16cid:durableId="1150175726">
    <w:abstractNumId w:val="20"/>
  </w:num>
  <w:num w:numId="16" w16cid:durableId="312561869">
    <w:abstractNumId w:val="23"/>
  </w:num>
  <w:num w:numId="17" w16cid:durableId="1571305369">
    <w:abstractNumId w:val="40"/>
  </w:num>
  <w:num w:numId="18" w16cid:durableId="2135785450">
    <w:abstractNumId w:val="27"/>
  </w:num>
  <w:num w:numId="19" w16cid:durableId="482282439">
    <w:abstractNumId w:val="2"/>
  </w:num>
  <w:num w:numId="20" w16cid:durableId="1817795326">
    <w:abstractNumId w:val="6"/>
  </w:num>
  <w:num w:numId="21" w16cid:durableId="317347932">
    <w:abstractNumId w:val="0"/>
  </w:num>
  <w:num w:numId="22" w16cid:durableId="12340415">
    <w:abstractNumId w:val="39"/>
  </w:num>
  <w:num w:numId="23" w16cid:durableId="1537625121">
    <w:abstractNumId w:val="28"/>
  </w:num>
  <w:num w:numId="24" w16cid:durableId="559052505">
    <w:abstractNumId w:val="16"/>
  </w:num>
  <w:num w:numId="25" w16cid:durableId="152183808">
    <w:abstractNumId w:val="34"/>
  </w:num>
  <w:num w:numId="26" w16cid:durableId="1463233996">
    <w:abstractNumId w:val="38"/>
  </w:num>
  <w:num w:numId="27" w16cid:durableId="1164324056">
    <w:abstractNumId w:val="12"/>
  </w:num>
  <w:num w:numId="28" w16cid:durableId="649792464">
    <w:abstractNumId w:val="22"/>
  </w:num>
  <w:num w:numId="29" w16cid:durableId="1300302566">
    <w:abstractNumId w:val="10"/>
  </w:num>
  <w:num w:numId="30" w16cid:durableId="1800760387">
    <w:abstractNumId w:val="9"/>
  </w:num>
  <w:num w:numId="31" w16cid:durableId="160243396">
    <w:abstractNumId w:val="45"/>
  </w:num>
  <w:num w:numId="32" w16cid:durableId="2070955410">
    <w:abstractNumId w:val="21"/>
  </w:num>
  <w:num w:numId="33" w16cid:durableId="486434735">
    <w:abstractNumId w:val="15"/>
  </w:num>
  <w:num w:numId="34" w16cid:durableId="166753533">
    <w:abstractNumId w:val="13"/>
  </w:num>
  <w:num w:numId="35" w16cid:durableId="955453531">
    <w:abstractNumId w:val="19"/>
  </w:num>
  <w:num w:numId="36" w16cid:durableId="1772966412">
    <w:abstractNumId w:val="33"/>
  </w:num>
  <w:num w:numId="37" w16cid:durableId="1217857755">
    <w:abstractNumId w:val="17"/>
  </w:num>
  <w:num w:numId="38" w16cid:durableId="1577547395">
    <w:abstractNumId w:val="37"/>
  </w:num>
  <w:num w:numId="39" w16cid:durableId="1220558030">
    <w:abstractNumId w:val="26"/>
  </w:num>
  <w:num w:numId="40" w16cid:durableId="85658708">
    <w:abstractNumId w:val="5"/>
  </w:num>
  <w:num w:numId="41" w16cid:durableId="1643542251">
    <w:abstractNumId w:val="3"/>
  </w:num>
  <w:num w:numId="42" w16cid:durableId="1026323618">
    <w:abstractNumId w:val="35"/>
  </w:num>
  <w:num w:numId="43" w16cid:durableId="60569567">
    <w:abstractNumId w:val="8"/>
  </w:num>
  <w:num w:numId="44" w16cid:durableId="1901595548">
    <w:abstractNumId w:val="41"/>
  </w:num>
  <w:num w:numId="45" w16cid:durableId="1794977738">
    <w:abstractNumId w:val="47"/>
  </w:num>
  <w:num w:numId="46" w16cid:durableId="1721442102">
    <w:abstractNumId w:val="24"/>
  </w:num>
  <w:num w:numId="47" w16cid:durableId="52386320">
    <w:abstractNumId w:val="14"/>
  </w:num>
  <w:num w:numId="48" w16cid:durableId="1391273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3F"/>
    <w:rsid w:val="000005DC"/>
    <w:rsid w:val="00000CC9"/>
    <w:rsid w:val="00000F71"/>
    <w:rsid w:val="00001714"/>
    <w:rsid w:val="00001FDF"/>
    <w:rsid w:val="0000343B"/>
    <w:rsid w:val="00003BFE"/>
    <w:rsid w:val="00004C43"/>
    <w:rsid w:val="00005CD5"/>
    <w:rsid w:val="0000686C"/>
    <w:rsid w:val="00006E3C"/>
    <w:rsid w:val="00006EF6"/>
    <w:rsid w:val="00006F0E"/>
    <w:rsid w:val="000071CA"/>
    <w:rsid w:val="000101BA"/>
    <w:rsid w:val="00011802"/>
    <w:rsid w:val="00011BBF"/>
    <w:rsid w:val="0001395C"/>
    <w:rsid w:val="0001399F"/>
    <w:rsid w:val="00014381"/>
    <w:rsid w:val="000158A2"/>
    <w:rsid w:val="000163A6"/>
    <w:rsid w:val="0001666A"/>
    <w:rsid w:val="00016E91"/>
    <w:rsid w:val="00017062"/>
    <w:rsid w:val="000220A5"/>
    <w:rsid w:val="0002305B"/>
    <w:rsid w:val="000239B1"/>
    <w:rsid w:val="00023B93"/>
    <w:rsid w:val="0002407F"/>
    <w:rsid w:val="00024B0C"/>
    <w:rsid w:val="000260DB"/>
    <w:rsid w:val="000273DC"/>
    <w:rsid w:val="00027DD5"/>
    <w:rsid w:val="0003190A"/>
    <w:rsid w:val="00031939"/>
    <w:rsid w:val="0003296F"/>
    <w:rsid w:val="0003520A"/>
    <w:rsid w:val="00035588"/>
    <w:rsid w:val="00035C22"/>
    <w:rsid w:val="00036444"/>
    <w:rsid w:val="00036661"/>
    <w:rsid w:val="00036938"/>
    <w:rsid w:val="00037586"/>
    <w:rsid w:val="0003779C"/>
    <w:rsid w:val="00037B2E"/>
    <w:rsid w:val="00040104"/>
    <w:rsid w:val="00040897"/>
    <w:rsid w:val="00040B57"/>
    <w:rsid w:val="00040B5B"/>
    <w:rsid w:val="00041363"/>
    <w:rsid w:val="000419DE"/>
    <w:rsid w:val="00042104"/>
    <w:rsid w:val="000423E8"/>
    <w:rsid w:val="00042F15"/>
    <w:rsid w:val="00043260"/>
    <w:rsid w:val="00044FAC"/>
    <w:rsid w:val="00045696"/>
    <w:rsid w:val="00046305"/>
    <w:rsid w:val="000469FC"/>
    <w:rsid w:val="0005023F"/>
    <w:rsid w:val="000504D4"/>
    <w:rsid w:val="00051E73"/>
    <w:rsid w:val="0005202D"/>
    <w:rsid w:val="0005253D"/>
    <w:rsid w:val="00052A5C"/>
    <w:rsid w:val="0005309F"/>
    <w:rsid w:val="00053666"/>
    <w:rsid w:val="00053B8F"/>
    <w:rsid w:val="00054286"/>
    <w:rsid w:val="000544A6"/>
    <w:rsid w:val="00054D4A"/>
    <w:rsid w:val="0005687B"/>
    <w:rsid w:val="00056B9E"/>
    <w:rsid w:val="00057ECE"/>
    <w:rsid w:val="000613CB"/>
    <w:rsid w:val="0006160B"/>
    <w:rsid w:val="0006301B"/>
    <w:rsid w:val="000654DC"/>
    <w:rsid w:val="000668AC"/>
    <w:rsid w:val="00066DC6"/>
    <w:rsid w:val="000677CE"/>
    <w:rsid w:val="000700EB"/>
    <w:rsid w:val="000707B6"/>
    <w:rsid w:val="000713C7"/>
    <w:rsid w:val="00072BFC"/>
    <w:rsid w:val="00074C0F"/>
    <w:rsid w:val="00074D0F"/>
    <w:rsid w:val="000753E6"/>
    <w:rsid w:val="00075D7D"/>
    <w:rsid w:val="000760F6"/>
    <w:rsid w:val="00077B69"/>
    <w:rsid w:val="000814C6"/>
    <w:rsid w:val="000815C4"/>
    <w:rsid w:val="00082B03"/>
    <w:rsid w:val="000830E8"/>
    <w:rsid w:val="00083141"/>
    <w:rsid w:val="00083232"/>
    <w:rsid w:val="0008593D"/>
    <w:rsid w:val="00085DEC"/>
    <w:rsid w:val="00085E9E"/>
    <w:rsid w:val="00087246"/>
    <w:rsid w:val="00087F74"/>
    <w:rsid w:val="00090913"/>
    <w:rsid w:val="00090D99"/>
    <w:rsid w:val="00091290"/>
    <w:rsid w:val="00091F4A"/>
    <w:rsid w:val="00094091"/>
    <w:rsid w:val="000941A3"/>
    <w:rsid w:val="000941B8"/>
    <w:rsid w:val="00094B6B"/>
    <w:rsid w:val="00095046"/>
    <w:rsid w:val="00095082"/>
    <w:rsid w:val="0009530F"/>
    <w:rsid w:val="0009536A"/>
    <w:rsid w:val="0009591A"/>
    <w:rsid w:val="00095B51"/>
    <w:rsid w:val="00096B20"/>
    <w:rsid w:val="00097A8B"/>
    <w:rsid w:val="000A0476"/>
    <w:rsid w:val="000A23A8"/>
    <w:rsid w:val="000A30FC"/>
    <w:rsid w:val="000A3743"/>
    <w:rsid w:val="000A3E56"/>
    <w:rsid w:val="000A3FFD"/>
    <w:rsid w:val="000A4A17"/>
    <w:rsid w:val="000A4F4C"/>
    <w:rsid w:val="000A5788"/>
    <w:rsid w:val="000A5D13"/>
    <w:rsid w:val="000A60A0"/>
    <w:rsid w:val="000A6476"/>
    <w:rsid w:val="000A6A6A"/>
    <w:rsid w:val="000B06FD"/>
    <w:rsid w:val="000B0F77"/>
    <w:rsid w:val="000B1294"/>
    <w:rsid w:val="000B1431"/>
    <w:rsid w:val="000B2082"/>
    <w:rsid w:val="000B26B3"/>
    <w:rsid w:val="000B33F9"/>
    <w:rsid w:val="000B3FCA"/>
    <w:rsid w:val="000B4327"/>
    <w:rsid w:val="000B4AB1"/>
    <w:rsid w:val="000B4BE3"/>
    <w:rsid w:val="000B524F"/>
    <w:rsid w:val="000B540B"/>
    <w:rsid w:val="000B55DA"/>
    <w:rsid w:val="000B55ED"/>
    <w:rsid w:val="000B64DA"/>
    <w:rsid w:val="000B6677"/>
    <w:rsid w:val="000B7B3E"/>
    <w:rsid w:val="000C0074"/>
    <w:rsid w:val="000C0681"/>
    <w:rsid w:val="000C06E1"/>
    <w:rsid w:val="000C0A34"/>
    <w:rsid w:val="000C1623"/>
    <w:rsid w:val="000C2312"/>
    <w:rsid w:val="000C2403"/>
    <w:rsid w:val="000C24A4"/>
    <w:rsid w:val="000C2B2B"/>
    <w:rsid w:val="000C39D5"/>
    <w:rsid w:val="000C424E"/>
    <w:rsid w:val="000C4ADA"/>
    <w:rsid w:val="000C5632"/>
    <w:rsid w:val="000C5F6C"/>
    <w:rsid w:val="000C603A"/>
    <w:rsid w:val="000C67D2"/>
    <w:rsid w:val="000C7909"/>
    <w:rsid w:val="000D05D1"/>
    <w:rsid w:val="000D106E"/>
    <w:rsid w:val="000D18F3"/>
    <w:rsid w:val="000D2197"/>
    <w:rsid w:val="000D34EC"/>
    <w:rsid w:val="000D3F99"/>
    <w:rsid w:val="000D42FC"/>
    <w:rsid w:val="000D6255"/>
    <w:rsid w:val="000D693A"/>
    <w:rsid w:val="000D69CB"/>
    <w:rsid w:val="000E2B07"/>
    <w:rsid w:val="000E32E1"/>
    <w:rsid w:val="000E41F4"/>
    <w:rsid w:val="000E4261"/>
    <w:rsid w:val="000E48A4"/>
    <w:rsid w:val="000E4F51"/>
    <w:rsid w:val="000E5170"/>
    <w:rsid w:val="000E599A"/>
    <w:rsid w:val="000E66BA"/>
    <w:rsid w:val="000E6B3E"/>
    <w:rsid w:val="000E6E89"/>
    <w:rsid w:val="000F0565"/>
    <w:rsid w:val="000F07C0"/>
    <w:rsid w:val="000F0A8C"/>
    <w:rsid w:val="000F16C7"/>
    <w:rsid w:val="000F1DEF"/>
    <w:rsid w:val="000F21D5"/>
    <w:rsid w:val="000F2324"/>
    <w:rsid w:val="000F4018"/>
    <w:rsid w:val="000F7AC9"/>
    <w:rsid w:val="00100C55"/>
    <w:rsid w:val="00100F61"/>
    <w:rsid w:val="00101049"/>
    <w:rsid w:val="00101516"/>
    <w:rsid w:val="001025FD"/>
    <w:rsid w:val="001038CE"/>
    <w:rsid w:val="00103F94"/>
    <w:rsid w:val="00104273"/>
    <w:rsid w:val="001045D0"/>
    <w:rsid w:val="0010640A"/>
    <w:rsid w:val="00107FA6"/>
    <w:rsid w:val="0011129A"/>
    <w:rsid w:val="00112550"/>
    <w:rsid w:val="00114EFD"/>
    <w:rsid w:val="00115945"/>
    <w:rsid w:val="00117461"/>
    <w:rsid w:val="0012063D"/>
    <w:rsid w:val="001206F4"/>
    <w:rsid w:val="00120F8D"/>
    <w:rsid w:val="00121258"/>
    <w:rsid w:val="001238F4"/>
    <w:rsid w:val="00123B33"/>
    <w:rsid w:val="00124287"/>
    <w:rsid w:val="00124501"/>
    <w:rsid w:val="00124C89"/>
    <w:rsid w:val="001252CA"/>
    <w:rsid w:val="00125396"/>
    <w:rsid w:val="001256A6"/>
    <w:rsid w:val="00125AA2"/>
    <w:rsid w:val="00126406"/>
    <w:rsid w:val="001302B0"/>
    <w:rsid w:val="0013277A"/>
    <w:rsid w:val="00132834"/>
    <w:rsid w:val="001328C8"/>
    <w:rsid w:val="00133DAB"/>
    <w:rsid w:val="001347F5"/>
    <w:rsid w:val="0013605B"/>
    <w:rsid w:val="00136D66"/>
    <w:rsid w:val="00136DF9"/>
    <w:rsid w:val="00140547"/>
    <w:rsid w:val="001410F2"/>
    <w:rsid w:val="001418D1"/>
    <w:rsid w:val="00142591"/>
    <w:rsid w:val="00142CAA"/>
    <w:rsid w:val="00143163"/>
    <w:rsid w:val="00143AEA"/>
    <w:rsid w:val="0014639F"/>
    <w:rsid w:val="001472F4"/>
    <w:rsid w:val="001474DF"/>
    <w:rsid w:val="00147C79"/>
    <w:rsid w:val="00147EEB"/>
    <w:rsid w:val="00150413"/>
    <w:rsid w:val="00151906"/>
    <w:rsid w:val="00151A27"/>
    <w:rsid w:val="001520AA"/>
    <w:rsid w:val="00152659"/>
    <w:rsid w:val="00152A83"/>
    <w:rsid w:val="00152BA2"/>
    <w:rsid w:val="001532ED"/>
    <w:rsid w:val="001543E8"/>
    <w:rsid w:val="00155AC2"/>
    <w:rsid w:val="00155AE3"/>
    <w:rsid w:val="00156CEF"/>
    <w:rsid w:val="00156E6E"/>
    <w:rsid w:val="001571B3"/>
    <w:rsid w:val="00157318"/>
    <w:rsid w:val="00157CF5"/>
    <w:rsid w:val="00160C61"/>
    <w:rsid w:val="00160D44"/>
    <w:rsid w:val="00161B18"/>
    <w:rsid w:val="00161B71"/>
    <w:rsid w:val="00161D63"/>
    <w:rsid w:val="00161E53"/>
    <w:rsid w:val="00162029"/>
    <w:rsid w:val="00162D32"/>
    <w:rsid w:val="00162FCE"/>
    <w:rsid w:val="001653B9"/>
    <w:rsid w:val="00165943"/>
    <w:rsid w:val="001660BD"/>
    <w:rsid w:val="00166486"/>
    <w:rsid w:val="001672B7"/>
    <w:rsid w:val="001703CE"/>
    <w:rsid w:val="00170CA6"/>
    <w:rsid w:val="00170E33"/>
    <w:rsid w:val="00171189"/>
    <w:rsid w:val="00171CF3"/>
    <w:rsid w:val="001749D7"/>
    <w:rsid w:val="00174B2C"/>
    <w:rsid w:val="00174E69"/>
    <w:rsid w:val="00175916"/>
    <w:rsid w:val="00175CCA"/>
    <w:rsid w:val="0017626C"/>
    <w:rsid w:val="0017684A"/>
    <w:rsid w:val="00176991"/>
    <w:rsid w:val="00180E1B"/>
    <w:rsid w:val="00180EFF"/>
    <w:rsid w:val="00181044"/>
    <w:rsid w:val="0018121B"/>
    <w:rsid w:val="00182240"/>
    <w:rsid w:val="00182779"/>
    <w:rsid w:val="001847BE"/>
    <w:rsid w:val="001861B5"/>
    <w:rsid w:val="00186C38"/>
    <w:rsid w:val="0018744C"/>
    <w:rsid w:val="001879A0"/>
    <w:rsid w:val="00190CA8"/>
    <w:rsid w:val="001923CB"/>
    <w:rsid w:val="00192DC7"/>
    <w:rsid w:val="0019399E"/>
    <w:rsid w:val="0019456E"/>
    <w:rsid w:val="00196052"/>
    <w:rsid w:val="001A00FB"/>
    <w:rsid w:val="001A0E2D"/>
    <w:rsid w:val="001A18CD"/>
    <w:rsid w:val="001A28FE"/>
    <w:rsid w:val="001A29FD"/>
    <w:rsid w:val="001A2EC2"/>
    <w:rsid w:val="001A2EE2"/>
    <w:rsid w:val="001A391B"/>
    <w:rsid w:val="001A3F33"/>
    <w:rsid w:val="001A3FB3"/>
    <w:rsid w:val="001A43A0"/>
    <w:rsid w:val="001A588C"/>
    <w:rsid w:val="001A5F16"/>
    <w:rsid w:val="001A62EA"/>
    <w:rsid w:val="001A746D"/>
    <w:rsid w:val="001B0552"/>
    <w:rsid w:val="001B0FA9"/>
    <w:rsid w:val="001B2227"/>
    <w:rsid w:val="001B3EBC"/>
    <w:rsid w:val="001B42B1"/>
    <w:rsid w:val="001B433F"/>
    <w:rsid w:val="001B4464"/>
    <w:rsid w:val="001B58D0"/>
    <w:rsid w:val="001B6DD8"/>
    <w:rsid w:val="001B72A9"/>
    <w:rsid w:val="001B7723"/>
    <w:rsid w:val="001B7C3D"/>
    <w:rsid w:val="001C0060"/>
    <w:rsid w:val="001C0458"/>
    <w:rsid w:val="001C0967"/>
    <w:rsid w:val="001C0CED"/>
    <w:rsid w:val="001C1269"/>
    <w:rsid w:val="001C17F7"/>
    <w:rsid w:val="001C21DB"/>
    <w:rsid w:val="001C254A"/>
    <w:rsid w:val="001C30E3"/>
    <w:rsid w:val="001C3ABE"/>
    <w:rsid w:val="001C3FED"/>
    <w:rsid w:val="001C4DEA"/>
    <w:rsid w:val="001C50A7"/>
    <w:rsid w:val="001C52C1"/>
    <w:rsid w:val="001C52C6"/>
    <w:rsid w:val="001C53DF"/>
    <w:rsid w:val="001C6349"/>
    <w:rsid w:val="001C6B1F"/>
    <w:rsid w:val="001C6FFC"/>
    <w:rsid w:val="001C71B1"/>
    <w:rsid w:val="001C739C"/>
    <w:rsid w:val="001C7D71"/>
    <w:rsid w:val="001D0029"/>
    <w:rsid w:val="001D0B87"/>
    <w:rsid w:val="001D0CB3"/>
    <w:rsid w:val="001D1356"/>
    <w:rsid w:val="001D1634"/>
    <w:rsid w:val="001D1D0F"/>
    <w:rsid w:val="001D1F14"/>
    <w:rsid w:val="001D216A"/>
    <w:rsid w:val="001D4067"/>
    <w:rsid w:val="001D46EF"/>
    <w:rsid w:val="001D47BE"/>
    <w:rsid w:val="001D49AB"/>
    <w:rsid w:val="001D4A10"/>
    <w:rsid w:val="001D4C7B"/>
    <w:rsid w:val="001D5DF1"/>
    <w:rsid w:val="001E03B3"/>
    <w:rsid w:val="001E0409"/>
    <w:rsid w:val="001E0E22"/>
    <w:rsid w:val="001E1176"/>
    <w:rsid w:val="001E2E49"/>
    <w:rsid w:val="001E46E1"/>
    <w:rsid w:val="001E4CF3"/>
    <w:rsid w:val="001E5095"/>
    <w:rsid w:val="001E6338"/>
    <w:rsid w:val="001E647A"/>
    <w:rsid w:val="001E6B59"/>
    <w:rsid w:val="001E6C94"/>
    <w:rsid w:val="001E7BE7"/>
    <w:rsid w:val="001F1E45"/>
    <w:rsid w:val="001F2249"/>
    <w:rsid w:val="001F265F"/>
    <w:rsid w:val="001F2D18"/>
    <w:rsid w:val="001F4103"/>
    <w:rsid w:val="001F4607"/>
    <w:rsid w:val="001F5507"/>
    <w:rsid w:val="001F6ED8"/>
    <w:rsid w:val="001F74D7"/>
    <w:rsid w:val="001F7BC1"/>
    <w:rsid w:val="00200712"/>
    <w:rsid w:val="00201875"/>
    <w:rsid w:val="002027A7"/>
    <w:rsid w:val="0020491C"/>
    <w:rsid w:val="00205CA9"/>
    <w:rsid w:val="00205F74"/>
    <w:rsid w:val="0020631C"/>
    <w:rsid w:val="00206646"/>
    <w:rsid w:val="0020704F"/>
    <w:rsid w:val="00207A96"/>
    <w:rsid w:val="00207DF2"/>
    <w:rsid w:val="00210825"/>
    <w:rsid w:val="00210F60"/>
    <w:rsid w:val="00211A96"/>
    <w:rsid w:val="00211B67"/>
    <w:rsid w:val="00211F16"/>
    <w:rsid w:val="00213BEC"/>
    <w:rsid w:val="00213F7A"/>
    <w:rsid w:val="00214792"/>
    <w:rsid w:val="002151BE"/>
    <w:rsid w:val="0021547F"/>
    <w:rsid w:val="00215B42"/>
    <w:rsid w:val="002162C3"/>
    <w:rsid w:val="002165FF"/>
    <w:rsid w:val="002166D0"/>
    <w:rsid w:val="00220219"/>
    <w:rsid w:val="0022121E"/>
    <w:rsid w:val="00222883"/>
    <w:rsid w:val="00222F92"/>
    <w:rsid w:val="002231B3"/>
    <w:rsid w:val="002233D2"/>
    <w:rsid w:val="002234F4"/>
    <w:rsid w:val="0022440A"/>
    <w:rsid w:val="002254FC"/>
    <w:rsid w:val="002257BE"/>
    <w:rsid w:val="00226130"/>
    <w:rsid w:val="00226427"/>
    <w:rsid w:val="0022664C"/>
    <w:rsid w:val="002266AA"/>
    <w:rsid w:val="00226A29"/>
    <w:rsid w:val="00227C2A"/>
    <w:rsid w:val="00230C8C"/>
    <w:rsid w:val="00231496"/>
    <w:rsid w:val="00232826"/>
    <w:rsid w:val="002328EA"/>
    <w:rsid w:val="00232C21"/>
    <w:rsid w:val="00232E58"/>
    <w:rsid w:val="00233778"/>
    <w:rsid w:val="00233956"/>
    <w:rsid w:val="00233F3B"/>
    <w:rsid w:val="0023413C"/>
    <w:rsid w:val="002344F5"/>
    <w:rsid w:val="002349CE"/>
    <w:rsid w:val="0023501C"/>
    <w:rsid w:val="00235498"/>
    <w:rsid w:val="00235591"/>
    <w:rsid w:val="00235B08"/>
    <w:rsid w:val="00235D7F"/>
    <w:rsid w:val="00236331"/>
    <w:rsid w:val="00236875"/>
    <w:rsid w:val="00236F1A"/>
    <w:rsid w:val="002375DC"/>
    <w:rsid w:val="0024241E"/>
    <w:rsid w:val="00242480"/>
    <w:rsid w:val="00242BD7"/>
    <w:rsid w:val="00243DCC"/>
    <w:rsid w:val="00244133"/>
    <w:rsid w:val="00244421"/>
    <w:rsid w:val="00245115"/>
    <w:rsid w:val="00245962"/>
    <w:rsid w:val="00245D73"/>
    <w:rsid w:val="00245EE0"/>
    <w:rsid w:val="0024730D"/>
    <w:rsid w:val="00247585"/>
    <w:rsid w:val="002502A2"/>
    <w:rsid w:val="00250AC5"/>
    <w:rsid w:val="002520E8"/>
    <w:rsid w:val="0025256F"/>
    <w:rsid w:val="002536F4"/>
    <w:rsid w:val="00253B6F"/>
    <w:rsid w:val="00253B94"/>
    <w:rsid w:val="002548A4"/>
    <w:rsid w:val="002554A6"/>
    <w:rsid w:val="00255B09"/>
    <w:rsid w:val="00255E1D"/>
    <w:rsid w:val="002566E1"/>
    <w:rsid w:val="002568AB"/>
    <w:rsid w:val="00257271"/>
    <w:rsid w:val="00257A71"/>
    <w:rsid w:val="00260FD8"/>
    <w:rsid w:val="002612FD"/>
    <w:rsid w:val="00261F02"/>
    <w:rsid w:val="00262034"/>
    <w:rsid w:val="00262371"/>
    <w:rsid w:val="00262F9D"/>
    <w:rsid w:val="0026342B"/>
    <w:rsid w:val="00264FEA"/>
    <w:rsid w:val="002651F0"/>
    <w:rsid w:val="00265C4C"/>
    <w:rsid w:val="00267EEA"/>
    <w:rsid w:val="00270028"/>
    <w:rsid w:val="002702A6"/>
    <w:rsid w:val="00270584"/>
    <w:rsid w:val="002705EA"/>
    <w:rsid w:val="00271442"/>
    <w:rsid w:val="00271801"/>
    <w:rsid w:val="00272DAA"/>
    <w:rsid w:val="00273817"/>
    <w:rsid w:val="00273CD2"/>
    <w:rsid w:val="00274FC0"/>
    <w:rsid w:val="002758BB"/>
    <w:rsid w:val="00275F2F"/>
    <w:rsid w:val="00276650"/>
    <w:rsid w:val="00277E5B"/>
    <w:rsid w:val="00280444"/>
    <w:rsid w:val="0028061E"/>
    <w:rsid w:val="00281663"/>
    <w:rsid w:val="0028182E"/>
    <w:rsid w:val="00281A7F"/>
    <w:rsid w:val="00281DE0"/>
    <w:rsid w:val="00282769"/>
    <w:rsid w:val="00282B81"/>
    <w:rsid w:val="00283AFA"/>
    <w:rsid w:val="00283E77"/>
    <w:rsid w:val="00283F50"/>
    <w:rsid w:val="0028406C"/>
    <w:rsid w:val="0028466B"/>
    <w:rsid w:val="00284737"/>
    <w:rsid w:val="002860E7"/>
    <w:rsid w:val="00287358"/>
    <w:rsid w:val="002873B3"/>
    <w:rsid w:val="00287DD7"/>
    <w:rsid w:val="00290531"/>
    <w:rsid w:val="002905FF"/>
    <w:rsid w:val="00290A6E"/>
    <w:rsid w:val="0029131F"/>
    <w:rsid w:val="002923FD"/>
    <w:rsid w:val="002924C3"/>
    <w:rsid w:val="0029385C"/>
    <w:rsid w:val="00293C1A"/>
    <w:rsid w:val="002946A7"/>
    <w:rsid w:val="00294726"/>
    <w:rsid w:val="0029497F"/>
    <w:rsid w:val="00295258"/>
    <w:rsid w:val="002953B2"/>
    <w:rsid w:val="00295968"/>
    <w:rsid w:val="00297F75"/>
    <w:rsid w:val="002A076A"/>
    <w:rsid w:val="002A1FC1"/>
    <w:rsid w:val="002A2285"/>
    <w:rsid w:val="002A236E"/>
    <w:rsid w:val="002A26A3"/>
    <w:rsid w:val="002A339A"/>
    <w:rsid w:val="002A33C9"/>
    <w:rsid w:val="002A347C"/>
    <w:rsid w:val="002A371B"/>
    <w:rsid w:val="002A38E4"/>
    <w:rsid w:val="002A4064"/>
    <w:rsid w:val="002A41EC"/>
    <w:rsid w:val="002A4DDC"/>
    <w:rsid w:val="002A52B3"/>
    <w:rsid w:val="002A6384"/>
    <w:rsid w:val="002A6592"/>
    <w:rsid w:val="002A6D42"/>
    <w:rsid w:val="002B048B"/>
    <w:rsid w:val="002B0F7E"/>
    <w:rsid w:val="002B12EC"/>
    <w:rsid w:val="002B2C37"/>
    <w:rsid w:val="002B36CA"/>
    <w:rsid w:val="002B447F"/>
    <w:rsid w:val="002B542A"/>
    <w:rsid w:val="002B5CFC"/>
    <w:rsid w:val="002B5F95"/>
    <w:rsid w:val="002C010B"/>
    <w:rsid w:val="002C07F0"/>
    <w:rsid w:val="002C0836"/>
    <w:rsid w:val="002C08FD"/>
    <w:rsid w:val="002C109A"/>
    <w:rsid w:val="002C150B"/>
    <w:rsid w:val="002C2263"/>
    <w:rsid w:val="002C2306"/>
    <w:rsid w:val="002C3427"/>
    <w:rsid w:val="002C6438"/>
    <w:rsid w:val="002C6C29"/>
    <w:rsid w:val="002C7732"/>
    <w:rsid w:val="002D048E"/>
    <w:rsid w:val="002D05A5"/>
    <w:rsid w:val="002D2402"/>
    <w:rsid w:val="002D27AA"/>
    <w:rsid w:val="002D2F19"/>
    <w:rsid w:val="002D3671"/>
    <w:rsid w:val="002D4452"/>
    <w:rsid w:val="002D472A"/>
    <w:rsid w:val="002D7955"/>
    <w:rsid w:val="002D7B6B"/>
    <w:rsid w:val="002E0867"/>
    <w:rsid w:val="002E0F9B"/>
    <w:rsid w:val="002E18B0"/>
    <w:rsid w:val="002E18BD"/>
    <w:rsid w:val="002E1B5D"/>
    <w:rsid w:val="002E1C2E"/>
    <w:rsid w:val="002E1E6E"/>
    <w:rsid w:val="002E2F09"/>
    <w:rsid w:val="002E42B1"/>
    <w:rsid w:val="002E4625"/>
    <w:rsid w:val="002E546F"/>
    <w:rsid w:val="002E62C9"/>
    <w:rsid w:val="002F0494"/>
    <w:rsid w:val="002F087B"/>
    <w:rsid w:val="002F0E5A"/>
    <w:rsid w:val="002F2965"/>
    <w:rsid w:val="002F3539"/>
    <w:rsid w:val="002F6536"/>
    <w:rsid w:val="002F6B1F"/>
    <w:rsid w:val="002F7B7A"/>
    <w:rsid w:val="00300E73"/>
    <w:rsid w:val="00301B45"/>
    <w:rsid w:val="00302528"/>
    <w:rsid w:val="00302D07"/>
    <w:rsid w:val="003030FA"/>
    <w:rsid w:val="00303E8E"/>
    <w:rsid w:val="00304007"/>
    <w:rsid w:val="0030445B"/>
    <w:rsid w:val="0030469B"/>
    <w:rsid w:val="00304AF6"/>
    <w:rsid w:val="0030597A"/>
    <w:rsid w:val="00305D1C"/>
    <w:rsid w:val="0030619F"/>
    <w:rsid w:val="00306B53"/>
    <w:rsid w:val="00307E12"/>
    <w:rsid w:val="003100DC"/>
    <w:rsid w:val="00310F7E"/>
    <w:rsid w:val="0031102D"/>
    <w:rsid w:val="00311887"/>
    <w:rsid w:val="00311B95"/>
    <w:rsid w:val="00311CF3"/>
    <w:rsid w:val="00311E80"/>
    <w:rsid w:val="00313B50"/>
    <w:rsid w:val="003142CF"/>
    <w:rsid w:val="00314F67"/>
    <w:rsid w:val="00315D4A"/>
    <w:rsid w:val="003166D2"/>
    <w:rsid w:val="0031673A"/>
    <w:rsid w:val="00316FA3"/>
    <w:rsid w:val="0032284F"/>
    <w:rsid w:val="003228C2"/>
    <w:rsid w:val="00322E32"/>
    <w:rsid w:val="0032343D"/>
    <w:rsid w:val="003239E9"/>
    <w:rsid w:val="00323B81"/>
    <w:rsid w:val="00324A08"/>
    <w:rsid w:val="003261FD"/>
    <w:rsid w:val="003266E5"/>
    <w:rsid w:val="00326F03"/>
    <w:rsid w:val="00327F21"/>
    <w:rsid w:val="00330F41"/>
    <w:rsid w:val="0033185A"/>
    <w:rsid w:val="003336F8"/>
    <w:rsid w:val="003338C8"/>
    <w:rsid w:val="00334A93"/>
    <w:rsid w:val="003354E7"/>
    <w:rsid w:val="00336077"/>
    <w:rsid w:val="00336492"/>
    <w:rsid w:val="00336656"/>
    <w:rsid w:val="00337822"/>
    <w:rsid w:val="003423F4"/>
    <w:rsid w:val="00342B1B"/>
    <w:rsid w:val="00345154"/>
    <w:rsid w:val="00345AFE"/>
    <w:rsid w:val="00346A0E"/>
    <w:rsid w:val="00346A52"/>
    <w:rsid w:val="00347116"/>
    <w:rsid w:val="00347355"/>
    <w:rsid w:val="003475D6"/>
    <w:rsid w:val="003479C3"/>
    <w:rsid w:val="00347DA4"/>
    <w:rsid w:val="00347F49"/>
    <w:rsid w:val="003516F4"/>
    <w:rsid w:val="00352AA4"/>
    <w:rsid w:val="00352D68"/>
    <w:rsid w:val="00353AA9"/>
    <w:rsid w:val="00354DEA"/>
    <w:rsid w:val="0035522B"/>
    <w:rsid w:val="003561AC"/>
    <w:rsid w:val="0035623C"/>
    <w:rsid w:val="0035646C"/>
    <w:rsid w:val="00356BC9"/>
    <w:rsid w:val="003575FF"/>
    <w:rsid w:val="00357B0D"/>
    <w:rsid w:val="00360CD8"/>
    <w:rsid w:val="003614D2"/>
    <w:rsid w:val="00361EDF"/>
    <w:rsid w:val="00361F0A"/>
    <w:rsid w:val="00362E78"/>
    <w:rsid w:val="00363A8F"/>
    <w:rsid w:val="00365580"/>
    <w:rsid w:val="003656A2"/>
    <w:rsid w:val="00365BCD"/>
    <w:rsid w:val="00365F95"/>
    <w:rsid w:val="0036696F"/>
    <w:rsid w:val="00366FD0"/>
    <w:rsid w:val="00371575"/>
    <w:rsid w:val="0037236D"/>
    <w:rsid w:val="003725A0"/>
    <w:rsid w:val="003726F7"/>
    <w:rsid w:val="003730E7"/>
    <w:rsid w:val="00373109"/>
    <w:rsid w:val="00374521"/>
    <w:rsid w:val="00376796"/>
    <w:rsid w:val="003779AE"/>
    <w:rsid w:val="00377C13"/>
    <w:rsid w:val="003802F5"/>
    <w:rsid w:val="00380EEB"/>
    <w:rsid w:val="003812C9"/>
    <w:rsid w:val="00381BCD"/>
    <w:rsid w:val="00382514"/>
    <w:rsid w:val="00386A7B"/>
    <w:rsid w:val="003878E1"/>
    <w:rsid w:val="00387C99"/>
    <w:rsid w:val="00390B1A"/>
    <w:rsid w:val="00394116"/>
    <w:rsid w:val="00394D38"/>
    <w:rsid w:val="00395129"/>
    <w:rsid w:val="00395C7D"/>
    <w:rsid w:val="00396489"/>
    <w:rsid w:val="0039669E"/>
    <w:rsid w:val="00396FE2"/>
    <w:rsid w:val="003A0205"/>
    <w:rsid w:val="003A03EB"/>
    <w:rsid w:val="003A051B"/>
    <w:rsid w:val="003A112C"/>
    <w:rsid w:val="003A164D"/>
    <w:rsid w:val="003A41CE"/>
    <w:rsid w:val="003A45AA"/>
    <w:rsid w:val="003A4B0F"/>
    <w:rsid w:val="003A5167"/>
    <w:rsid w:val="003A6230"/>
    <w:rsid w:val="003A71B2"/>
    <w:rsid w:val="003A74B8"/>
    <w:rsid w:val="003B106C"/>
    <w:rsid w:val="003B1864"/>
    <w:rsid w:val="003B23E9"/>
    <w:rsid w:val="003B26E4"/>
    <w:rsid w:val="003B3B3F"/>
    <w:rsid w:val="003B3EEF"/>
    <w:rsid w:val="003B4858"/>
    <w:rsid w:val="003C00C2"/>
    <w:rsid w:val="003C0D51"/>
    <w:rsid w:val="003C104F"/>
    <w:rsid w:val="003C121C"/>
    <w:rsid w:val="003C169E"/>
    <w:rsid w:val="003C2407"/>
    <w:rsid w:val="003C247F"/>
    <w:rsid w:val="003C27E8"/>
    <w:rsid w:val="003C2F34"/>
    <w:rsid w:val="003C38D5"/>
    <w:rsid w:val="003C3B7C"/>
    <w:rsid w:val="003C3CE4"/>
    <w:rsid w:val="003C457C"/>
    <w:rsid w:val="003C483E"/>
    <w:rsid w:val="003C6A2B"/>
    <w:rsid w:val="003C71F6"/>
    <w:rsid w:val="003C75D5"/>
    <w:rsid w:val="003C78A4"/>
    <w:rsid w:val="003C7A75"/>
    <w:rsid w:val="003C7C10"/>
    <w:rsid w:val="003D0302"/>
    <w:rsid w:val="003D0C67"/>
    <w:rsid w:val="003D1DBD"/>
    <w:rsid w:val="003D3290"/>
    <w:rsid w:val="003D3A16"/>
    <w:rsid w:val="003D432D"/>
    <w:rsid w:val="003D48E4"/>
    <w:rsid w:val="003D4F15"/>
    <w:rsid w:val="003D5114"/>
    <w:rsid w:val="003D6493"/>
    <w:rsid w:val="003E00DE"/>
    <w:rsid w:val="003E0940"/>
    <w:rsid w:val="003E0C05"/>
    <w:rsid w:val="003E23B1"/>
    <w:rsid w:val="003E246F"/>
    <w:rsid w:val="003E3D71"/>
    <w:rsid w:val="003E5C77"/>
    <w:rsid w:val="003E66C5"/>
    <w:rsid w:val="003E6BBB"/>
    <w:rsid w:val="003E6CB6"/>
    <w:rsid w:val="003E6DB9"/>
    <w:rsid w:val="003E72D5"/>
    <w:rsid w:val="003F0862"/>
    <w:rsid w:val="003F19FC"/>
    <w:rsid w:val="003F218F"/>
    <w:rsid w:val="003F2314"/>
    <w:rsid w:val="003F2C79"/>
    <w:rsid w:val="003F424F"/>
    <w:rsid w:val="003F4832"/>
    <w:rsid w:val="003F48F4"/>
    <w:rsid w:val="003F5757"/>
    <w:rsid w:val="003F5DFE"/>
    <w:rsid w:val="003F60B8"/>
    <w:rsid w:val="004001DB"/>
    <w:rsid w:val="00400367"/>
    <w:rsid w:val="00400490"/>
    <w:rsid w:val="00401B3B"/>
    <w:rsid w:val="00401E32"/>
    <w:rsid w:val="00402735"/>
    <w:rsid w:val="00403985"/>
    <w:rsid w:val="00403AB4"/>
    <w:rsid w:val="00403E34"/>
    <w:rsid w:val="00403E3B"/>
    <w:rsid w:val="004044CC"/>
    <w:rsid w:val="00404C94"/>
    <w:rsid w:val="00405572"/>
    <w:rsid w:val="0040628F"/>
    <w:rsid w:val="00406C58"/>
    <w:rsid w:val="00407033"/>
    <w:rsid w:val="004073E8"/>
    <w:rsid w:val="004079C0"/>
    <w:rsid w:val="0041024A"/>
    <w:rsid w:val="004106D9"/>
    <w:rsid w:val="00411F6E"/>
    <w:rsid w:val="00412057"/>
    <w:rsid w:val="0041229E"/>
    <w:rsid w:val="00412C59"/>
    <w:rsid w:val="00414364"/>
    <w:rsid w:val="00414A63"/>
    <w:rsid w:val="004156C2"/>
    <w:rsid w:val="004169D4"/>
    <w:rsid w:val="00416ED4"/>
    <w:rsid w:val="00416F1B"/>
    <w:rsid w:val="00417B7E"/>
    <w:rsid w:val="004203ED"/>
    <w:rsid w:val="00420A9B"/>
    <w:rsid w:val="00420B22"/>
    <w:rsid w:val="00420DE5"/>
    <w:rsid w:val="0042281A"/>
    <w:rsid w:val="00422D6A"/>
    <w:rsid w:val="00423A1A"/>
    <w:rsid w:val="00424FCB"/>
    <w:rsid w:val="0042558E"/>
    <w:rsid w:val="004257EF"/>
    <w:rsid w:val="00425CE9"/>
    <w:rsid w:val="00425DB8"/>
    <w:rsid w:val="00426271"/>
    <w:rsid w:val="00426AEB"/>
    <w:rsid w:val="00433C5D"/>
    <w:rsid w:val="00434579"/>
    <w:rsid w:val="00434CA1"/>
    <w:rsid w:val="00435756"/>
    <w:rsid w:val="00436C5C"/>
    <w:rsid w:val="00436CC9"/>
    <w:rsid w:val="00436D6B"/>
    <w:rsid w:val="00437802"/>
    <w:rsid w:val="00437E2A"/>
    <w:rsid w:val="00440199"/>
    <w:rsid w:val="004402A0"/>
    <w:rsid w:val="004403C8"/>
    <w:rsid w:val="00440440"/>
    <w:rsid w:val="00440561"/>
    <w:rsid w:val="00440AED"/>
    <w:rsid w:val="0044354B"/>
    <w:rsid w:val="004435F4"/>
    <w:rsid w:val="0044418A"/>
    <w:rsid w:val="00444D34"/>
    <w:rsid w:val="004450AC"/>
    <w:rsid w:val="004467D9"/>
    <w:rsid w:val="004472A3"/>
    <w:rsid w:val="004473EB"/>
    <w:rsid w:val="00447DF8"/>
    <w:rsid w:val="004505BD"/>
    <w:rsid w:val="00450C63"/>
    <w:rsid w:val="004523E9"/>
    <w:rsid w:val="0045475E"/>
    <w:rsid w:val="00455C2A"/>
    <w:rsid w:val="00455D35"/>
    <w:rsid w:val="00455DF6"/>
    <w:rsid w:val="00456164"/>
    <w:rsid w:val="00456187"/>
    <w:rsid w:val="00457804"/>
    <w:rsid w:val="0045795B"/>
    <w:rsid w:val="00461D09"/>
    <w:rsid w:val="00462145"/>
    <w:rsid w:val="00462513"/>
    <w:rsid w:val="004634CE"/>
    <w:rsid w:val="00463E11"/>
    <w:rsid w:val="00464FB2"/>
    <w:rsid w:val="004672CE"/>
    <w:rsid w:val="00467EAC"/>
    <w:rsid w:val="00467EAE"/>
    <w:rsid w:val="00467FE5"/>
    <w:rsid w:val="0047102A"/>
    <w:rsid w:val="004716B5"/>
    <w:rsid w:val="00471D7F"/>
    <w:rsid w:val="004725DE"/>
    <w:rsid w:val="00472898"/>
    <w:rsid w:val="00472ABF"/>
    <w:rsid w:val="00473B01"/>
    <w:rsid w:val="00473BDA"/>
    <w:rsid w:val="00474470"/>
    <w:rsid w:val="0047491D"/>
    <w:rsid w:val="00474B47"/>
    <w:rsid w:val="00474D2D"/>
    <w:rsid w:val="00475258"/>
    <w:rsid w:val="00475660"/>
    <w:rsid w:val="00475E1D"/>
    <w:rsid w:val="00475E52"/>
    <w:rsid w:val="00476018"/>
    <w:rsid w:val="004769E6"/>
    <w:rsid w:val="00476D92"/>
    <w:rsid w:val="004772E2"/>
    <w:rsid w:val="00477796"/>
    <w:rsid w:val="00477B2D"/>
    <w:rsid w:val="00477B9F"/>
    <w:rsid w:val="0048062E"/>
    <w:rsid w:val="00480E39"/>
    <w:rsid w:val="004823FB"/>
    <w:rsid w:val="00483B6B"/>
    <w:rsid w:val="00485296"/>
    <w:rsid w:val="00485477"/>
    <w:rsid w:val="00485A18"/>
    <w:rsid w:val="00486EAE"/>
    <w:rsid w:val="004876DD"/>
    <w:rsid w:val="00490737"/>
    <w:rsid w:val="00490E6F"/>
    <w:rsid w:val="00491CCD"/>
    <w:rsid w:val="0049433D"/>
    <w:rsid w:val="004949C4"/>
    <w:rsid w:val="0049506F"/>
    <w:rsid w:val="00495121"/>
    <w:rsid w:val="004951ED"/>
    <w:rsid w:val="00495C73"/>
    <w:rsid w:val="00496466"/>
    <w:rsid w:val="0049676E"/>
    <w:rsid w:val="004A0126"/>
    <w:rsid w:val="004A0141"/>
    <w:rsid w:val="004A044A"/>
    <w:rsid w:val="004A0DCC"/>
    <w:rsid w:val="004A1F6B"/>
    <w:rsid w:val="004A3262"/>
    <w:rsid w:val="004A3707"/>
    <w:rsid w:val="004A3991"/>
    <w:rsid w:val="004A613E"/>
    <w:rsid w:val="004A6ED0"/>
    <w:rsid w:val="004A6F98"/>
    <w:rsid w:val="004A7A21"/>
    <w:rsid w:val="004B0969"/>
    <w:rsid w:val="004B0C6B"/>
    <w:rsid w:val="004B0E0B"/>
    <w:rsid w:val="004B18B8"/>
    <w:rsid w:val="004B1FDD"/>
    <w:rsid w:val="004B282A"/>
    <w:rsid w:val="004B3443"/>
    <w:rsid w:val="004B34B0"/>
    <w:rsid w:val="004B39E1"/>
    <w:rsid w:val="004B43A6"/>
    <w:rsid w:val="004B4C00"/>
    <w:rsid w:val="004B518D"/>
    <w:rsid w:val="004B5975"/>
    <w:rsid w:val="004B59C0"/>
    <w:rsid w:val="004B60D5"/>
    <w:rsid w:val="004B61E0"/>
    <w:rsid w:val="004B65A5"/>
    <w:rsid w:val="004B65D0"/>
    <w:rsid w:val="004B668E"/>
    <w:rsid w:val="004B6C53"/>
    <w:rsid w:val="004B76EB"/>
    <w:rsid w:val="004B77B1"/>
    <w:rsid w:val="004C01B7"/>
    <w:rsid w:val="004C0FFC"/>
    <w:rsid w:val="004C1A30"/>
    <w:rsid w:val="004C23E3"/>
    <w:rsid w:val="004C2DC9"/>
    <w:rsid w:val="004C3638"/>
    <w:rsid w:val="004C409D"/>
    <w:rsid w:val="004C417D"/>
    <w:rsid w:val="004C5639"/>
    <w:rsid w:val="004C573B"/>
    <w:rsid w:val="004C6159"/>
    <w:rsid w:val="004C619D"/>
    <w:rsid w:val="004C64B3"/>
    <w:rsid w:val="004C67BD"/>
    <w:rsid w:val="004C7EC3"/>
    <w:rsid w:val="004D0956"/>
    <w:rsid w:val="004D0C23"/>
    <w:rsid w:val="004D0F04"/>
    <w:rsid w:val="004D10EA"/>
    <w:rsid w:val="004D1F43"/>
    <w:rsid w:val="004D2ECB"/>
    <w:rsid w:val="004D2EFF"/>
    <w:rsid w:val="004D3BB0"/>
    <w:rsid w:val="004D3D93"/>
    <w:rsid w:val="004D4762"/>
    <w:rsid w:val="004D4EC0"/>
    <w:rsid w:val="004D5167"/>
    <w:rsid w:val="004D5F00"/>
    <w:rsid w:val="004D6C5B"/>
    <w:rsid w:val="004E0CA1"/>
    <w:rsid w:val="004E16F8"/>
    <w:rsid w:val="004E20A5"/>
    <w:rsid w:val="004E2CB9"/>
    <w:rsid w:val="004E3BC7"/>
    <w:rsid w:val="004E44B7"/>
    <w:rsid w:val="004E4D8D"/>
    <w:rsid w:val="004E50DC"/>
    <w:rsid w:val="004E514D"/>
    <w:rsid w:val="004E5C7C"/>
    <w:rsid w:val="004E6121"/>
    <w:rsid w:val="004E746C"/>
    <w:rsid w:val="004E7C63"/>
    <w:rsid w:val="004F0798"/>
    <w:rsid w:val="004F108A"/>
    <w:rsid w:val="004F10C0"/>
    <w:rsid w:val="004F1103"/>
    <w:rsid w:val="004F1455"/>
    <w:rsid w:val="004F1C4B"/>
    <w:rsid w:val="004F33FE"/>
    <w:rsid w:val="004F4121"/>
    <w:rsid w:val="004F41B8"/>
    <w:rsid w:val="004F4934"/>
    <w:rsid w:val="004F4D0D"/>
    <w:rsid w:val="004F50FF"/>
    <w:rsid w:val="004F570A"/>
    <w:rsid w:val="004F5844"/>
    <w:rsid w:val="004F60C4"/>
    <w:rsid w:val="004F624C"/>
    <w:rsid w:val="004F654B"/>
    <w:rsid w:val="004F6C47"/>
    <w:rsid w:val="004F72E4"/>
    <w:rsid w:val="004F75F3"/>
    <w:rsid w:val="004F7613"/>
    <w:rsid w:val="004F76D2"/>
    <w:rsid w:val="00500EEA"/>
    <w:rsid w:val="00501705"/>
    <w:rsid w:val="005037AB"/>
    <w:rsid w:val="00503F5C"/>
    <w:rsid w:val="00504072"/>
    <w:rsid w:val="00504231"/>
    <w:rsid w:val="00504CCF"/>
    <w:rsid w:val="00504D39"/>
    <w:rsid w:val="00505716"/>
    <w:rsid w:val="00505F61"/>
    <w:rsid w:val="005066FF"/>
    <w:rsid w:val="00506844"/>
    <w:rsid w:val="005069AB"/>
    <w:rsid w:val="00506A25"/>
    <w:rsid w:val="00507878"/>
    <w:rsid w:val="00507996"/>
    <w:rsid w:val="00507EE2"/>
    <w:rsid w:val="00510004"/>
    <w:rsid w:val="00513CA6"/>
    <w:rsid w:val="00515174"/>
    <w:rsid w:val="00515571"/>
    <w:rsid w:val="00516525"/>
    <w:rsid w:val="005165C4"/>
    <w:rsid w:val="00517162"/>
    <w:rsid w:val="00517526"/>
    <w:rsid w:val="00517B47"/>
    <w:rsid w:val="00517DA5"/>
    <w:rsid w:val="00520CF1"/>
    <w:rsid w:val="00521318"/>
    <w:rsid w:val="00521F1D"/>
    <w:rsid w:val="00522754"/>
    <w:rsid w:val="00522A55"/>
    <w:rsid w:val="00523352"/>
    <w:rsid w:val="0052359F"/>
    <w:rsid w:val="00523B13"/>
    <w:rsid w:val="005253F5"/>
    <w:rsid w:val="00525487"/>
    <w:rsid w:val="00525EC5"/>
    <w:rsid w:val="00526DED"/>
    <w:rsid w:val="00526E72"/>
    <w:rsid w:val="00531E9C"/>
    <w:rsid w:val="00532C78"/>
    <w:rsid w:val="005342B1"/>
    <w:rsid w:val="00534401"/>
    <w:rsid w:val="00534E5C"/>
    <w:rsid w:val="005354BF"/>
    <w:rsid w:val="005361AD"/>
    <w:rsid w:val="00536955"/>
    <w:rsid w:val="0053721B"/>
    <w:rsid w:val="00540EE1"/>
    <w:rsid w:val="00541709"/>
    <w:rsid w:val="00541E84"/>
    <w:rsid w:val="00542755"/>
    <w:rsid w:val="005436C6"/>
    <w:rsid w:val="005439B4"/>
    <w:rsid w:val="00544256"/>
    <w:rsid w:val="00544F7C"/>
    <w:rsid w:val="00545276"/>
    <w:rsid w:val="00545B40"/>
    <w:rsid w:val="00545D17"/>
    <w:rsid w:val="00545E65"/>
    <w:rsid w:val="0054628E"/>
    <w:rsid w:val="005467B1"/>
    <w:rsid w:val="00546F0F"/>
    <w:rsid w:val="00547F80"/>
    <w:rsid w:val="00550273"/>
    <w:rsid w:val="005509FB"/>
    <w:rsid w:val="00551CE2"/>
    <w:rsid w:val="00551F49"/>
    <w:rsid w:val="0055235B"/>
    <w:rsid w:val="00552C61"/>
    <w:rsid w:val="00553FA9"/>
    <w:rsid w:val="0055471F"/>
    <w:rsid w:val="00554B40"/>
    <w:rsid w:val="005570E5"/>
    <w:rsid w:val="005575A5"/>
    <w:rsid w:val="00557DE6"/>
    <w:rsid w:val="00560911"/>
    <w:rsid w:val="005609E1"/>
    <w:rsid w:val="00561746"/>
    <w:rsid w:val="00561B33"/>
    <w:rsid w:val="00562037"/>
    <w:rsid w:val="00562417"/>
    <w:rsid w:val="00562C4F"/>
    <w:rsid w:val="005632D8"/>
    <w:rsid w:val="00563F99"/>
    <w:rsid w:val="0056423C"/>
    <w:rsid w:val="00564958"/>
    <w:rsid w:val="00566086"/>
    <w:rsid w:val="00570A11"/>
    <w:rsid w:val="00572155"/>
    <w:rsid w:val="00572355"/>
    <w:rsid w:val="00572694"/>
    <w:rsid w:val="00572C0C"/>
    <w:rsid w:val="00574EB1"/>
    <w:rsid w:val="00574F10"/>
    <w:rsid w:val="005750AC"/>
    <w:rsid w:val="005753C2"/>
    <w:rsid w:val="00575B28"/>
    <w:rsid w:val="00575D6A"/>
    <w:rsid w:val="005769BD"/>
    <w:rsid w:val="00577010"/>
    <w:rsid w:val="0057753E"/>
    <w:rsid w:val="00577768"/>
    <w:rsid w:val="00577A6E"/>
    <w:rsid w:val="00577F34"/>
    <w:rsid w:val="00580055"/>
    <w:rsid w:val="00580135"/>
    <w:rsid w:val="0058094C"/>
    <w:rsid w:val="005809B8"/>
    <w:rsid w:val="00580CA9"/>
    <w:rsid w:val="00581DEB"/>
    <w:rsid w:val="00582055"/>
    <w:rsid w:val="005824C7"/>
    <w:rsid w:val="00582656"/>
    <w:rsid w:val="00582B1A"/>
    <w:rsid w:val="005842E7"/>
    <w:rsid w:val="005843A1"/>
    <w:rsid w:val="0058466C"/>
    <w:rsid w:val="005856C4"/>
    <w:rsid w:val="00585733"/>
    <w:rsid w:val="00585BA8"/>
    <w:rsid w:val="005872DF"/>
    <w:rsid w:val="005878DC"/>
    <w:rsid w:val="0059077F"/>
    <w:rsid w:val="00590A85"/>
    <w:rsid w:val="00590DB7"/>
    <w:rsid w:val="0059194E"/>
    <w:rsid w:val="00591FAC"/>
    <w:rsid w:val="00595A09"/>
    <w:rsid w:val="00596575"/>
    <w:rsid w:val="00597406"/>
    <w:rsid w:val="005A0FF4"/>
    <w:rsid w:val="005A2351"/>
    <w:rsid w:val="005A25C7"/>
    <w:rsid w:val="005A3173"/>
    <w:rsid w:val="005A4235"/>
    <w:rsid w:val="005A5354"/>
    <w:rsid w:val="005A719D"/>
    <w:rsid w:val="005B008A"/>
    <w:rsid w:val="005B2CCE"/>
    <w:rsid w:val="005B2FED"/>
    <w:rsid w:val="005B494A"/>
    <w:rsid w:val="005B528F"/>
    <w:rsid w:val="005B564B"/>
    <w:rsid w:val="005B62E3"/>
    <w:rsid w:val="005B771B"/>
    <w:rsid w:val="005C0020"/>
    <w:rsid w:val="005C0DA3"/>
    <w:rsid w:val="005C1835"/>
    <w:rsid w:val="005C220F"/>
    <w:rsid w:val="005C22CF"/>
    <w:rsid w:val="005C29D8"/>
    <w:rsid w:val="005C4671"/>
    <w:rsid w:val="005C47F3"/>
    <w:rsid w:val="005C51F1"/>
    <w:rsid w:val="005C66DA"/>
    <w:rsid w:val="005C6D8B"/>
    <w:rsid w:val="005C6D9F"/>
    <w:rsid w:val="005D0BB3"/>
    <w:rsid w:val="005D3A33"/>
    <w:rsid w:val="005D446C"/>
    <w:rsid w:val="005D5D52"/>
    <w:rsid w:val="005D5F60"/>
    <w:rsid w:val="005D6679"/>
    <w:rsid w:val="005D7314"/>
    <w:rsid w:val="005E049A"/>
    <w:rsid w:val="005E2727"/>
    <w:rsid w:val="005E3458"/>
    <w:rsid w:val="005E3DC4"/>
    <w:rsid w:val="005E405E"/>
    <w:rsid w:val="005E4AFB"/>
    <w:rsid w:val="005E5768"/>
    <w:rsid w:val="005E622B"/>
    <w:rsid w:val="005E64A1"/>
    <w:rsid w:val="005E7B90"/>
    <w:rsid w:val="005F0709"/>
    <w:rsid w:val="005F10F9"/>
    <w:rsid w:val="005F11A2"/>
    <w:rsid w:val="005F225B"/>
    <w:rsid w:val="005F2BAC"/>
    <w:rsid w:val="005F2D90"/>
    <w:rsid w:val="005F302C"/>
    <w:rsid w:val="005F31DC"/>
    <w:rsid w:val="005F37C7"/>
    <w:rsid w:val="005F4430"/>
    <w:rsid w:val="005F4B51"/>
    <w:rsid w:val="005F57AD"/>
    <w:rsid w:val="005F6DF9"/>
    <w:rsid w:val="005F709C"/>
    <w:rsid w:val="005F797D"/>
    <w:rsid w:val="00600265"/>
    <w:rsid w:val="00601D74"/>
    <w:rsid w:val="00602423"/>
    <w:rsid w:val="00602D10"/>
    <w:rsid w:val="00603993"/>
    <w:rsid w:val="00605527"/>
    <w:rsid w:val="00605937"/>
    <w:rsid w:val="00605F90"/>
    <w:rsid w:val="00607075"/>
    <w:rsid w:val="00607261"/>
    <w:rsid w:val="006073C6"/>
    <w:rsid w:val="0061030E"/>
    <w:rsid w:val="00611005"/>
    <w:rsid w:val="006113B0"/>
    <w:rsid w:val="006116BE"/>
    <w:rsid w:val="0061222D"/>
    <w:rsid w:val="00612887"/>
    <w:rsid w:val="00613C24"/>
    <w:rsid w:val="00613FA5"/>
    <w:rsid w:val="006148E7"/>
    <w:rsid w:val="00615371"/>
    <w:rsid w:val="0061626D"/>
    <w:rsid w:val="00617196"/>
    <w:rsid w:val="006206C2"/>
    <w:rsid w:val="00620BB0"/>
    <w:rsid w:val="00621290"/>
    <w:rsid w:val="00621E26"/>
    <w:rsid w:val="00622ABB"/>
    <w:rsid w:val="00622B75"/>
    <w:rsid w:val="00622D78"/>
    <w:rsid w:val="006241E0"/>
    <w:rsid w:val="00624C30"/>
    <w:rsid w:val="00625BB6"/>
    <w:rsid w:val="006263DD"/>
    <w:rsid w:val="006273E9"/>
    <w:rsid w:val="006315A1"/>
    <w:rsid w:val="0063225C"/>
    <w:rsid w:val="006322B0"/>
    <w:rsid w:val="0063315E"/>
    <w:rsid w:val="006344B5"/>
    <w:rsid w:val="00635286"/>
    <w:rsid w:val="006353E2"/>
    <w:rsid w:val="00635C30"/>
    <w:rsid w:val="00636A76"/>
    <w:rsid w:val="00636CDD"/>
    <w:rsid w:val="00637573"/>
    <w:rsid w:val="00637973"/>
    <w:rsid w:val="00640971"/>
    <w:rsid w:val="00640CA3"/>
    <w:rsid w:val="00641265"/>
    <w:rsid w:val="00642E10"/>
    <w:rsid w:val="00643894"/>
    <w:rsid w:val="00643C10"/>
    <w:rsid w:val="00643C16"/>
    <w:rsid w:val="006443EA"/>
    <w:rsid w:val="00644EEE"/>
    <w:rsid w:val="00647533"/>
    <w:rsid w:val="00650295"/>
    <w:rsid w:val="006504F8"/>
    <w:rsid w:val="00650910"/>
    <w:rsid w:val="00651F19"/>
    <w:rsid w:val="00652E19"/>
    <w:rsid w:val="00652F73"/>
    <w:rsid w:val="006535C2"/>
    <w:rsid w:val="0065367A"/>
    <w:rsid w:val="00654AE1"/>
    <w:rsid w:val="00654B3B"/>
    <w:rsid w:val="00654B8E"/>
    <w:rsid w:val="00655114"/>
    <w:rsid w:val="00655740"/>
    <w:rsid w:val="006564FC"/>
    <w:rsid w:val="00656559"/>
    <w:rsid w:val="00657CEA"/>
    <w:rsid w:val="00657FDD"/>
    <w:rsid w:val="006611DB"/>
    <w:rsid w:val="006628EF"/>
    <w:rsid w:val="00662F1E"/>
    <w:rsid w:val="00664425"/>
    <w:rsid w:val="00664736"/>
    <w:rsid w:val="006649FF"/>
    <w:rsid w:val="00664F2F"/>
    <w:rsid w:val="00666698"/>
    <w:rsid w:val="00666A78"/>
    <w:rsid w:val="006672F5"/>
    <w:rsid w:val="00667778"/>
    <w:rsid w:val="006705FB"/>
    <w:rsid w:val="0067095E"/>
    <w:rsid w:val="00670AC6"/>
    <w:rsid w:val="0067147D"/>
    <w:rsid w:val="006718FA"/>
    <w:rsid w:val="00671BB7"/>
    <w:rsid w:val="0067315D"/>
    <w:rsid w:val="0067350D"/>
    <w:rsid w:val="00673D99"/>
    <w:rsid w:val="00674C4E"/>
    <w:rsid w:val="00675157"/>
    <w:rsid w:val="006756C2"/>
    <w:rsid w:val="00675DAF"/>
    <w:rsid w:val="0067709D"/>
    <w:rsid w:val="0067784D"/>
    <w:rsid w:val="00677F3F"/>
    <w:rsid w:val="00680749"/>
    <w:rsid w:val="00680E9C"/>
    <w:rsid w:val="00681B23"/>
    <w:rsid w:val="00681DA2"/>
    <w:rsid w:val="00681DB7"/>
    <w:rsid w:val="00682827"/>
    <w:rsid w:val="00683391"/>
    <w:rsid w:val="006837F4"/>
    <w:rsid w:val="006837FE"/>
    <w:rsid w:val="00683D57"/>
    <w:rsid w:val="00683F03"/>
    <w:rsid w:val="00684F51"/>
    <w:rsid w:val="006851D1"/>
    <w:rsid w:val="00685894"/>
    <w:rsid w:val="00687A56"/>
    <w:rsid w:val="00690182"/>
    <w:rsid w:val="006904A1"/>
    <w:rsid w:val="00690545"/>
    <w:rsid w:val="006906E4"/>
    <w:rsid w:val="0069153F"/>
    <w:rsid w:val="006918DC"/>
    <w:rsid w:val="00691C03"/>
    <w:rsid w:val="00692291"/>
    <w:rsid w:val="00692515"/>
    <w:rsid w:val="00693938"/>
    <w:rsid w:val="00693ED9"/>
    <w:rsid w:val="006948F4"/>
    <w:rsid w:val="00694AA4"/>
    <w:rsid w:val="00695273"/>
    <w:rsid w:val="00696641"/>
    <w:rsid w:val="006974CE"/>
    <w:rsid w:val="0069766A"/>
    <w:rsid w:val="00697E55"/>
    <w:rsid w:val="006A0DF6"/>
    <w:rsid w:val="006A0F08"/>
    <w:rsid w:val="006A0F45"/>
    <w:rsid w:val="006A1773"/>
    <w:rsid w:val="006A2AF8"/>
    <w:rsid w:val="006A2F25"/>
    <w:rsid w:val="006A379E"/>
    <w:rsid w:val="006A37EF"/>
    <w:rsid w:val="006A3D82"/>
    <w:rsid w:val="006A467F"/>
    <w:rsid w:val="006A5B4E"/>
    <w:rsid w:val="006A6156"/>
    <w:rsid w:val="006A6A6D"/>
    <w:rsid w:val="006B06FB"/>
    <w:rsid w:val="006B0CAA"/>
    <w:rsid w:val="006B11D6"/>
    <w:rsid w:val="006B11FF"/>
    <w:rsid w:val="006B1D8E"/>
    <w:rsid w:val="006B2F65"/>
    <w:rsid w:val="006B32B9"/>
    <w:rsid w:val="006B32EA"/>
    <w:rsid w:val="006B37E8"/>
    <w:rsid w:val="006B6083"/>
    <w:rsid w:val="006B7CA9"/>
    <w:rsid w:val="006B7EDE"/>
    <w:rsid w:val="006C067C"/>
    <w:rsid w:val="006C2E7B"/>
    <w:rsid w:val="006C3161"/>
    <w:rsid w:val="006C3454"/>
    <w:rsid w:val="006C4453"/>
    <w:rsid w:val="006C4B18"/>
    <w:rsid w:val="006C4BC7"/>
    <w:rsid w:val="006C4FE0"/>
    <w:rsid w:val="006C5462"/>
    <w:rsid w:val="006C560F"/>
    <w:rsid w:val="006C68EA"/>
    <w:rsid w:val="006C7098"/>
    <w:rsid w:val="006C7B61"/>
    <w:rsid w:val="006D022D"/>
    <w:rsid w:val="006D0CCE"/>
    <w:rsid w:val="006D1BD8"/>
    <w:rsid w:val="006D246E"/>
    <w:rsid w:val="006D2D65"/>
    <w:rsid w:val="006D3455"/>
    <w:rsid w:val="006D3E59"/>
    <w:rsid w:val="006D537A"/>
    <w:rsid w:val="006D5C32"/>
    <w:rsid w:val="006D6440"/>
    <w:rsid w:val="006D6A59"/>
    <w:rsid w:val="006D6AD6"/>
    <w:rsid w:val="006E01F8"/>
    <w:rsid w:val="006E0247"/>
    <w:rsid w:val="006E0A39"/>
    <w:rsid w:val="006E1407"/>
    <w:rsid w:val="006E23EC"/>
    <w:rsid w:val="006E32FF"/>
    <w:rsid w:val="006E3684"/>
    <w:rsid w:val="006E3861"/>
    <w:rsid w:val="006E438F"/>
    <w:rsid w:val="006E48B4"/>
    <w:rsid w:val="006E6954"/>
    <w:rsid w:val="006E73F2"/>
    <w:rsid w:val="006E7494"/>
    <w:rsid w:val="006F0808"/>
    <w:rsid w:val="006F0979"/>
    <w:rsid w:val="006F23A8"/>
    <w:rsid w:val="006F2727"/>
    <w:rsid w:val="006F2D4A"/>
    <w:rsid w:val="006F4542"/>
    <w:rsid w:val="006F4955"/>
    <w:rsid w:val="006F551A"/>
    <w:rsid w:val="006F5D1A"/>
    <w:rsid w:val="006F5F90"/>
    <w:rsid w:val="006F613F"/>
    <w:rsid w:val="006F64CE"/>
    <w:rsid w:val="006F72AF"/>
    <w:rsid w:val="00700003"/>
    <w:rsid w:val="00701719"/>
    <w:rsid w:val="00701C8C"/>
    <w:rsid w:val="00702730"/>
    <w:rsid w:val="00702EB0"/>
    <w:rsid w:val="0070307E"/>
    <w:rsid w:val="00703341"/>
    <w:rsid w:val="00704617"/>
    <w:rsid w:val="007052FE"/>
    <w:rsid w:val="007057EE"/>
    <w:rsid w:val="00705E56"/>
    <w:rsid w:val="007069AB"/>
    <w:rsid w:val="007074AE"/>
    <w:rsid w:val="00707585"/>
    <w:rsid w:val="00710394"/>
    <w:rsid w:val="00711042"/>
    <w:rsid w:val="00711154"/>
    <w:rsid w:val="007118CC"/>
    <w:rsid w:val="007120AA"/>
    <w:rsid w:val="007125AD"/>
    <w:rsid w:val="00713B0B"/>
    <w:rsid w:val="00713E9E"/>
    <w:rsid w:val="00714CF3"/>
    <w:rsid w:val="00714F03"/>
    <w:rsid w:val="00715288"/>
    <w:rsid w:val="0071608D"/>
    <w:rsid w:val="00717CA5"/>
    <w:rsid w:val="00720763"/>
    <w:rsid w:val="00721BCF"/>
    <w:rsid w:val="007226A7"/>
    <w:rsid w:val="007228FC"/>
    <w:rsid w:val="00723BDF"/>
    <w:rsid w:val="0072403A"/>
    <w:rsid w:val="00725088"/>
    <w:rsid w:val="0072514A"/>
    <w:rsid w:val="00725D2E"/>
    <w:rsid w:val="00725E8E"/>
    <w:rsid w:val="00726331"/>
    <w:rsid w:val="0072655E"/>
    <w:rsid w:val="00726774"/>
    <w:rsid w:val="00726F94"/>
    <w:rsid w:val="0072715F"/>
    <w:rsid w:val="0073014A"/>
    <w:rsid w:val="00730152"/>
    <w:rsid w:val="00731A18"/>
    <w:rsid w:val="00732C05"/>
    <w:rsid w:val="00732CB7"/>
    <w:rsid w:val="007332CB"/>
    <w:rsid w:val="00733740"/>
    <w:rsid w:val="00733917"/>
    <w:rsid w:val="0073522E"/>
    <w:rsid w:val="00735C47"/>
    <w:rsid w:val="00735E20"/>
    <w:rsid w:val="00736203"/>
    <w:rsid w:val="007368BE"/>
    <w:rsid w:val="00740668"/>
    <w:rsid w:val="00740DF5"/>
    <w:rsid w:val="00741746"/>
    <w:rsid w:val="00742D9C"/>
    <w:rsid w:val="00743384"/>
    <w:rsid w:val="00743D57"/>
    <w:rsid w:val="00743E36"/>
    <w:rsid w:val="00744A42"/>
    <w:rsid w:val="00746DE6"/>
    <w:rsid w:val="00750086"/>
    <w:rsid w:val="00751747"/>
    <w:rsid w:val="00751D1A"/>
    <w:rsid w:val="007523D8"/>
    <w:rsid w:val="007535A0"/>
    <w:rsid w:val="0075387F"/>
    <w:rsid w:val="00754738"/>
    <w:rsid w:val="00754B72"/>
    <w:rsid w:val="00754C01"/>
    <w:rsid w:val="00755D38"/>
    <w:rsid w:val="00756206"/>
    <w:rsid w:val="0075634F"/>
    <w:rsid w:val="00757739"/>
    <w:rsid w:val="007578D8"/>
    <w:rsid w:val="00757FD3"/>
    <w:rsid w:val="007607E3"/>
    <w:rsid w:val="00760A0C"/>
    <w:rsid w:val="00760D15"/>
    <w:rsid w:val="00760E1D"/>
    <w:rsid w:val="007616EB"/>
    <w:rsid w:val="007622D3"/>
    <w:rsid w:val="0076233E"/>
    <w:rsid w:val="0076352E"/>
    <w:rsid w:val="007639BE"/>
    <w:rsid w:val="0076413F"/>
    <w:rsid w:val="007644C8"/>
    <w:rsid w:val="007649A9"/>
    <w:rsid w:val="007649AA"/>
    <w:rsid w:val="00764B1B"/>
    <w:rsid w:val="0076578B"/>
    <w:rsid w:val="007667B7"/>
    <w:rsid w:val="007674D0"/>
    <w:rsid w:val="00767BE2"/>
    <w:rsid w:val="00771121"/>
    <w:rsid w:val="00771CA0"/>
    <w:rsid w:val="00771D8E"/>
    <w:rsid w:val="00771F10"/>
    <w:rsid w:val="0077368D"/>
    <w:rsid w:val="00773725"/>
    <w:rsid w:val="00773805"/>
    <w:rsid w:val="007746AF"/>
    <w:rsid w:val="007756D5"/>
    <w:rsid w:val="00775C24"/>
    <w:rsid w:val="0077626A"/>
    <w:rsid w:val="007814B6"/>
    <w:rsid w:val="0078239E"/>
    <w:rsid w:val="00782A54"/>
    <w:rsid w:val="00784251"/>
    <w:rsid w:val="00784618"/>
    <w:rsid w:val="00787561"/>
    <w:rsid w:val="007878E5"/>
    <w:rsid w:val="00787BA8"/>
    <w:rsid w:val="00787D62"/>
    <w:rsid w:val="007900A1"/>
    <w:rsid w:val="007902C6"/>
    <w:rsid w:val="007905C6"/>
    <w:rsid w:val="0079178F"/>
    <w:rsid w:val="00791DBA"/>
    <w:rsid w:val="00792219"/>
    <w:rsid w:val="007923C4"/>
    <w:rsid w:val="00792CC4"/>
    <w:rsid w:val="0079315A"/>
    <w:rsid w:val="007932E5"/>
    <w:rsid w:val="007944E4"/>
    <w:rsid w:val="007974C5"/>
    <w:rsid w:val="007978E8"/>
    <w:rsid w:val="00797A6C"/>
    <w:rsid w:val="007A0445"/>
    <w:rsid w:val="007A081A"/>
    <w:rsid w:val="007A1C7A"/>
    <w:rsid w:val="007A4835"/>
    <w:rsid w:val="007A49ED"/>
    <w:rsid w:val="007A56FD"/>
    <w:rsid w:val="007A5FDD"/>
    <w:rsid w:val="007A77F1"/>
    <w:rsid w:val="007B1006"/>
    <w:rsid w:val="007B10C3"/>
    <w:rsid w:val="007B18F1"/>
    <w:rsid w:val="007B197A"/>
    <w:rsid w:val="007B1997"/>
    <w:rsid w:val="007B1DE9"/>
    <w:rsid w:val="007B1FE5"/>
    <w:rsid w:val="007B28F4"/>
    <w:rsid w:val="007B3246"/>
    <w:rsid w:val="007B3727"/>
    <w:rsid w:val="007B509B"/>
    <w:rsid w:val="007B5186"/>
    <w:rsid w:val="007B5E16"/>
    <w:rsid w:val="007B5FF8"/>
    <w:rsid w:val="007B6021"/>
    <w:rsid w:val="007B63A0"/>
    <w:rsid w:val="007B647D"/>
    <w:rsid w:val="007B7A2B"/>
    <w:rsid w:val="007B7B83"/>
    <w:rsid w:val="007C02F8"/>
    <w:rsid w:val="007C07FA"/>
    <w:rsid w:val="007C0DFF"/>
    <w:rsid w:val="007C3459"/>
    <w:rsid w:val="007C3506"/>
    <w:rsid w:val="007C3BCD"/>
    <w:rsid w:val="007C3FE2"/>
    <w:rsid w:val="007C402B"/>
    <w:rsid w:val="007C524F"/>
    <w:rsid w:val="007C6096"/>
    <w:rsid w:val="007C69FB"/>
    <w:rsid w:val="007C6B19"/>
    <w:rsid w:val="007D01B3"/>
    <w:rsid w:val="007D0261"/>
    <w:rsid w:val="007D02CC"/>
    <w:rsid w:val="007D0491"/>
    <w:rsid w:val="007D331E"/>
    <w:rsid w:val="007D36B9"/>
    <w:rsid w:val="007D50C9"/>
    <w:rsid w:val="007D5445"/>
    <w:rsid w:val="007D58F4"/>
    <w:rsid w:val="007D64BA"/>
    <w:rsid w:val="007D6986"/>
    <w:rsid w:val="007D6F10"/>
    <w:rsid w:val="007D7DE5"/>
    <w:rsid w:val="007E11AC"/>
    <w:rsid w:val="007E1D04"/>
    <w:rsid w:val="007E2FE5"/>
    <w:rsid w:val="007E329E"/>
    <w:rsid w:val="007E4AE1"/>
    <w:rsid w:val="007E5AB9"/>
    <w:rsid w:val="007E5B7A"/>
    <w:rsid w:val="007E5C87"/>
    <w:rsid w:val="007E70B2"/>
    <w:rsid w:val="007E7361"/>
    <w:rsid w:val="007F0F1E"/>
    <w:rsid w:val="007F1C1F"/>
    <w:rsid w:val="007F28DB"/>
    <w:rsid w:val="007F2903"/>
    <w:rsid w:val="007F38D1"/>
    <w:rsid w:val="007F3DBE"/>
    <w:rsid w:val="007F4133"/>
    <w:rsid w:val="007F49A8"/>
    <w:rsid w:val="007F558D"/>
    <w:rsid w:val="00800213"/>
    <w:rsid w:val="0080021B"/>
    <w:rsid w:val="008002DD"/>
    <w:rsid w:val="0080088C"/>
    <w:rsid w:val="00800F97"/>
    <w:rsid w:val="00803EC5"/>
    <w:rsid w:val="008042A8"/>
    <w:rsid w:val="00804456"/>
    <w:rsid w:val="00804517"/>
    <w:rsid w:val="00805084"/>
    <w:rsid w:val="008078E2"/>
    <w:rsid w:val="008116BE"/>
    <w:rsid w:val="00811B77"/>
    <w:rsid w:val="0081298C"/>
    <w:rsid w:val="00812BA6"/>
    <w:rsid w:val="00812D20"/>
    <w:rsid w:val="008139D5"/>
    <w:rsid w:val="00814824"/>
    <w:rsid w:val="00814BA3"/>
    <w:rsid w:val="00815128"/>
    <w:rsid w:val="0081569B"/>
    <w:rsid w:val="0081638C"/>
    <w:rsid w:val="00816547"/>
    <w:rsid w:val="0081778E"/>
    <w:rsid w:val="008178F8"/>
    <w:rsid w:val="0082117F"/>
    <w:rsid w:val="0082122E"/>
    <w:rsid w:val="00821BC8"/>
    <w:rsid w:val="00822E02"/>
    <w:rsid w:val="0082336A"/>
    <w:rsid w:val="008236EC"/>
    <w:rsid w:val="00823BA2"/>
    <w:rsid w:val="008242E5"/>
    <w:rsid w:val="00824EA2"/>
    <w:rsid w:val="008257EA"/>
    <w:rsid w:val="008264ED"/>
    <w:rsid w:val="0082674B"/>
    <w:rsid w:val="00826AD7"/>
    <w:rsid w:val="00826F70"/>
    <w:rsid w:val="00830124"/>
    <w:rsid w:val="00830559"/>
    <w:rsid w:val="0083126E"/>
    <w:rsid w:val="00831871"/>
    <w:rsid w:val="00832637"/>
    <w:rsid w:val="00832D10"/>
    <w:rsid w:val="008342F3"/>
    <w:rsid w:val="00834477"/>
    <w:rsid w:val="00834665"/>
    <w:rsid w:val="00834A57"/>
    <w:rsid w:val="00835D05"/>
    <w:rsid w:val="00835D7E"/>
    <w:rsid w:val="00835F83"/>
    <w:rsid w:val="00836C0E"/>
    <w:rsid w:val="00836D39"/>
    <w:rsid w:val="00840C47"/>
    <w:rsid w:val="00842200"/>
    <w:rsid w:val="008428F3"/>
    <w:rsid w:val="00842989"/>
    <w:rsid w:val="00843921"/>
    <w:rsid w:val="00843E71"/>
    <w:rsid w:val="00843F41"/>
    <w:rsid w:val="00844146"/>
    <w:rsid w:val="0084434F"/>
    <w:rsid w:val="0084517E"/>
    <w:rsid w:val="0084544B"/>
    <w:rsid w:val="008466AA"/>
    <w:rsid w:val="00847649"/>
    <w:rsid w:val="008479B9"/>
    <w:rsid w:val="00847C81"/>
    <w:rsid w:val="00850196"/>
    <w:rsid w:val="00850DF4"/>
    <w:rsid w:val="00850EBB"/>
    <w:rsid w:val="008523CD"/>
    <w:rsid w:val="00852760"/>
    <w:rsid w:val="00852F97"/>
    <w:rsid w:val="008535AA"/>
    <w:rsid w:val="00854014"/>
    <w:rsid w:val="008540D5"/>
    <w:rsid w:val="00854979"/>
    <w:rsid w:val="00854D3B"/>
    <w:rsid w:val="0085523D"/>
    <w:rsid w:val="00855658"/>
    <w:rsid w:val="00856507"/>
    <w:rsid w:val="008569E3"/>
    <w:rsid w:val="00856CCA"/>
    <w:rsid w:val="00857632"/>
    <w:rsid w:val="008578E8"/>
    <w:rsid w:val="0086001F"/>
    <w:rsid w:val="008607DC"/>
    <w:rsid w:val="00862B6F"/>
    <w:rsid w:val="00863E52"/>
    <w:rsid w:val="00864291"/>
    <w:rsid w:val="00864419"/>
    <w:rsid w:val="0086691F"/>
    <w:rsid w:val="00866AFD"/>
    <w:rsid w:val="008678DC"/>
    <w:rsid w:val="008707BF"/>
    <w:rsid w:val="00871E68"/>
    <w:rsid w:val="00871F59"/>
    <w:rsid w:val="00873133"/>
    <w:rsid w:val="00873297"/>
    <w:rsid w:val="00874133"/>
    <w:rsid w:val="008746E4"/>
    <w:rsid w:val="00875100"/>
    <w:rsid w:val="00876039"/>
    <w:rsid w:val="008770E1"/>
    <w:rsid w:val="00877EE8"/>
    <w:rsid w:val="00877FE9"/>
    <w:rsid w:val="008813AC"/>
    <w:rsid w:val="00883087"/>
    <w:rsid w:val="00884161"/>
    <w:rsid w:val="0088464F"/>
    <w:rsid w:val="00884AA8"/>
    <w:rsid w:val="0088576E"/>
    <w:rsid w:val="008900A5"/>
    <w:rsid w:val="008910EF"/>
    <w:rsid w:val="008916D0"/>
    <w:rsid w:val="008933DC"/>
    <w:rsid w:val="008942DC"/>
    <w:rsid w:val="00894452"/>
    <w:rsid w:val="00894A55"/>
    <w:rsid w:val="00896449"/>
    <w:rsid w:val="00897633"/>
    <w:rsid w:val="008979A6"/>
    <w:rsid w:val="008A015D"/>
    <w:rsid w:val="008A153C"/>
    <w:rsid w:val="008A169E"/>
    <w:rsid w:val="008A25DB"/>
    <w:rsid w:val="008A2831"/>
    <w:rsid w:val="008A3F6C"/>
    <w:rsid w:val="008A46BE"/>
    <w:rsid w:val="008A4846"/>
    <w:rsid w:val="008A49AB"/>
    <w:rsid w:val="008A576D"/>
    <w:rsid w:val="008A5CE4"/>
    <w:rsid w:val="008A647E"/>
    <w:rsid w:val="008A6E75"/>
    <w:rsid w:val="008A6F67"/>
    <w:rsid w:val="008B04F7"/>
    <w:rsid w:val="008B0C78"/>
    <w:rsid w:val="008B0F06"/>
    <w:rsid w:val="008B10D3"/>
    <w:rsid w:val="008B10F4"/>
    <w:rsid w:val="008B1E73"/>
    <w:rsid w:val="008B22DC"/>
    <w:rsid w:val="008B2C15"/>
    <w:rsid w:val="008B427C"/>
    <w:rsid w:val="008B5B8A"/>
    <w:rsid w:val="008B5BAC"/>
    <w:rsid w:val="008B6624"/>
    <w:rsid w:val="008B6C57"/>
    <w:rsid w:val="008B6F2D"/>
    <w:rsid w:val="008C08EA"/>
    <w:rsid w:val="008C2315"/>
    <w:rsid w:val="008C2A1D"/>
    <w:rsid w:val="008C35C0"/>
    <w:rsid w:val="008C45A2"/>
    <w:rsid w:val="008C53D3"/>
    <w:rsid w:val="008C5722"/>
    <w:rsid w:val="008C5C17"/>
    <w:rsid w:val="008C6567"/>
    <w:rsid w:val="008C6730"/>
    <w:rsid w:val="008C7276"/>
    <w:rsid w:val="008D0566"/>
    <w:rsid w:val="008D080E"/>
    <w:rsid w:val="008D17CD"/>
    <w:rsid w:val="008D1E6A"/>
    <w:rsid w:val="008D2F42"/>
    <w:rsid w:val="008D47AB"/>
    <w:rsid w:val="008D4866"/>
    <w:rsid w:val="008D53EF"/>
    <w:rsid w:val="008D54DB"/>
    <w:rsid w:val="008D5947"/>
    <w:rsid w:val="008D5FCE"/>
    <w:rsid w:val="008D745A"/>
    <w:rsid w:val="008D7FC2"/>
    <w:rsid w:val="008E038C"/>
    <w:rsid w:val="008E0961"/>
    <w:rsid w:val="008E12CB"/>
    <w:rsid w:val="008E17E2"/>
    <w:rsid w:val="008E1D96"/>
    <w:rsid w:val="008E2C7B"/>
    <w:rsid w:val="008E3D50"/>
    <w:rsid w:val="008E4838"/>
    <w:rsid w:val="008E5CC0"/>
    <w:rsid w:val="008E6D29"/>
    <w:rsid w:val="008E7C18"/>
    <w:rsid w:val="008F0380"/>
    <w:rsid w:val="008F1876"/>
    <w:rsid w:val="008F235B"/>
    <w:rsid w:val="008F3592"/>
    <w:rsid w:val="008F38B2"/>
    <w:rsid w:val="008F390E"/>
    <w:rsid w:val="008F3938"/>
    <w:rsid w:val="008F3F10"/>
    <w:rsid w:val="008F7508"/>
    <w:rsid w:val="00900600"/>
    <w:rsid w:val="00900887"/>
    <w:rsid w:val="00900ADF"/>
    <w:rsid w:val="00901009"/>
    <w:rsid w:val="0090122F"/>
    <w:rsid w:val="0090160A"/>
    <w:rsid w:val="00902544"/>
    <w:rsid w:val="0090347B"/>
    <w:rsid w:val="00904350"/>
    <w:rsid w:val="00904D8D"/>
    <w:rsid w:val="00905AC1"/>
    <w:rsid w:val="00906066"/>
    <w:rsid w:val="00906689"/>
    <w:rsid w:val="00907896"/>
    <w:rsid w:val="0091029B"/>
    <w:rsid w:val="00910FE8"/>
    <w:rsid w:val="00911666"/>
    <w:rsid w:val="00912947"/>
    <w:rsid w:val="00913007"/>
    <w:rsid w:val="009140C0"/>
    <w:rsid w:val="00915395"/>
    <w:rsid w:val="0091639B"/>
    <w:rsid w:val="00916A9F"/>
    <w:rsid w:val="00917FB2"/>
    <w:rsid w:val="00920924"/>
    <w:rsid w:val="00922EA5"/>
    <w:rsid w:val="00923FB2"/>
    <w:rsid w:val="00924255"/>
    <w:rsid w:val="00925620"/>
    <w:rsid w:val="0092563E"/>
    <w:rsid w:val="00925653"/>
    <w:rsid w:val="00925B4B"/>
    <w:rsid w:val="009260E1"/>
    <w:rsid w:val="00927137"/>
    <w:rsid w:val="0092753E"/>
    <w:rsid w:val="00927C56"/>
    <w:rsid w:val="009302F1"/>
    <w:rsid w:val="0093110B"/>
    <w:rsid w:val="00931158"/>
    <w:rsid w:val="00932843"/>
    <w:rsid w:val="00932FF6"/>
    <w:rsid w:val="0093326C"/>
    <w:rsid w:val="0093347D"/>
    <w:rsid w:val="0093378C"/>
    <w:rsid w:val="00933C41"/>
    <w:rsid w:val="00933D28"/>
    <w:rsid w:val="009347D6"/>
    <w:rsid w:val="00934EC7"/>
    <w:rsid w:val="0093571E"/>
    <w:rsid w:val="00935EDB"/>
    <w:rsid w:val="0093616B"/>
    <w:rsid w:val="00936430"/>
    <w:rsid w:val="00936536"/>
    <w:rsid w:val="00936AFB"/>
    <w:rsid w:val="00936EA9"/>
    <w:rsid w:val="00940549"/>
    <w:rsid w:val="00940733"/>
    <w:rsid w:val="00940B86"/>
    <w:rsid w:val="00940DFC"/>
    <w:rsid w:val="009422F1"/>
    <w:rsid w:val="0094286D"/>
    <w:rsid w:val="00942CFF"/>
    <w:rsid w:val="009435C5"/>
    <w:rsid w:val="0094360B"/>
    <w:rsid w:val="009437B2"/>
    <w:rsid w:val="00944060"/>
    <w:rsid w:val="00944FC4"/>
    <w:rsid w:val="009455AF"/>
    <w:rsid w:val="00945F63"/>
    <w:rsid w:val="00946335"/>
    <w:rsid w:val="00946341"/>
    <w:rsid w:val="009477CB"/>
    <w:rsid w:val="00947C3A"/>
    <w:rsid w:val="00947C6A"/>
    <w:rsid w:val="0095144C"/>
    <w:rsid w:val="0095297F"/>
    <w:rsid w:val="00953101"/>
    <w:rsid w:val="0095348C"/>
    <w:rsid w:val="00954F47"/>
    <w:rsid w:val="0095537F"/>
    <w:rsid w:val="00955532"/>
    <w:rsid w:val="00955A8D"/>
    <w:rsid w:val="00956913"/>
    <w:rsid w:val="00956AED"/>
    <w:rsid w:val="009604DA"/>
    <w:rsid w:val="00960ABE"/>
    <w:rsid w:val="00960AD7"/>
    <w:rsid w:val="009620A0"/>
    <w:rsid w:val="009626B6"/>
    <w:rsid w:val="00962B58"/>
    <w:rsid w:val="00962C8F"/>
    <w:rsid w:val="00962F10"/>
    <w:rsid w:val="00963394"/>
    <w:rsid w:val="0096436B"/>
    <w:rsid w:val="00964412"/>
    <w:rsid w:val="00964C1E"/>
    <w:rsid w:val="009660DB"/>
    <w:rsid w:val="00966711"/>
    <w:rsid w:val="00966F7C"/>
    <w:rsid w:val="00970CB8"/>
    <w:rsid w:val="00970ECC"/>
    <w:rsid w:val="00971615"/>
    <w:rsid w:val="009734D8"/>
    <w:rsid w:val="00973FB8"/>
    <w:rsid w:val="00974ABB"/>
    <w:rsid w:val="00975720"/>
    <w:rsid w:val="00976AD6"/>
    <w:rsid w:val="00977B44"/>
    <w:rsid w:val="00980F28"/>
    <w:rsid w:val="009815D5"/>
    <w:rsid w:val="00981772"/>
    <w:rsid w:val="00982AA0"/>
    <w:rsid w:val="009832EE"/>
    <w:rsid w:val="009840C4"/>
    <w:rsid w:val="009840F2"/>
    <w:rsid w:val="00985205"/>
    <w:rsid w:val="00985344"/>
    <w:rsid w:val="00985C08"/>
    <w:rsid w:val="0098661F"/>
    <w:rsid w:val="009869DC"/>
    <w:rsid w:val="009878A6"/>
    <w:rsid w:val="00987A9A"/>
    <w:rsid w:val="00987D5E"/>
    <w:rsid w:val="00987D88"/>
    <w:rsid w:val="00987F5E"/>
    <w:rsid w:val="00990567"/>
    <w:rsid w:val="00990FAD"/>
    <w:rsid w:val="00991B7A"/>
    <w:rsid w:val="00991E41"/>
    <w:rsid w:val="009927AE"/>
    <w:rsid w:val="009927CF"/>
    <w:rsid w:val="00992EF2"/>
    <w:rsid w:val="009931CB"/>
    <w:rsid w:val="00993AB3"/>
    <w:rsid w:val="009946C0"/>
    <w:rsid w:val="00994848"/>
    <w:rsid w:val="0099508D"/>
    <w:rsid w:val="00995127"/>
    <w:rsid w:val="009951A0"/>
    <w:rsid w:val="00995B83"/>
    <w:rsid w:val="009968D7"/>
    <w:rsid w:val="00996B5D"/>
    <w:rsid w:val="00997F7C"/>
    <w:rsid w:val="009A061B"/>
    <w:rsid w:val="009A1087"/>
    <w:rsid w:val="009A1C2E"/>
    <w:rsid w:val="009A1F67"/>
    <w:rsid w:val="009A29B7"/>
    <w:rsid w:val="009A2F8D"/>
    <w:rsid w:val="009A3BC2"/>
    <w:rsid w:val="009A43C2"/>
    <w:rsid w:val="009A530F"/>
    <w:rsid w:val="009A535F"/>
    <w:rsid w:val="009A58E5"/>
    <w:rsid w:val="009A63FF"/>
    <w:rsid w:val="009A656F"/>
    <w:rsid w:val="009A6A84"/>
    <w:rsid w:val="009B0ECF"/>
    <w:rsid w:val="009B105E"/>
    <w:rsid w:val="009B1081"/>
    <w:rsid w:val="009B21B8"/>
    <w:rsid w:val="009B23AA"/>
    <w:rsid w:val="009B243E"/>
    <w:rsid w:val="009B24C1"/>
    <w:rsid w:val="009B2719"/>
    <w:rsid w:val="009B299D"/>
    <w:rsid w:val="009B2B42"/>
    <w:rsid w:val="009B3298"/>
    <w:rsid w:val="009B3EDC"/>
    <w:rsid w:val="009B400B"/>
    <w:rsid w:val="009B4714"/>
    <w:rsid w:val="009B50E6"/>
    <w:rsid w:val="009B5AC8"/>
    <w:rsid w:val="009B66F7"/>
    <w:rsid w:val="009B7D6A"/>
    <w:rsid w:val="009B7E49"/>
    <w:rsid w:val="009C0142"/>
    <w:rsid w:val="009C0D51"/>
    <w:rsid w:val="009C0E73"/>
    <w:rsid w:val="009C1AD5"/>
    <w:rsid w:val="009C1D66"/>
    <w:rsid w:val="009C1EAA"/>
    <w:rsid w:val="009C1F06"/>
    <w:rsid w:val="009C26AB"/>
    <w:rsid w:val="009C2E40"/>
    <w:rsid w:val="009C31AA"/>
    <w:rsid w:val="009C3AB2"/>
    <w:rsid w:val="009C4FE4"/>
    <w:rsid w:val="009C5061"/>
    <w:rsid w:val="009C533F"/>
    <w:rsid w:val="009C5691"/>
    <w:rsid w:val="009C5A95"/>
    <w:rsid w:val="009C666F"/>
    <w:rsid w:val="009C7F29"/>
    <w:rsid w:val="009D02BA"/>
    <w:rsid w:val="009D11C2"/>
    <w:rsid w:val="009D288E"/>
    <w:rsid w:val="009D36E6"/>
    <w:rsid w:val="009D415E"/>
    <w:rsid w:val="009D45B0"/>
    <w:rsid w:val="009D4B19"/>
    <w:rsid w:val="009D4FD1"/>
    <w:rsid w:val="009D5019"/>
    <w:rsid w:val="009D5513"/>
    <w:rsid w:val="009D5E62"/>
    <w:rsid w:val="009D6BDA"/>
    <w:rsid w:val="009D7832"/>
    <w:rsid w:val="009E0480"/>
    <w:rsid w:val="009E17C6"/>
    <w:rsid w:val="009E2188"/>
    <w:rsid w:val="009E2548"/>
    <w:rsid w:val="009E2A90"/>
    <w:rsid w:val="009E33C7"/>
    <w:rsid w:val="009E4633"/>
    <w:rsid w:val="009E5998"/>
    <w:rsid w:val="009E60AE"/>
    <w:rsid w:val="009E6F4D"/>
    <w:rsid w:val="009E7216"/>
    <w:rsid w:val="009F072F"/>
    <w:rsid w:val="009F0A46"/>
    <w:rsid w:val="009F1049"/>
    <w:rsid w:val="009F1158"/>
    <w:rsid w:val="009F122C"/>
    <w:rsid w:val="009F1E11"/>
    <w:rsid w:val="009F4071"/>
    <w:rsid w:val="009F48E8"/>
    <w:rsid w:val="009F4B67"/>
    <w:rsid w:val="009F56D9"/>
    <w:rsid w:val="009F582E"/>
    <w:rsid w:val="009F5878"/>
    <w:rsid w:val="009F5EF3"/>
    <w:rsid w:val="009F6FF0"/>
    <w:rsid w:val="009F72BA"/>
    <w:rsid w:val="009F7308"/>
    <w:rsid w:val="009F74F8"/>
    <w:rsid w:val="009F758E"/>
    <w:rsid w:val="009F7A65"/>
    <w:rsid w:val="009F7CC9"/>
    <w:rsid w:val="00A013A6"/>
    <w:rsid w:val="00A01693"/>
    <w:rsid w:val="00A01E2B"/>
    <w:rsid w:val="00A034D8"/>
    <w:rsid w:val="00A037E1"/>
    <w:rsid w:val="00A03994"/>
    <w:rsid w:val="00A03FC8"/>
    <w:rsid w:val="00A0436F"/>
    <w:rsid w:val="00A05EA3"/>
    <w:rsid w:val="00A067BD"/>
    <w:rsid w:val="00A0782A"/>
    <w:rsid w:val="00A079FC"/>
    <w:rsid w:val="00A1144F"/>
    <w:rsid w:val="00A114ED"/>
    <w:rsid w:val="00A11A29"/>
    <w:rsid w:val="00A11BD2"/>
    <w:rsid w:val="00A11F20"/>
    <w:rsid w:val="00A12B8C"/>
    <w:rsid w:val="00A136D9"/>
    <w:rsid w:val="00A1394E"/>
    <w:rsid w:val="00A142E1"/>
    <w:rsid w:val="00A1477C"/>
    <w:rsid w:val="00A158A3"/>
    <w:rsid w:val="00A15DC1"/>
    <w:rsid w:val="00A165F9"/>
    <w:rsid w:val="00A16FF9"/>
    <w:rsid w:val="00A17D23"/>
    <w:rsid w:val="00A17DA8"/>
    <w:rsid w:val="00A17EC7"/>
    <w:rsid w:val="00A20228"/>
    <w:rsid w:val="00A20364"/>
    <w:rsid w:val="00A21364"/>
    <w:rsid w:val="00A21790"/>
    <w:rsid w:val="00A22443"/>
    <w:rsid w:val="00A225C7"/>
    <w:rsid w:val="00A226FA"/>
    <w:rsid w:val="00A22795"/>
    <w:rsid w:val="00A22871"/>
    <w:rsid w:val="00A22CEC"/>
    <w:rsid w:val="00A232F3"/>
    <w:rsid w:val="00A256EC"/>
    <w:rsid w:val="00A257F2"/>
    <w:rsid w:val="00A2592B"/>
    <w:rsid w:val="00A2603B"/>
    <w:rsid w:val="00A2621F"/>
    <w:rsid w:val="00A266A1"/>
    <w:rsid w:val="00A27735"/>
    <w:rsid w:val="00A303F8"/>
    <w:rsid w:val="00A3412E"/>
    <w:rsid w:val="00A34B15"/>
    <w:rsid w:val="00A34E5E"/>
    <w:rsid w:val="00A36BDD"/>
    <w:rsid w:val="00A36C9C"/>
    <w:rsid w:val="00A409C8"/>
    <w:rsid w:val="00A40DBE"/>
    <w:rsid w:val="00A4109A"/>
    <w:rsid w:val="00A41361"/>
    <w:rsid w:val="00A419E1"/>
    <w:rsid w:val="00A42067"/>
    <w:rsid w:val="00A42DEF"/>
    <w:rsid w:val="00A43982"/>
    <w:rsid w:val="00A43B01"/>
    <w:rsid w:val="00A44424"/>
    <w:rsid w:val="00A45AB1"/>
    <w:rsid w:val="00A47A3B"/>
    <w:rsid w:val="00A47E65"/>
    <w:rsid w:val="00A54A40"/>
    <w:rsid w:val="00A55CE1"/>
    <w:rsid w:val="00A56E7C"/>
    <w:rsid w:val="00A5737E"/>
    <w:rsid w:val="00A5771C"/>
    <w:rsid w:val="00A579A7"/>
    <w:rsid w:val="00A605C5"/>
    <w:rsid w:val="00A60AB3"/>
    <w:rsid w:val="00A61439"/>
    <w:rsid w:val="00A620CC"/>
    <w:rsid w:val="00A62131"/>
    <w:rsid w:val="00A64E1C"/>
    <w:rsid w:val="00A655CC"/>
    <w:rsid w:val="00A65C09"/>
    <w:rsid w:val="00A66461"/>
    <w:rsid w:val="00A6704D"/>
    <w:rsid w:val="00A676FF"/>
    <w:rsid w:val="00A706BF"/>
    <w:rsid w:val="00A70889"/>
    <w:rsid w:val="00A70B97"/>
    <w:rsid w:val="00A72D82"/>
    <w:rsid w:val="00A745F1"/>
    <w:rsid w:val="00A74B55"/>
    <w:rsid w:val="00A74E35"/>
    <w:rsid w:val="00A75874"/>
    <w:rsid w:val="00A75A3D"/>
    <w:rsid w:val="00A76093"/>
    <w:rsid w:val="00A767BC"/>
    <w:rsid w:val="00A8071F"/>
    <w:rsid w:val="00A80B29"/>
    <w:rsid w:val="00A80B60"/>
    <w:rsid w:val="00A8144A"/>
    <w:rsid w:val="00A8202D"/>
    <w:rsid w:val="00A827B8"/>
    <w:rsid w:val="00A828FD"/>
    <w:rsid w:val="00A849A4"/>
    <w:rsid w:val="00A849E6"/>
    <w:rsid w:val="00A85611"/>
    <w:rsid w:val="00A858FE"/>
    <w:rsid w:val="00A87100"/>
    <w:rsid w:val="00A90F89"/>
    <w:rsid w:val="00A918E6"/>
    <w:rsid w:val="00A92B61"/>
    <w:rsid w:val="00A95A8F"/>
    <w:rsid w:val="00A960BE"/>
    <w:rsid w:val="00A9651F"/>
    <w:rsid w:val="00A96B7B"/>
    <w:rsid w:val="00A97C8D"/>
    <w:rsid w:val="00A97E35"/>
    <w:rsid w:val="00AA12B7"/>
    <w:rsid w:val="00AA14AD"/>
    <w:rsid w:val="00AA2338"/>
    <w:rsid w:val="00AA30AD"/>
    <w:rsid w:val="00AA47A3"/>
    <w:rsid w:val="00AA51E5"/>
    <w:rsid w:val="00AA5B04"/>
    <w:rsid w:val="00AA6E8D"/>
    <w:rsid w:val="00AB00EF"/>
    <w:rsid w:val="00AB04FB"/>
    <w:rsid w:val="00AB2684"/>
    <w:rsid w:val="00AB3E11"/>
    <w:rsid w:val="00AB4FB9"/>
    <w:rsid w:val="00AB62A9"/>
    <w:rsid w:val="00AB6463"/>
    <w:rsid w:val="00AB773C"/>
    <w:rsid w:val="00AB7820"/>
    <w:rsid w:val="00AC040F"/>
    <w:rsid w:val="00AC0704"/>
    <w:rsid w:val="00AC0CB8"/>
    <w:rsid w:val="00AC2613"/>
    <w:rsid w:val="00AC3C9E"/>
    <w:rsid w:val="00AC3CCF"/>
    <w:rsid w:val="00AC3FE9"/>
    <w:rsid w:val="00AC4292"/>
    <w:rsid w:val="00AC4B53"/>
    <w:rsid w:val="00AC638B"/>
    <w:rsid w:val="00AC6595"/>
    <w:rsid w:val="00AC7400"/>
    <w:rsid w:val="00AC7A0A"/>
    <w:rsid w:val="00AD09C7"/>
    <w:rsid w:val="00AD0B27"/>
    <w:rsid w:val="00AD1979"/>
    <w:rsid w:val="00AD1A30"/>
    <w:rsid w:val="00AD23F0"/>
    <w:rsid w:val="00AD3B74"/>
    <w:rsid w:val="00AD3E91"/>
    <w:rsid w:val="00AD5A41"/>
    <w:rsid w:val="00AD69E6"/>
    <w:rsid w:val="00AD7237"/>
    <w:rsid w:val="00AD742F"/>
    <w:rsid w:val="00AE03ED"/>
    <w:rsid w:val="00AE0691"/>
    <w:rsid w:val="00AE0CBF"/>
    <w:rsid w:val="00AE1E4E"/>
    <w:rsid w:val="00AE21F9"/>
    <w:rsid w:val="00AE2895"/>
    <w:rsid w:val="00AE369E"/>
    <w:rsid w:val="00AE5646"/>
    <w:rsid w:val="00AE7141"/>
    <w:rsid w:val="00AE7D94"/>
    <w:rsid w:val="00AF07A9"/>
    <w:rsid w:val="00AF07F6"/>
    <w:rsid w:val="00AF0D5A"/>
    <w:rsid w:val="00AF1147"/>
    <w:rsid w:val="00AF181D"/>
    <w:rsid w:val="00AF2C55"/>
    <w:rsid w:val="00AF3295"/>
    <w:rsid w:val="00AF46C9"/>
    <w:rsid w:val="00AF5AF4"/>
    <w:rsid w:val="00AF65A3"/>
    <w:rsid w:val="00AF75C7"/>
    <w:rsid w:val="00B00573"/>
    <w:rsid w:val="00B00AA3"/>
    <w:rsid w:val="00B01189"/>
    <w:rsid w:val="00B01302"/>
    <w:rsid w:val="00B03915"/>
    <w:rsid w:val="00B041B3"/>
    <w:rsid w:val="00B04D41"/>
    <w:rsid w:val="00B05558"/>
    <w:rsid w:val="00B06240"/>
    <w:rsid w:val="00B06849"/>
    <w:rsid w:val="00B06A67"/>
    <w:rsid w:val="00B06B37"/>
    <w:rsid w:val="00B07E2C"/>
    <w:rsid w:val="00B07F38"/>
    <w:rsid w:val="00B1023B"/>
    <w:rsid w:val="00B1060D"/>
    <w:rsid w:val="00B1097E"/>
    <w:rsid w:val="00B10A4E"/>
    <w:rsid w:val="00B11023"/>
    <w:rsid w:val="00B117EE"/>
    <w:rsid w:val="00B12203"/>
    <w:rsid w:val="00B127C5"/>
    <w:rsid w:val="00B12BBD"/>
    <w:rsid w:val="00B14C2A"/>
    <w:rsid w:val="00B14D74"/>
    <w:rsid w:val="00B15EA4"/>
    <w:rsid w:val="00B16E42"/>
    <w:rsid w:val="00B17536"/>
    <w:rsid w:val="00B20C46"/>
    <w:rsid w:val="00B21650"/>
    <w:rsid w:val="00B21AC5"/>
    <w:rsid w:val="00B232E5"/>
    <w:rsid w:val="00B23F96"/>
    <w:rsid w:val="00B2419B"/>
    <w:rsid w:val="00B24374"/>
    <w:rsid w:val="00B258CC"/>
    <w:rsid w:val="00B25D6F"/>
    <w:rsid w:val="00B25E84"/>
    <w:rsid w:val="00B27702"/>
    <w:rsid w:val="00B303BC"/>
    <w:rsid w:val="00B304BA"/>
    <w:rsid w:val="00B30C9B"/>
    <w:rsid w:val="00B311A2"/>
    <w:rsid w:val="00B3144A"/>
    <w:rsid w:val="00B31600"/>
    <w:rsid w:val="00B32207"/>
    <w:rsid w:val="00B325C7"/>
    <w:rsid w:val="00B32A18"/>
    <w:rsid w:val="00B34619"/>
    <w:rsid w:val="00B346B8"/>
    <w:rsid w:val="00B346D1"/>
    <w:rsid w:val="00B3483F"/>
    <w:rsid w:val="00B354F6"/>
    <w:rsid w:val="00B35579"/>
    <w:rsid w:val="00B356F1"/>
    <w:rsid w:val="00B3573F"/>
    <w:rsid w:val="00B367B5"/>
    <w:rsid w:val="00B36FDB"/>
    <w:rsid w:val="00B37084"/>
    <w:rsid w:val="00B37594"/>
    <w:rsid w:val="00B40091"/>
    <w:rsid w:val="00B404B9"/>
    <w:rsid w:val="00B40641"/>
    <w:rsid w:val="00B40650"/>
    <w:rsid w:val="00B415D3"/>
    <w:rsid w:val="00B4178B"/>
    <w:rsid w:val="00B41E6C"/>
    <w:rsid w:val="00B4223F"/>
    <w:rsid w:val="00B4269C"/>
    <w:rsid w:val="00B4411D"/>
    <w:rsid w:val="00B44AD6"/>
    <w:rsid w:val="00B45505"/>
    <w:rsid w:val="00B45776"/>
    <w:rsid w:val="00B46A1F"/>
    <w:rsid w:val="00B47925"/>
    <w:rsid w:val="00B47DB4"/>
    <w:rsid w:val="00B47EFD"/>
    <w:rsid w:val="00B50425"/>
    <w:rsid w:val="00B51244"/>
    <w:rsid w:val="00B51D6D"/>
    <w:rsid w:val="00B53436"/>
    <w:rsid w:val="00B53F45"/>
    <w:rsid w:val="00B54187"/>
    <w:rsid w:val="00B543C9"/>
    <w:rsid w:val="00B5465C"/>
    <w:rsid w:val="00B54E5B"/>
    <w:rsid w:val="00B54EC6"/>
    <w:rsid w:val="00B55C39"/>
    <w:rsid w:val="00B56072"/>
    <w:rsid w:val="00B56303"/>
    <w:rsid w:val="00B56860"/>
    <w:rsid w:val="00B56E7B"/>
    <w:rsid w:val="00B571E7"/>
    <w:rsid w:val="00B57EA7"/>
    <w:rsid w:val="00B57FAE"/>
    <w:rsid w:val="00B60AD1"/>
    <w:rsid w:val="00B612B4"/>
    <w:rsid w:val="00B61EF1"/>
    <w:rsid w:val="00B637E4"/>
    <w:rsid w:val="00B66155"/>
    <w:rsid w:val="00B6620C"/>
    <w:rsid w:val="00B66B3D"/>
    <w:rsid w:val="00B675BC"/>
    <w:rsid w:val="00B70AF2"/>
    <w:rsid w:val="00B719CB"/>
    <w:rsid w:val="00B72B71"/>
    <w:rsid w:val="00B74314"/>
    <w:rsid w:val="00B7483D"/>
    <w:rsid w:val="00B749F4"/>
    <w:rsid w:val="00B75772"/>
    <w:rsid w:val="00B75C5F"/>
    <w:rsid w:val="00B75FDA"/>
    <w:rsid w:val="00B76D23"/>
    <w:rsid w:val="00B7705D"/>
    <w:rsid w:val="00B77559"/>
    <w:rsid w:val="00B776CE"/>
    <w:rsid w:val="00B80306"/>
    <w:rsid w:val="00B8076B"/>
    <w:rsid w:val="00B810E2"/>
    <w:rsid w:val="00B81668"/>
    <w:rsid w:val="00B81712"/>
    <w:rsid w:val="00B81A26"/>
    <w:rsid w:val="00B81E6B"/>
    <w:rsid w:val="00B82814"/>
    <w:rsid w:val="00B8310D"/>
    <w:rsid w:val="00B83139"/>
    <w:rsid w:val="00B831DD"/>
    <w:rsid w:val="00B83644"/>
    <w:rsid w:val="00B83E15"/>
    <w:rsid w:val="00B8655D"/>
    <w:rsid w:val="00B86928"/>
    <w:rsid w:val="00B873B6"/>
    <w:rsid w:val="00B879E6"/>
    <w:rsid w:val="00B91022"/>
    <w:rsid w:val="00B91205"/>
    <w:rsid w:val="00B912E4"/>
    <w:rsid w:val="00B91762"/>
    <w:rsid w:val="00B91E23"/>
    <w:rsid w:val="00B925AE"/>
    <w:rsid w:val="00B92C80"/>
    <w:rsid w:val="00B92F81"/>
    <w:rsid w:val="00B9402C"/>
    <w:rsid w:val="00B94FDC"/>
    <w:rsid w:val="00B95A25"/>
    <w:rsid w:val="00B95E61"/>
    <w:rsid w:val="00B96CAC"/>
    <w:rsid w:val="00BA1CF8"/>
    <w:rsid w:val="00BA1F4E"/>
    <w:rsid w:val="00BA2396"/>
    <w:rsid w:val="00BA26ED"/>
    <w:rsid w:val="00BA3056"/>
    <w:rsid w:val="00BA32CF"/>
    <w:rsid w:val="00BA470E"/>
    <w:rsid w:val="00BA4946"/>
    <w:rsid w:val="00BA4947"/>
    <w:rsid w:val="00BA49A1"/>
    <w:rsid w:val="00BA58A2"/>
    <w:rsid w:val="00BA59BF"/>
    <w:rsid w:val="00BA5D7F"/>
    <w:rsid w:val="00BA6967"/>
    <w:rsid w:val="00BA6CCE"/>
    <w:rsid w:val="00BA6D8D"/>
    <w:rsid w:val="00BA75F9"/>
    <w:rsid w:val="00BA760A"/>
    <w:rsid w:val="00BA7979"/>
    <w:rsid w:val="00BA7C15"/>
    <w:rsid w:val="00BB06DD"/>
    <w:rsid w:val="00BB13BD"/>
    <w:rsid w:val="00BB155B"/>
    <w:rsid w:val="00BB2955"/>
    <w:rsid w:val="00BB2A25"/>
    <w:rsid w:val="00BB2A50"/>
    <w:rsid w:val="00BB3631"/>
    <w:rsid w:val="00BB3E8B"/>
    <w:rsid w:val="00BB3FE4"/>
    <w:rsid w:val="00BB4190"/>
    <w:rsid w:val="00BB4572"/>
    <w:rsid w:val="00BB4D08"/>
    <w:rsid w:val="00BB4E47"/>
    <w:rsid w:val="00BB5B34"/>
    <w:rsid w:val="00BB5DAB"/>
    <w:rsid w:val="00BB6142"/>
    <w:rsid w:val="00BB722F"/>
    <w:rsid w:val="00BC0360"/>
    <w:rsid w:val="00BC0599"/>
    <w:rsid w:val="00BC125B"/>
    <w:rsid w:val="00BC12E0"/>
    <w:rsid w:val="00BC1478"/>
    <w:rsid w:val="00BC1C28"/>
    <w:rsid w:val="00BC21C4"/>
    <w:rsid w:val="00BC3E1B"/>
    <w:rsid w:val="00BC414F"/>
    <w:rsid w:val="00BC43A8"/>
    <w:rsid w:val="00BC58A0"/>
    <w:rsid w:val="00BC7693"/>
    <w:rsid w:val="00BC7AA2"/>
    <w:rsid w:val="00BD05C8"/>
    <w:rsid w:val="00BD12B5"/>
    <w:rsid w:val="00BD15EB"/>
    <w:rsid w:val="00BD2A5F"/>
    <w:rsid w:val="00BD3305"/>
    <w:rsid w:val="00BD3F99"/>
    <w:rsid w:val="00BD419D"/>
    <w:rsid w:val="00BD4540"/>
    <w:rsid w:val="00BD4A44"/>
    <w:rsid w:val="00BD550B"/>
    <w:rsid w:val="00BD5C6C"/>
    <w:rsid w:val="00BD6987"/>
    <w:rsid w:val="00BD6F7F"/>
    <w:rsid w:val="00BD6FDE"/>
    <w:rsid w:val="00BE071E"/>
    <w:rsid w:val="00BE141F"/>
    <w:rsid w:val="00BE144B"/>
    <w:rsid w:val="00BE66DC"/>
    <w:rsid w:val="00BE6D21"/>
    <w:rsid w:val="00BF0300"/>
    <w:rsid w:val="00BF0397"/>
    <w:rsid w:val="00BF056C"/>
    <w:rsid w:val="00BF0A61"/>
    <w:rsid w:val="00BF1324"/>
    <w:rsid w:val="00BF1B6C"/>
    <w:rsid w:val="00BF2FD5"/>
    <w:rsid w:val="00BF350C"/>
    <w:rsid w:val="00BF3E59"/>
    <w:rsid w:val="00BF4328"/>
    <w:rsid w:val="00BF4DE6"/>
    <w:rsid w:val="00BF52A9"/>
    <w:rsid w:val="00BF5E2E"/>
    <w:rsid w:val="00BF5FA5"/>
    <w:rsid w:val="00C00D6A"/>
    <w:rsid w:val="00C00E57"/>
    <w:rsid w:val="00C00F98"/>
    <w:rsid w:val="00C01831"/>
    <w:rsid w:val="00C02866"/>
    <w:rsid w:val="00C0354D"/>
    <w:rsid w:val="00C04987"/>
    <w:rsid w:val="00C04CF8"/>
    <w:rsid w:val="00C05135"/>
    <w:rsid w:val="00C056C7"/>
    <w:rsid w:val="00C05740"/>
    <w:rsid w:val="00C06044"/>
    <w:rsid w:val="00C06F30"/>
    <w:rsid w:val="00C0760F"/>
    <w:rsid w:val="00C07973"/>
    <w:rsid w:val="00C07BF8"/>
    <w:rsid w:val="00C11881"/>
    <w:rsid w:val="00C11F60"/>
    <w:rsid w:val="00C12304"/>
    <w:rsid w:val="00C131EA"/>
    <w:rsid w:val="00C137E1"/>
    <w:rsid w:val="00C1577F"/>
    <w:rsid w:val="00C165EC"/>
    <w:rsid w:val="00C16634"/>
    <w:rsid w:val="00C16A01"/>
    <w:rsid w:val="00C178D9"/>
    <w:rsid w:val="00C179BB"/>
    <w:rsid w:val="00C17BEB"/>
    <w:rsid w:val="00C2021D"/>
    <w:rsid w:val="00C205CE"/>
    <w:rsid w:val="00C219E4"/>
    <w:rsid w:val="00C21DD0"/>
    <w:rsid w:val="00C23510"/>
    <w:rsid w:val="00C235D9"/>
    <w:rsid w:val="00C24191"/>
    <w:rsid w:val="00C24949"/>
    <w:rsid w:val="00C24EC1"/>
    <w:rsid w:val="00C25775"/>
    <w:rsid w:val="00C269C6"/>
    <w:rsid w:val="00C313F0"/>
    <w:rsid w:val="00C31DF2"/>
    <w:rsid w:val="00C31F0E"/>
    <w:rsid w:val="00C322B9"/>
    <w:rsid w:val="00C33D59"/>
    <w:rsid w:val="00C33FF5"/>
    <w:rsid w:val="00C35581"/>
    <w:rsid w:val="00C35A44"/>
    <w:rsid w:val="00C35E2F"/>
    <w:rsid w:val="00C36060"/>
    <w:rsid w:val="00C361E7"/>
    <w:rsid w:val="00C36D4B"/>
    <w:rsid w:val="00C4030C"/>
    <w:rsid w:val="00C40B59"/>
    <w:rsid w:val="00C41462"/>
    <w:rsid w:val="00C41DD5"/>
    <w:rsid w:val="00C41EE4"/>
    <w:rsid w:val="00C423EA"/>
    <w:rsid w:val="00C42E55"/>
    <w:rsid w:val="00C44318"/>
    <w:rsid w:val="00C4437A"/>
    <w:rsid w:val="00C455BE"/>
    <w:rsid w:val="00C46655"/>
    <w:rsid w:val="00C469AE"/>
    <w:rsid w:val="00C47310"/>
    <w:rsid w:val="00C47642"/>
    <w:rsid w:val="00C50550"/>
    <w:rsid w:val="00C508D1"/>
    <w:rsid w:val="00C50CB6"/>
    <w:rsid w:val="00C50DF0"/>
    <w:rsid w:val="00C52FD4"/>
    <w:rsid w:val="00C53369"/>
    <w:rsid w:val="00C558C5"/>
    <w:rsid w:val="00C565E9"/>
    <w:rsid w:val="00C57166"/>
    <w:rsid w:val="00C57D8D"/>
    <w:rsid w:val="00C60627"/>
    <w:rsid w:val="00C61B4A"/>
    <w:rsid w:val="00C62294"/>
    <w:rsid w:val="00C64601"/>
    <w:rsid w:val="00C65734"/>
    <w:rsid w:val="00C660CA"/>
    <w:rsid w:val="00C660D3"/>
    <w:rsid w:val="00C665AA"/>
    <w:rsid w:val="00C669A6"/>
    <w:rsid w:val="00C66EEC"/>
    <w:rsid w:val="00C67A6C"/>
    <w:rsid w:val="00C7030B"/>
    <w:rsid w:val="00C7193B"/>
    <w:rsid w:val="00C719A3"/>
    <w:rsid w:val="00C71DB6"/>
    <w:rsid w:val="00C7220E"/>
    <w:rsid w:val="00C729AB"/>
    <w:rsid w:val="00C732CA"/>
    <w:rsid w:val="00C74DFD"/>
    <w:rsid w:val="00C77CAF"/>
    <w:rsid w:val="00C80E7E"/>
    <w:rsid w:val="00C8102D"/>
    <w:rsid w:val="00C823A3"/>
    <w:rsid w:val="00C830A7"/>
    <w:rsid w:val="00C83724"/>
    <w:rsid w:val="00C83E7E"/>
    <w:rsid w:val="00C848CA"/>
    <w:rsid w:val="00C84AA0"/>
    <w:rsid w:val="00C84D8E"/>
    <w:rsid w:val="00C85977"/>
    <w:rsid w:val="00C90508"/>
    <w:rsid w:val="00C90F1D"/>
    <w:rsid w:val="00C92106"/>
    <w:rsid w:val="00C9272F"/>
    <w:rsid w:val="00C93B0C"/>
    <w:rsid w:val="00C941FA"/>
    <w:rsid w:val="00C945B9"/>
    <w:rsid w:val="00C94C9C"/>
    <w:rsid w:val="00C94D1B"/>
    <w:rsid w:val="00C95032"/>
    <w:rsid w:val="00C9580A"/>
    <w:rsid w:val="00C97F10"/>
    <w:rsid w:val="00CA0F36"/>
    <w:rsid w:val="00CA18B9"/>
    <w:rsid w:val="00CA251E"/>
    <w:rsid w:val="00CA25D7"/>
    <w:rsid w:val="00CA26C6"/>
    <w:rsid w:val="00CA2DE6"/>
    <w:rsid w:val="00CA4137"/>
    <w:rsid w:val="00CA459D"/>
    <w:rsid w:val="00CA5863"/>
    <w:rsid w:val="00CA60A0"/>
    <w:rsid w:val="00CA6ACA"/>
    <w:rsid w:val="00CA70AA"/>
    <w:rsid w:val="00CB18C0"/>
    <w:rsid w:val="00CB1F0B"/>
    <w:rsid w:val="00CB1FCD"/>
    <w:rsid w:val="00CB2E1D"/>
    <w:rsid w:val="00CB3023"/>
    <w:rsid w:val="00CB366A"/>
    <w:rsid w:val="00CB51E3"/>
    <w:rsid w:val="00CB5BA0"/>
    <w:rsid w:val="00CB637C"/>
    <w:rsid w:val="00CB6C90"/>
    <w:rsid w:val="00CC0014"/>
    <w:rsid w:val="00CC0062"/>
    <w:rsid w:val="00CC0AB4"/>
    <w:rsid w:val="00CC19DA"/>
    <w:rsid w:val="00CC3426"/>
    <w:rsid w:val="00CC3A1E"/>
    <w:rsid w:val="00CC424B"/>
    <w:rsid w:val="00CC5163"/>
    <w:rsid w:val="00CC55EB"/>
    <w:rsid w:val="00CC628F"/>
    <w:rsid w:val="00CC734C"/>
    <w:rsid w:val="00CD03A7"/>
    <w:rsid w:val="00CD05A2"/>
    <w:rsid w:val="00CD0713"/>
    <w:rsid w:val="00CD0D25"/>
    <w:rsid w:val="00CD0FB4"/>
    <w:rsid w:val="00CD1143"/>
    <w:rsid w:val="00CD181F"/>
    <w:rsid w:val="00CD2569"/>
    <w:rsid w:val="00CD2842"/>
    <w:rsid w:val="00CD2AA0"/>
    <w:rsid w:val="00CD2BA9"/>
    <w:rsid w:val="00CD55C8"/>
    <w:rsid w:val="00CD5859"/>
    <w:rsid w:val="00CD6159"/>
    <w:rsid w:val="00CD7475"/>
    <w:rsid w:val="00CD7C78"/>
    <w:rsid w:val="00CD7D3E"/>
    <w:rsid w:val="00CD7E2C"/>
    <w:rsid w:val="00CE1355"/>
    <w:rsid w:val="00CE1840"/>
    <w:rsid w:val="00CE2CB0"/>
    <w:rsid w:val="00CE394B"/>
    <w:rsid w:val="00CE42C3"/>
    <w:rsid w:val="00CE4F52"/>
    <w:rsid w:val="00CE548A"/>
    <w:rsid w:val="00CE54C3"/>
    <w:rsid w:val="00CE7F53"/>
    <w:rsid w:val="00CF0FC6"/>
    <w:rsid w:val="00CF39A9"/>
    <w:rsid w:val="00CF4794"/>
    <w:rsid w:val="00CF51B0"/>
    <w:rsid w:val="00CF5F35"/>
    <w:rsid w:val="00CF6FB6"/>
    <w:rsid w:val="00D02247"/>
    <w:rsid w:val="00D0268A"/>
    <w:rsid w:val="00D04890"/>
    <w:rsid w:val="00D06D0A"/>
    <w:rsid w:val="00D06F07"/>
    <w:rsid w:val="00D06FF0"/>
    <w:rsid w:val="00D07198"/>
    <w:rsid w:val="00D0765E"/>
    <w:rsid w:val="00D0780F"/>
    <w:rsid w:val="00D07AA5"/>
    <w:rsid w:val="00D07B1E"/>
    <w:rsid w:val="00D10F1B"/>
    <w:rsid w:val="00D12944"/>
    <w:rsid w:val="00D12FD3"/>
    <w:rsid w:val="00D13C02"/>
    <w:rsid w:val="00D13C38"/>
    <w:rsid w:val="00D13D31"/>
    <w:rsid w:val="00D144E5"/>
    <w:rsid w:val="00D15477"/>
    <w:rsid w:val="00D157DC"/>
    <w:rsid w:val="00D15886"/>
    <w:rsid w:val="00D163F8"/>
    <w:rsid w:val="00D1687A"/>
    <w:rsid w:val="00D16DD0"/>
    <w:rsid w:val="00D170BB"/>
    <w:rsid w:val="00D21295"/>
    <w:rsid w:val="00D22483"/>
    <w:rsid w:val="00D22588"/>
    <w:rsid w:val="00D22B99"/>
    <w:rsid w:val="00D22F6A"/>
    <w:rsid w:val="00D230FD"/>
    <w:rsid w:val="00D232F2"/>
    <w:rsid w:val="00D238DD"/>
    <w:rsid w:val="00D2415C"/>
    <w:rsid w:val="00D24443"/>
    <w:rsid w:val="00D24B1C"/>
    <w:rsid w:val="00D25320"/>
    <w:rsid w:val="00D25F16"/>
    <w:rsid w:val="00D26385"/>
    <w:rsid w:val="00D26EF5"/>
    <w:rsid w:val="00D277FA"/>
    <w:rsid w:val="00D3071D"/>
    <w:rsid w:val="00D31081"/>
    <w:rsid w:val="00D316B6"/>
    <w:rsid w:val="00D31E2D"/>
    <w:rsid w:val="00D323F2"/>
    <w:rsid w:val="00D329C0"/>
    <w:rsid w:val="00D329F1"/>
    <w:rsid w:val="00D32A42"/>
    <w:rsid w:val="00D33AF5"/>
    <w:rsid w:val="00D34523"/>
    <w:rsid w:val="00D35B51"/>
    <w:rsid w:val="00D3620A"/>
    <w:rsid w:val="00D36BDE"/>
    <w:rsid w:val="00D4060D"/>
    <w:rsid w:val="00D4128C"/>
    <w:rsid w:val="00D41CA0"/>
    <w:rsid w:val="00D42EED"/>
    <w:rsid w:val="00D43549"/>
    <w:rsid w:val="00D439D9"/>
    <w:rsid w:val="00D43FA1"/>
    <w:rsid w:val="00D44020"/>
    <w:rsid w:val="00D44227"/>
    <w:rsid w:val="00D44791"/>
    <w:rsid w:val="00D46143"/>
    <w:rsid w:val="00D46668"/>
    <w:rsid w:val="00D46A22"/>
    <w:rsid w:val="00D47326"/>
    <w:rsid w:val="00D47674"/>
    <w:rsid w:val="00D47B76"/>
    <w:rsid w:val="00D506B5"/>
    <w:rsid w:val="00D50891"/>
    <w:rsid w:val="00D50B3F"/>
    <w:rsid w:val="00D52A3B"/>
    <w:rsid w:val="00D53095"/>
    <w:rsid w:val="00D53123"/>
    <w:rsid w:val="00D5362C"/>
    <w:rsid w:val="00D53D02"/>
    <w:rsid w:val="00D54518"/>
    <w:rsid w:val="00D554DC"/>
    <w:rsid w:val="00D555FF"/>
    <w:rsid w:val="00D575BA"/>
    <w:rsid w:val="00D576AE"/>
    <w:rsid w:val="00D6045A"/>
    <w:rsid w:val="00D6076E"/>
    <w:rsid w:val="00D610D9"/>
    <w:rsid w:val="00D61A37"/>
    <w:rsid w:val="00D62640"/>
    <w:rsid w:val="00D62CF7"/>
    <w:rsid w:val="00D63430"/>
    <w:rsid w:val="00D6347F"/>
    <w:rsid w:val="00D63654"/>
    <w:rsid w:val="00D63949"/>
    <w:rsid w:val="00D63FD0"/>
    <w:rsid w:val="00D63FD9"/>
    <w:rsid w:val="00D64197"/>
    <w:rsid w:val="00D65BEF"/>
    <w:rsid w:val="00D707D8"/>
    <w:rsid w:val="00D7137C"/>
    <w:rsid w:val="00D7156B"/>
    <w:rsid w:val="00D72235"/>
    <w:rsid w:val="00D72817"/>
    <w:rsid w:val="00D729C8"/>
    <w:rsid w:val="00D72EBE"/>
    <w:rsid w:val="00D734BE"/>
    <w:rsid w:val="00D73A82"/>
    <w:rsid w:val="00D73E6A"/>
    <w:rsid w:val="00D74C15"/>
    <w:rsid w:val="00D757E8"/>
    <w:rsid w:val="00D75F17"/>
    <w:rsid w:val="00D763DB"/>
    <w:rsid w:val="00D76C01"/>
    <w:rsid w:val="00D77235"/>
    <w:rsid w:val="00D775E5"/>
    <w:rsid w:val="00D8023B"/>
    <w:rsid w:val="00D80DA6"/>
    <w:rsid w:val="00D8140A"/>
    <w:rsid w:val="00D81E2C"/>
    <w:rsid w:val="00D82DDB"/>
    <w:rsid w:val="00D85D5D"/>
    <w:rsid w:val="00D85FCB"/>
    <w:rsid w:val="00D87EF4"/>
    <w:rsid w:val="00D922D0"/>
    <w:rsid w:val="00D9246D"/>
    <w:rsid w:val="00D92E9C"/>
    <w:rsid w:val="00D930A3"/>
    <w:rsid w:val="00D939A2"/>
    <w:rsid w:val="00D93FD1"/>
    <w:rsid w:val="00D94F00"/>
    <w:rsid w:val="00D9533B"/>
    <w:rsid w:val="00D95A1D"/>
    <w:rsid w:val="00D95CF5"/>
    <w:rsid w:val="00D965EB"/>
    <w:rsid w:val="00D96B53"/>
    <w:rsid w:val="00D97EAF"/>
    <w:rsid w:val="00DA01BB"/>
    <w:rsid w:val="00DA1481"/>
    <w:rsid w:val="00DA1881"/>
    <w:rsid w:val="00DA1E40"/>
    <w:rsid w:val="00DA24C7"/>
    <w:rsid w:val="00DA2B92"/>
    <w:rsid w:val="00DA33C6"/>
    <w:rsid w:val="00DA342B"/>
    <w:rsid w:val="00DA34FD"/>
    <w:rsid w:val="00DA3B27"/>
    <w:rsid w:val="00DA622C"/>
    <w:rsid w:val="00DA66FA"/>
    <w:rsid w:val="00DA71B6"/>
    <w:rsid w:val="00DA75C1"/>
    <w:rsid w:val="00DA783E"/>
    <w:rsid w:val="00DA7858"/>
    <w:rsid w:val="00DB0150"/>
    <w:rsid w:val="00DB0859"/>
    <w:rsid w:val="00DB269C"/>
    <w:rsid w:val="00DB3428"/>
    <w:rsid w:val="00DB388E"/>
    <w:rsid w:val="00DB392D"/>
    <w:rsid w:val="00DB3A89"/>
    <w:rsid w:val="00DB3C51"/>
    <w:rsid w:val="00DB3E7B"/>
    <w:rsid w:val="00DB530A"/>
    <w:rsid w:val="00DB5ACA"/>
    <w:rsid w:val="00DB5B93"/>
    <w:rsid w:val="00DB6559"/>
    <w:rsid w:val="00DB689D"/>
    <w:rsid w:val="00DB777B"/>
    <w:rsid w:val="00DB787A"/>
    <w:rsid w:val="00DB7A94"/>
    <w:rsid w:val="00DB7DE1"/>
    <w:rsid w:val="00DC0C71"/>
    <w:rsid w:val="00DC1F37"/>
    <w:rsid w:val="00DC2F4D"/>
    <w:rsid w:val="00DC3861"/>
    <w:rsid w:val="00DC4C1F"/>
    <w:rsid w:val="00DC4CE4"/>
    <w:rsid w:val="00DC53AC"/>
    <w:rsid w:val="00DC550F"/>
    <w:rsid w:val="00DC59FC"/>
    <w:rsid w:val="00DC5B2E"/>
    <w:rsid w:val="00DC5CCE"/>
    <w:rsid w:val="00DC5E7B"/>
    <w:rsid w:val="00DC5FB0"/>
    <w:rsid w:val="00DC644B"/>
    <w:rsid w:val="00DC695D"/>
    <w:rsid w:val="00DC7B65"/>
    <w:rsid w:val="00DC7B8A"/>
    <w:rsid w:val="00DD0C05"/>
    <w:rsid w:val="00DD13FE"/>
    <w:rsid w:val="00DD22B3"/>
    <w:rsid w:val="00DD3704"/>
    <w:rsid w:val="00DD38C2"/>
    <w:rsid w:val="00DD3A46"/>
    <w:rsid w:val="00DD3BFF"/>
    <w:rsid w:val="00DD3CF3"/>
    <w:rsid w:val="00DD4499"/>
    <w:rsid w:val="00DD5463"/>
    <w:rsid w:val="00DD5732"/>
    <w:rsid w:val="00DD6790"/>
    <w:rsid w:val="00DD716F"/>
    <w:rsid w:val="00DE038B"/>
    <w:rsid w:val="00DE0732"/>
    <w:rsid w:val="00DE12C3"/>
    <w:rsid w:val="00DE198B"/>
    <w:rsid w:val="00DE22A0"/>
    <w:rsid w:val="00DE3833"/>
    <w:rsid w:val="00DE4008"/>
    <w:rsid w:val="00DE4880"/>
    <w:rsid w:val="00DE53FA"/>
    <w:rsid w:val="00DE64CE"/>
    <w:rsid w:val="00DE6C57"/>
    <w:rsid w:val="00DE7A8B"/>
    <w:rsid w:val="00DF01FC"/>
    <w:rsid w:val="00DF3022"/>
    <w:rsid w:val="00DF32A3"/>
    <w:rsid w:val="00DF390A"/>
    <w:rsid w:val="00DF3D5F"/>
    <w:rsid w:val="00DF43BE"/>
    <w:rsid w:val="00DF4767"/>
    <w:rsid w:val="00DF4EAF"/>
    <w:rsid w:val="00DF52DA"/>
    <w:rsid w:val="00DF5468"/>
    <w:rsid w:val="00DF5DAB"/>
    <w:rsid w:val="00DF6191"/>
    <w:rsid w:val="00DF7C9F"/>
    <w:rsid w:val="00E0086E"/>
    <w:rsid w:val="00E0147E"/>
    <w:rsid w:val="00E0154E"/>
    <w:rsid w:val="00E01750"/>
    <w:rsid w:val="00E029EA"/>
    <w:rsid w:val="00E02FA9"/>
    <w:rsid w:val="00E04490"/>
    <w:rsid w:val="00E079EC"/>
    <w:rsid w:val="00E07D98"/>
    <w:rsid w:val="00E107B4"/>
    <w:rsid w:val="00E12BA6"/>
    <w:rsid w:val="00E12D56"/>
    <w:rsid w:val="00E13312"/>
    <w:rsid w:val="00E13844"/>
    <w:rsid w:val="00E14E11"/>
    <w:rsid w:val="00E152CD"/>
    <w:rsid w:val="00E15645"/>
    <w:rsid w:val="00E15833"/>
    <w:rsid w:val="00E15D24"/>
    <w:rsid w:val="00E16022"/>
    <w:rsid w:val="00E16BD3"/>
    <w:rsid w:val="00E171DF"/>
    <w:rsid w:val="00E2151A"/>
    <w:rsid w:val="00E218BA"/>
    <w:rsid w:val="00E21C32"/>
    <w:rsid w:val="00E225BA"/>
    <w:rsid w:val="00E2300E"/>
    <w:rsid w:val="00E2485B"/>
    <w:rsid w:val="00E24BA9"/>
    <w:rsid w:val="00E2529F"/>
    <w:rsid w:val="00E25F74"/>
    <w:rsid w:val="00E27BDD"/>
    <w:rsid w:val="00E304F7"/>
    <w:rsid w:val="00E30B1A"/>
    <w:rsid w:val="00E31ED7"/>
    <w:rsid w:val="00E3219A"/>
    <w:rsid w:val="00E336D4"/>
    <w:rsid w:val="00E33BDF"/>
    <w:rsid w:val="00E33DDB"/>
    <w:rsid w:val="00E35278"/>
    <w:rsid w:val="00E35297"/>
    <w:rsid w:val="00E35CDC"/>
    <w:rsid w:val="00E37515"/>
    <w:rsid w:val="00E37665"/>
    <w:rsid w:val="00E40A21"/>
    <w:rsid w:val="00E41C50"/>
    <w:rsid w:val="00E41DA8"/>
    <w:rsid w:val="00E4293C"/>
    <w:rsid w:val="00E437E5"/>
    <w:rsid w:val="00E43FEB"/>
    <w:rsid w:val="00E44F04"/>
    <w:rsid w:val="00E452FE"/>
    <w:rsid w:val="00E45444"/>
    <w:rsid w:val="00E46773"/>
    <w:rsid w:val="00E47F22"/>
    <w:rsid w:val="00E51158"/>
    <w:rsid w:val="00E51939"/>
    <w:rsid w:val="00E54111"/>
    <w:rsid w:val="00E5549D"/>
    <w:rsid w:val="00E5642D"/>
    <w:rsid w:val="00E56547"/>
    <w:rsid w:val="00E57148"/>
    <w:rsid w:val="00E575FF"/>
    <w:rsid w:val="00E57E59"/>
    <w:rsid w:val="00E60893"/>
    <w:rsid w:val="00E6103F"/>
    <w:rsid w:val="00E62122"/>
    <w:rsid w:val="00E63A54"/>
    <w:rsid w:val="00E64514"/>
    <w:rsid w:val="00E65999"/>
    <w:rsid w:val="00E659DD"/>
    <w:rsid w:val="00E66101"/>
    <w:rsid w:val="00E665C8"/>
    <w:rsid w:val="00E71A6E"/>
    <w:rsid w:val="00E71EE5"/>
    <w:rsid w:val="00E7263F"/>
    <w:rsid w:val="00E7343B"/>
    <w:rsid w:val="00E74717"/>
    <w:rsid w:val="00E74875"/>
    <w:rsid w:val="00E753B8"/>
    <w:rsid w:val="00E755D5"/>
    <w:rsid w:val="00E7604F"/>
    <w:rsid w:val="00E767DC"/>
    <w:rsid w:val="00E76C6A"/>
    <w:rsid w:val="00E77125"/>
    <w:rsid w:val="00E80597"/>
    <w:rsid w:val="00E80794"/>
    <w:rsid w:val="00E82290"/>
    <w:rsid w:val="00E83285"/>
    <w:rsid w:val="00E8343B"/>
    <w:rsid w:val="00E83D5E"/>
    <w:rsid w:val="00E84895"/>
    <w:rsid w:val="00E8548A"/>
    <w:rsid w:val="00E8585D"/>
    <w:rsid w:val="00E904DD"/>
    <w:rsid w:val="00E904E6"/>
    <w:rsid w:val="00E90972"/>
    <w:rsid w:val="00E90B63"/>
    <w:rsid w:val="00E91292"/>
    <w:rsid w:val="00E91443"/>
    <w:rsid w:val="00E917EF"/>
    <w:rsid w:val="00E91D23"/>
    <w:rsid w:val="00E925ED"/>
    <w:rsid w:val="00E926CA"/>
    <w:rsid w:val="00E928F6"/>
    <w:rsid w:val="00E93207"/>
    <w:rsid w:val="00E9496B"/>
    <w:rsid w:val="00E94D91"/>
    <w:rsid w:val="00E96002"/>
    <w:rsid w:val="00E967AF"/>
    <w:rsid w:val="00EA0F66"/>
    <w:rsid w:val="00EA1CF8"/>
    <w:rsid w:val="00EA21DB"/>
    <w:rsid w:val="00EA382F"/>
    <w:rsid w:val="00EA40E0"/>
    <w:rsid w:val="00EA49B0"/>
    <w:rsid w:val="00EA4CFC"/>
    <w:rsid w:val="00EA4ECD"/>
    <w:rsid w:val="00EA5139"/>
    <w:rsid w:val="00EA5FE4"/>
    <w:rsid w:val="00EA7109"/>
    <w:rsid w:val="00EA771D"/>
    <w:rsid w:val="00EA7DC6"/>
    <w:rsid w:val="00EA7E3E"/>
    <w:rsid w:val="00EB003F"/>
    <w:rsid w:val="00EB0BE7"/>
    <w:rsid w:val="00EB0EEA"/>
    <w:rsid w:val="00EB15FE"/>
    <w:rsid w:val="00EB17B5"/>
    <w:rsid w:val="00EB1E37"/>
    <w:rsid w:val="00EB2231"/>
    <w:rsid w:val="00EB3E66"/>
    <w:rsid w:val="00EB42A1"/>
    <w:rsid w:val="00EB4B02"/>
    <w:rsid w:val="00EB64F1"/>
    <w:rsid w:val="00EB697E"/>
    <w:rsid w:val="00EB77D2"/>
    <w:rsid w:val="00EB7A97"/>
    <w:rsid w:val="00EC0CB0"/>
    <w:rsid w:val="00EC0EB9"/>
    <w:rsid w:val="00EC103F"/>
    <w:rsid w:val="00EC151F"/>
    <w:rsid w:val="00EC249E"/>
    <w:rsid w:val="00EC2DF0"/>
    <w:rsid w:val="00EC32F4"/>
    <w:rsid w:val="00EC4836"/>
    <w:rsid w:val="00EC4D95"/>
    <w:rsid w:val="00EC5A49"/>
    <w:rsid w:val="00EC5C80"/>
    <w:rsid w:val="00EC7991"/>
    <w:rsid w:val="00ED1224"/>
    <w:rsid w:val="00ED279E"/>
    <w:rsid w:val="00ED33B7"/>
    <w:rsid w:val="00ED3F0B"/>
    <w:rsid w:val="00ED4669"/>
    <w:rsid w:val="00ED4A78"/>
    <w:rsid w:val="00ED50E2"/>
    <w:rsid w:val="00ED621C"/>
    <w:rsid w:val="00ED676E"/>
    <w:rsid w:val="00ED6A4A"/>
    <w:rsid w:val="00ED7422"/>
    <w:rsid w:val="00EE104C"/>
    <w:rsid w:val="00EE178E"/>
    <w:rsid w:val="00EE19D7"/>
    <w:rsid w:val="00EE24BD"/>
    <w:rsid w:val="00EE2B9B"/>
    <w:rsid w:val="00EE2C28"/>
    <w:rsid w:val="00EE2DA6"/>
    <w:rsid w:val="00EE35E4"/>
    <w:rsid w:val="00EE618C"/>
    <w:rsid w:val="00EE62EA"/>
    <w:rsid w:val="00EE693B"/>
    <w:rsid w:val="00EE71B4"/>
    <w:rsid w:val="00EF0166"/>
    <w:rsid w:val="00EF06F6"/>
    <w:rsid w:val="00EF0A67"/>
    <w:rsid w:val="00EF0B9D"/>
    <w:rsid w:val="00EF1233"/>
    <w:rsid w:val="00EF1D56"/>
    <w:rsid w:val="00EF285E"/>
    <w:rsid w:val="00EF4105"/>
    <w:rsid w:val="00EF4150"/>
    <w:rsid w:val="00EF41D7"/>
    <w:rsid w:val="00EF4494"/>
    <w:rsid w:val="00EF48EF"/>
    <w:rsid w:val="00EF5DD8"/>
    <w:rsid w:val="00EF5EAB"/>
    <w:rsid w:val="00EF6D48"/>
    <w:rsid w:val="00EF7BDC"/>
    <w:rsid w:val="00F000AC"/>
    <w:rsid w:val="00F00357"/>
    <w:rsid w:val="00F00965"/>
    <w:rsid w:val="00F01282"/>
    <w:rsid w:val="00F01723"/>
    <w:rsid w:val="00F01F20"/>
    <w:rsid w:val="00F027C4"/>
    <w:rsid w:val="00F02F28"/>
    <w:rsid w:val="00F03ADE"/>
    <w:rsid w:val="00F040E9"/>
    <w:rsid w:val="00F04670"/>
    <w:rsid w:val="00F04DEA"/>
    <w:rsid w:val="00F05575"/>
    <w:rsid w:val="00F06E40"/>
    <w:rsid w:val="00F06EB5"/>
    <w:rsid w:val="00F07D3A"/>
    <w:rsid w:val="00F10595"/>
    <w:rsid w:val="00F117DA"/>
    <w:rsid w:val="00F11A5E"/>
    <w:rsid w:val="00F1207B"/>
    <w:rsid w:val="00F12A8A"/>
    <w:rsid w:val="00F13CCA"/>
    <w:rsid w:val="00F15BC5"/>
    <w:rsid w:val="00F161E5"/>
    <w:rsid w:val="00F16AD2"/>
    <w:rsid w:val="00F20316"/>
    <w:rsid w:val="00F20741"/>
    <w:rsid w:val="00F21C48"/>
    <w:rsid w:val="00F22EFB"/>
    <w:rsid w:val="00F23131"/>
    <w:rsid w:val="00F23145"/>
    <w:rsid w:val="00F23174"/>
    <w:rsid w:val="00F236A4"/>
    <w:rsid w:val="00F23824"/>
    <w:rsid w:val="00F239B3"/>
    <w:rsid w:val="00F2436E"/>
    <w:rsid w:val="00F25B83"/>
    <w:rsid w:val="00F25EB4"/>
    <w:rsid w:val="00F25F26"/>
    <w:rsid w:val="00F26960"/>
    <w:rsid w:val="00F27089"/>
    <w:rsid w:val="00F27FAC"/>
    <w:rsid w:val="00F306A9"/>
    <w:rsid w:val="00F30AA4"/>
    <w:rsid w:val="00F3139C"/>
    <w:rsid w:val="00F3277E"/>
    <w:rsid w:val="00F32FE1"/>
    <w:rsid w:val="00F338C3"/>
    <w:rsid w:val="00F33D7A"/>
    <w:rsid w:val="00F340F9"/>
    <w:rsid w:val="00F3475D"/>
    <w:rsid w:val="00F34CB6"/>
    <w:rsid w:val="00F34D62"/>
    <w:rsid w:val="00F34DF6"/>
    <w:rsid w:val="00F357FC"/>
    <w:rsid w:val="00F3642E"/>
    <w:rsid w:val="00F37254"/>
    <w:rsid w:val="00F42B1E"/>
    <w:rsid w:val="00F42B49"/>
    <w:rsid w:val="00F4362D"/>
    <w:rsid w:val="00F446E8"/>
    <w:rsid w:val="00F45167"/>
    <w:rsid w:val="00F45D82"/>
    <w:rsid w:val="00F46592"/>
    <w:rsid w:val="00F47765"/>
    <w:rsid w:val="00F50069"/>
    <w:rsid w:val="00F51357"/>
    <w:rsid w:val="00F53EF2"/>
    <w:rsid w:val="00F5457E"/>
    <w:rsid w:val="00F5532D"/>
    <w:rsid w:val="00F55463"/>
    <w:rsid w:val="00F55AA1"/>
    <w:rsid w:val="00F5602B"/>
    <w:rsid w:val="00F56078"/>
    <w:rsid w:val="00F56120"/>
    <w:rsid w:val="00F56741"/>
    <w:rsid w:val="00F56C38"/>
    <w:rsid w:val="00F572E5"/>
    <w:rsid w:val="00F612A8"/>
    <w:rsid w:val="00F61A7B"/>
    <w:rsid w:val="00F61C33"/>
    <w:rsid w:val="00F61DFE"/>
    <w:rsid w:val="00F62F7B"/>
    <w:rsid w:val="00F63243"/>
    <w:rsid w:val="00F64EBA"/>
    <w:rsid w:val="00F66826"/>
    <w:rsid w:val="00F66D33"/>
    <w:rsid w:val="00F67796"/>
    <w:rsid w:val="00F70259"/>
    <w:rsid w:val="00F71552"/>
    <w:rsid w:val="00F723A2"/>
    <w:rsid w:val="00F72514"/>
    <w:rsid w:val="00F72742"/>
    <w:rsid w:val="00F72CE1"/>
    <w:rsid w:val="00F73A4C"/>
    <w:rsid w:val="00F74E36"/>
    <w:rsid w:val="00F76039"/>
    <w:rsid w:val="00F763F8"/>
    <w:rsid w:val="00F770EB"/>
    <w:rsid w:val="00F776AB"/>
    <w:rsid w:val="00F77959"/>
    <w:rsid w:val="00F77C66"/>
    <w:rsid w:val="00F77D73"/>
    <w:rsid w:val="00F803CD"/>
    <w:rsid w:val="00F810A7"/>
    <w:rsid w:val="00F81977"/>
    <w:rsid w:val="00F81D9C"/>
    <w:rsid w:val="00F82AF6"/>
    <w:rsid w:val="00F8444A"/>
    <w:rsid w:val="00F84C71"/>
    <w:rsid w:val="00F84CE3"/>
    <w:rsid w:val="00F85DBF"/>
    <w:rsid w:val="00F8619C"/>
    <w:rsid w:val="00F86A34"/>
    <w:rsid w:val="00F86EA3"/>
    <w:rsid w:val="00F87F3B"/>
    <w:rsid w:val="00F87F4C"/>
    <w:rsid w:val="00F87F75"/>
    <w:rsid w:val="00F926E7"/>
    <w:rsid w:val="00F935E4"/>
    <w:rsid w:val="00F93B20"/>
    <w:rsid w:val="00F94594"/>
    <w:rsid w:val="00F94957"/>
    <w:rsid w:val="00F95551"/>
    <w:rsid w:val="00F9739B"/>
    <w:rsid w:val="00F97C34"/>
    <w:rsid w:val="00F97D60"/>
    <w:rsid w:val="00F97E17"/>
    <w:rsid w:val="00FA0D43"/>
    <w:rsid w:val="00FA222C"/>
    <w:rsid w:val="00FA3656"/>
    <w:rsid w:val="00FA3BBE"/>
    <w:rsid w:val="00FA4983"/>
    <w:rsid w:val="00FA4A82"/>
    <w:rsid w:val="00FA4C80"/>
    <w:rsid w:val="00FA5D0D"/>
    <w:rsid w:val="00FA636B"/>
    <w:rsid w:val="00FA65CF"/>
    <w:rsid w:val="00FA6759"/>
    <w:rsid w:val="00FA6818"/>
    <w:rsid w:val="00FA6951"/>
    <w:rsid w:val="00FA7275"/>
    <w:rsid w:val="00FA7381"/>
    <w:rsid w:val="00FB08B1"/>
    <w:rsid w:val="00FB0960"/>
    <w:rsid w:val="00FB118A"/>
    <w:rsid w:val="00FB15F1"/>
    <w:rsid w:val="00FB2270"/>
    <w:rsid w:val="00FB298F"/>
    <w:rsid w:val="00FB3167"/>
    <w:rsid w:val="00FB34F2"/>
    <w:rsid w:val="00FB3C5D"/>
    <w:rsid w:val="00FB4CF6"/>
    <w:rsid w:val="00FB56E3"/>
    <w:rsid w:val="00FB5717"/>
    <w:rsid w:val="00FB67FE"/>
    <w:rsid w:val="00FB768A"/>
    <w:rsid w:val="00FC07DD"/>
    <w:rsid w:val="00FC13ED"/>
    <w:rsid w:val="00FC27CC"/>
    <w:rsid w:val="00FC2AF7"/>
    <w:rsid w:val="00FC4540"/>
    <w:rsid w:val="00FC4C08"/>
    <w:rsid w:val="00FC534F"/>
    <w:rsid w:val="00FC542B"/>
    <w:rsid w:val="00FC5FC8"/>
    <w:rsid w:val="00FC7276"/>
    <w:rsid w:val="00FD02FA"/>
    <w:rsid w:val="00FD0477"/>
    <w:rsid w:val="00FD09A6"/>
    <w:rsid w:val="00FD12EF"/>
    <w:rsid w:val="00FD1915"/>
    <w:rsid w:val="00FD2409"/>
    <w:rsid w:val="00FD3179"/>
    <w:rsid w:val="00FD4201"/>
    <w:rsid w:val="00FD4540"/>
    <w:rsid w:val="00FD5119"/>
    <w:rsid w:val="00FD66DA"/>
    <w:rsid w:val="00FD6C62"/>
    <w:rsid w:val="00FD6DE4"/>
    <w:rsid w:val="00FD7937"/>
    <w:rsid w:val="00FE1822"/>
    <w:rsid w:val="00FE3622"/>
    <w:rsid w:val="00FE4698"/>
    <w:rsid w:val="00FE5ACE"/>
    <w:rsid w:val="00FE624A"/>
    <w:rsid w:val="00FE6C63"/>
    <w:rsid w:val="00FE717E"/>
    <w:rsid w:val="00FF0550"/>
    <w:rsid w:val="00FF07E6"/>
    <w:rsid w:val="00FF186A"/>
    <w:rsid w:val="00FF1ACF"/>
    <w:rsid w:val="00FF20E6"/>
    <w:rsid w:val="00FF2346"/>
    <w:rsid w:val="00FF2C28"/>
    <w:rsid w:val="00FF3305"/>
    <w:rsid w:val="00FF4645"/>
    <w:rsid w:val="00FF4886"/>
    <w:rsid w:val="00FF4C95"/>
    <w:rsid w:val="00FF4E61"/>
    <w:rsid w:val="00FF550C"/>
    <w:rsid w:val="00FF6309"/>
    <w:rsid w:val="00FF6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408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pPr>
        <w:spacing w:before="-1" w:after="-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B5"/>
    <w:rPr>
      <w:rFonts w:ascii="Times New Roman" w:hAnsi="Times New Roman"/>
      <w:sz w:val="24"/>
      <w:szCs w:val="24"/>
    </w:rPr>
  </w:style>
  <w:style w:type="paragraph" w:styleId="Titre1">
    <w:name w:val="heading 1"/>
    <w:basedOn w:val="Normal"/>
    <w:next w:val="Normal"/>
    <w:link w:val="Titre1Car"/>
    <w:uiPriority w:val="9"/>
    <w:qFormat/>
    <w:rsid w:val="005809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EC103F"/>
    <w:rPr>
      <w:rFonts w:ascii="Times New Roman" w:eastAsia="ヒラギノ角ゴ Pro W3" w:hAnsi="Times New Roman"/>
      <w:color w:val="000000"/>
    </w:rPr>
  </w:style>
  <w:style w:type="paragraph" w:styleId="Textedebulles">
    <w:name w:val="Balloon Text"/>
    <w:basedOn w:val="Normal"/>
    <w:link w:val="TextedebullesCar"/>
    <w:uiPriority w:val="99"/>
    <w:semiHidden/>
    <w:unhideWhenUsed/>
    <w:rsid w:val="0059077F"/>
    <w:rPr>
      <w:rFonts w:ascii="Segoe UI" w:hAnsi="Segoe UI" w:cs="Segoe UI"/>
      <w:sz w:val="18"/>
      <w:szCs w:val="18"/>
      <w:lang w:eastAsia="en-US"/>
    </w:rPr>
  </w:style>
  <w:style w:type="character" w:customStyle="1" w:styleId="TextedebullesCar">
    <w:name w:val="Texte de bulles Car"/>
    <w:link w:val="Textedebulles"/>
    <w:uiPriority w:val="99"/>
    <w:semiHidden/>
    <w:rsid w:val="0059077F"/>
    <w:rPr>
      <w:rFonts w:ascii="Segoe UI" w:hAnsi="Segoe UI" w:cs="Segoe UI"/>
      <w:sz w:val="18"/>
      <w:szCs w:val="18"/>
      <w:lang w:eastAsia="en-US"/>
    </w:rPr>
  </w:style>
  <w:style w:type="character" w:styleId="Lienhypertexte">
    <w:name w:val="Hyperlink"/>
    <w:uiPriority w:val="99"/>
    <w:unhideWhenUsed/>
    <w:rsid w:val="000A30FC"/>
    <w:rPr>
      <w:color w:val="0000FF"/>
      <w:u w:val="single"/>
    </w:rPr>
  </w:style>
  <w:style w:type="paragraph" w:styleId="Paragraphedeliste">
    <w:name w:val="List Paragraph"/>
    <w:aliases w:val="Bullet point"/>
    <w:basedOn w:val="Normal"/>
    <w:link w:val="ParagraphedelisteCar"/>
    <w:uiPriority w:val="1"/>
    <w:qFormat/>
    <w:rsid w:val="00EC7991"/>
    <w:pPr>
      <w:ind w:left="720"/>
      <w:contextualSpacing/>
    </w:pPr>
    <w:rPr>
      <w:rFonts w:eastAsia="Times New Roman"/>
      <w:sz w:val="20"/>
      <w:szCs w:val="20"/>
    </w:rPr>
  </w:style>
  <w:style w:type="character" w:styleId="Marquedecommentaire">
    <w:name w:val="annotation reference"/>
    <w:uiPriority w:val="99"/>
    <w:semiHidden/>
    <w:unhideWhenUsed/>
    <w:rsid w:val="00EC7991"/>
    <w:rPr>
      <w:sz w:val="16"/>
      <w:szCs w:val="16"/>
    </w:rPr>
  </w:style>
  <w:style w:type="paragraph" w:styleId="Commentaire">
    <w:name w:val="annotation text"/>
    <w:basedOn w:val="Normal"/>
    <w:link w:val="CommentaireCar"/>
    <w:uiPriority w:val="99"/>
    <w:semiHidden/>
    <w:unhideWhenUsed/>
    <w:rsid w:val="00EC7991"/>
    <w:rPr>
      <w:rFonts w:ascii="Calibri" w:hAnsi="Calibri"/>
      <w:sz w:val="20"/>
      <w:szCs w:val="20"/>
      <w:lang w:eastAsia="en-US"/>
    </w:rPr>
  </w:style>
  <w:style w:type="character" w:customStyle="1" w:styleId="CommentaireCar">
    <w:name w:val="Commentaire Car"/>
    <w:link w:val="Commentaire"/>
    <w:uiPriority w:val="99"/>
    <w:semiHidden/>
    <w:rsid w:val="00EC7991"/>
    <w:rPr>
      <w:lang w:eastAsia="en-US"/>
    </w:rPr>
  </w:style>
  <w:style w:type="paragraph" w:styleId="NormalWeb">
    <w:name w:val="Normal (Web)"/>
    <w:basedOn w:val="Normal"/>
    <w:uiPriority w:val="99"/>
    <w:semiHidden/>
    <w:unhideWhenUsed/>
    <w:rsid w:val="00AB62A9"/>
    <w:pPr>
      <w:spacing w:before="100" w:beforeAutospacing="1" w:after="100" w:afterAutospacing="1"/>
    </w:pPr>
    <w:rPr>
      <w:rFonts w:eastAsia="Times New Roman"/>
    </w:rPr>
  </w:style>
  <w:style w:type="character" w:customStyle="1" w:styleId="xapple-tab-span">
    <w:name w:val="x_apple-tab-span"/>
    <w:rsid w:val="00AB62A9"/>
  </w:style>
  <w:style w:type="paragraph" w:styleId="En-tte">
    <w:name w:val="header"/>
    <w:basedOn w:val="Normal"/>
    <w:link w:val="En-tteCar"/>
    <w:uiPriority w:val="99"/>
    <w:unhideWhenUsed/>
    <w:rsid w:val="00467EAE"/>
    <w:pPr>
      <w:tabs>
        <w:tab w:val="center" w:pos="4536"/>
        <w:tab w:val="right" w:pos="9072"/>
      </w:tabs>
      <w:spacing w:after="200" w:line="276" w:lineRule="auto"/>
    </w:pPr>
    <w:rPr>
      <w:rFonts w:ascii="Calibri" w:hAnsi="Calibri"/>
      <w:sz w:val="22"/>
      <w:szCs w:val="22"/>
      <w:lang w:eastAsia="en-US"/>
    </w:rPr>
  </w:style>
  <w:style w:type="character" w:customStyle="1" w:styleId="En-tteCar">
    <w:name w:val="En-tête Car"/>
    <w:link w:val="En-tte"/>
    <w:uiPriority w:val="99"/>
    <w:rsid w:val="00467EAE"/>
    <w:rPr>
      <w:sz w:val="22"/>
      <w:szCs w:val="22"/>
      <w:lang w:val="fr-FR" w:eastAsia="en-US"/>
    </w:rPr>
  </w:style>
  <w:style w:type="paragraph" w:styleId="Pieddepage">
    <w:name w:val="footer"/>
    <w:basedOn w:val="Normal"/>
    <w:link w:val="PieddepageCar"/>
    <w:uiPriority w:val="99"/>
    <w:unhideWhenUsed/>
    <w:rsid w:val="00467EAE"/>
    <w:pPr>
      <w:tabs>
        <w:tab w:val="center" w:pos="4536"/>
        <w:tab w:val="right" w:pos="9072"/>
      </w:tabs>
      <w:spacing w:after="200" w:line="276" w:lineRule="auto"/>
    </w:pPr>
    <w:rPr>
      <w:rFonts w:ascii="Calibri" w:hAnsi="Calibri"/>
      <w:sz w:val="22"/>
      <w:szCs w:val="22"/>
      <w:lang w:eastAsia="en-US"/>
    </w:rPr>
  </w:style>
  <w:style w:type="character" w:customStyle="1" w:styleId="PieddepageCar">
    <w:name w:val="Pied de page Car"/>
    <w:link w:val="Pieddepage"/>
    <w:uiPriority w:val="99"/>
    <w:rsid w:val="00467EAE"/>
    <w:rPr>
      <w:sz w:val="22"/>
      <w:szCs w:val="22"/>
      <w:lang w:val="fr-FR" w:eastAsia="en-US"/>
    </w:rPr>
  </w:style>
  <w:style w:type="paragraph" w:styleId="Sansinterligne">
    <w:name w:val="No Spacing"/>
    <w:uiPriority w:val="1"/>
    <w:qFormat/>
    <w:rsid w:val="00835D7E"/>
    <w:rPr>
      <w:sz w:val="22"/>
      <w:szCs w:val="22"/>
      <w:lang w:eastAsia="en-US"/>
    </w:rPr>
  </w:style>
  <w:style w:type="table" w:styleId="Grilledutableau">
    <w:name w:val="Table Grid"/>
    <w:basedOn w:val="TableauNormal"/>
    <w:uiPriority w:val="39"/>
    <w:rsid w:val="00B8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222883"/>
    <w:rPr>
      <w:rFonts w:ascii="Times New Roman" w:hAnsi="Times New Roman"/>
      <w:b/>
      <w:bCs/>
      <w:lang w:eastAsia="fr-FR"/>
    </w:rPr>
  </w:style>
  <w:style w:type="character" w:customStyle="1" w:styleId="ObjetducommentaireCar">
    <w:name w:val="Objet du commentaire Car"/>
    <w:basedOn w:val="CommentaireCar"/>
    <w:link w:val="Objetducommentaire"/>
    <w:uiPriority w:val="99"/>
    <w:semiHidden/>
    <w:rsid w:val="00222883"/>
    <w:rPr>
      <w:rFonts w:ascii="Times New Roman" w:hAnsi="Times New Roman"/>
      <w:b/>
      <w:bCs/>
      <w:lang w:eastAsia="en-US"/>
    </w:rPr>
  </w:style>
  <w:style w:type="character" w:customStyle="1" w:styleId="apple-converted-space">
    <w:name w:val="apple-converted-space"/>
    <w:basedOn w:val="Policepardfaut"/>
    <w:rsid w:val="00D46668"/>
  </w:style>
  <w:style w:type="paragraph" w:customStyle="1" w:styleId="Outline1">
    <w:name w:val="Outline1"/>
    <w:basedOn w:val="Normal"/>
    <w:next w:val="Normal"/>
    <w:rsid w:val="00B041B3"/>
    <w:pPr>
      <w:keepNext/>
      <w:spacing w:before="240" w:after="120"/>
      <w:jc w:val="both"/>
    </w:pPr>
    <w:rPr>
      <w:rFonts w:ascii="Calibri" w:eastAsia="Times New Roman" w:hAnsi="Calibri"/>
      <w:kern w:val="28"/>
    </w:rPr>
  </w:style>
  <w:style w:type="paragraph" w:styleId="Rvision">
    <w:name w:val="Revision"/>
    <w:hidden/>
    <w:uiPriority w:val="71"/>
    <w:rsid w:val="00AC0704"/>
    <w:rPr>
      <w:rFonts w:ascii="Times New Roman" w:hAnsi="Times New Roman"/>
      <w:sz w:val="24"/>
      <w:szCs w:val="24"/>
    </w:rPr>
  </w:style>
  <w:style w:type="character" w:customStyle="1" w:styleId="ParagraphedelisteCar">
    <w:name w:val="Paragraphe de liste Car"/>
    <w:aliases w:val="Bullet point Car"/>
    <w:basedOn w:val="Policepardfaut"/>
    <w:link w:val="Paragraphedeliste"/>
    <w:uiPriority w:val="34"/>
    <w:rsid w:val="00D707D8"/>
    <w:rPr>
      <w:rFonts w:ascii="Times New Roman" w:eastAsia="Times New Roman" w:hAnsi="Times New Roman"/>
    </w:rPr>
  </w:style>
  <w:style w:type="character" w:customStyle="1" w:styleId="Titre1Car">
    <w:name w:val="Titre 1 Car"/>
    <w:basedOn w:val="Policepardfaut"/>
    <w:link w:val="Titre1"/>
    <w:uiPriority w:val="9"/>
    <w:rsid w:val="0058094C"/>
    <w:rPr>
      <w:rFonts w:asciiTheme="majorHAnsi" w:eastAsiaTheme="majorEastAsia" w:hAnsiTheme="majorHAnsi" w:cstheme="majorBidi"/>
      <w:color w:val="2E74B5" w:themeColor="accent1" w:themeShade="BF"/>
      <w:sz w:val="32"/>
      <w:szCs w:val="32"/>
    </w:rPr>
  </w:style>
  <w:style w:type="character" w:customStyle="1" w:styleId="Mentionnonrsolue1">
    <w:name w:val="Mention non résolue1"/>
    <w:basedOn w:val="Policepardfaut"/>
    <w:uiPriority w:val="99"/>
    <w:semiHidden/>
    <w:unhideWhenUsed/>
    <w:rsid w:val="00553FA9"/>
    <w:rPr>
      <w:color w:val="605E5C"/>
      <w:shd w:val="clear" w:color="auto" w:fill="E1DFDD"/>
    </w:rPr>
  </w:style>
  <w:style w:type="table" w:customStyle="1" w:styleId="TableGrid1">
    <w:name w:val="Table Grid1"/>
    <w:basedOn w:val="TableauNormal"/>
    <w:next w:val="Grilledutableau"/>
    <w:uiPriority w:val="39"/>
    <w:rsid w:val="00924255"/>
    <w:pPr>
      <w:spacing w:before="0" w:after="0" w:line="240" w:lineRule="auto"/>
    </w:pPr>
    <w:rPr>
      <w:sz w:val="22"/>
      <w:szCs w:val="22"/>
      <w:lang w:val="x-non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1D66"/>
    <w:pPr>
      <w:widowControl w:val="0"/>
      <w:autoSpaceDE w:val="0"/>
      <w:autoSpaceDN w:val="0"/>
      <w:spacing w:before="0" w:after="0" w:line="240" w:lineRule="auto"/>
    </w:pPr>
    <w:rPr>
      <w:rFonts w:ascii="Arial" w:eastAsia="Arial" w:hAnsi="Arial" w:cs="Arial"/>
      <w:sz w:val="22"/>
      <w:szCs w:val="22"/>
      <w:lang w:val="en-US" w:eastAsia="en-US"/>
    </w:rPr>
  </w:style>
  <w:style w:type="character" w:customStyle="1" w:styleId="Mentionnonrsolue2">
    <w:name w:val="Mention non résolue2"/>
    <w:basedOn w:val="Policepardfaut"/>
    <w:uiPriority w:val="99"/>
    <w:semiHidden/>
    <w:unhideWhenUsed/>
    <w:rsid w:val="00E74717"/>
    <w:rPr>
      <w:color w:val="605E5C"/>
      <w:shd w:val="clear" w:color="auto" w:fill="E1DFDD"/>
    </w:rPr>
  </w:style>
  <w:style w:type="paragraph" w:customStyle="1" w:styleId="TITRE10">
    <w:name w:val="TITRE 1"/>
    <w:basedOn w:val="Titre1"/>
    <w:next w:val="Normal"/>
    <w:autoRedefine/>
    <w:qFormat/>
    <w:rsid w:val="00B81712"/>
    <w:pPr>
      <w:keepNext w:val="0"/>
      <w:keepLines w:val="0"/>
      <w:spacing w:before="0" w:after="0" w:line="240" w:lineRule="auto"/>
      <w:jc w:val="center"/>
    </w:pPr>
    <w:rPr>
      <w:rFonts w:ascii="Times New Roman" w:eastAsia="Times New Roman" w:hAnsi="Times New Roman" w:cs="Times New Roman"/>
      <w:b/>
      <w:bCs/>
      <w:color w:val="000000" w:themeColor="text1"/>
      <w:kern w:val="28"/>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473869">
      <w:bodyDiv w:val="1"/>
      <w:marLeft w:val="0"/>
      <w:marRight w:val="0"/>
      <w:marTop w:val="0"/>
      <w:marBottom w:val="0"/>
      <w:divBdr>
        <w:top w:val="none" w:sz="0" w:space="0" w:color="auto"/>
        <w:left w:val="none" w:sz="0" w:space="0" w:color="auto"/>
        <w:bottom w:val="none" w:sz="0" w:space="0" w:color="auto"/>
        <w:right w:val="none" w:sz="0" w:space="0" w:color="auto"/>
      </w:divBdr>
    </w:div>
    <w:div w:id="251015249">
      <w:bodyDiv w:val="1"/>
      <w:marLeft w:val="0"/>
      <w:marRight w:val="0"/>
      <w:marTop w:val="0"/>
      <w:marBottom w:val="0"/>
      <w:divBdr>
        <w:top w:val="none" w:sz="0" w:space="0" w:color="auto"/>
        <w:left w:val="none" w:sz="0" w:space="0" w:color="auto"/>
        <w:bottom w:val="none" w:sz="0" w:space="0" w:color="auto"/>
        <w:right w:val="none" w:sz="0" w:space="0" w:color="auto"/>
      </w:divBdr>
    </w:div>
    <w:div w:id="283733387">
      <w:bodyDiv w:val="1"/>
      <w:marLeft w:val="0"/>
      <w:marRight w:val="0"/>
      <w:marTop w:val="0"/>
      <w:marBottom w:val="0"/>
      <w:divBdr>
        <w:top w:val="none" w:sz="0" w:space="0" w:color="auto"/>
        <w:left w:val="none" w:sz="0" w:space="0" w:color="auto"/>
        <w:bottom w:val="none" w:sz="0" w:space="0" w:color="auto"/>
        <w:right w:val="none" w:sz="0" w:space="0" w:color="auto"/>
      </w:divBdr>
    </w:div>
    <w:div w:id="366219794">
      <w:bodyDiv w:val="1"/>
      <w:marLeft w:val="0"/>
      <w:marRight w:val="0"/>
      <w:marTop w:val="0"/>
      <w:marBottom w:val="0"/>
      <w:divBdr>
        <w:top w:val="none" w:sz="0" w:space="0" w:color="auto"/>
        <w:left w:val="none" w:sz="0" w:space="0" w:color="auto"/>
        <w:bottom w:val="none" w:sz="0" w:space="0" w:color="auto"/>
        <w:right w:val="none" w:sz="0" w:space="0" w:color="auto"/>
      </w:divBdr>
    </w:div>
    <w:div w:id="661005040">
      <w:bodyDiv w:val="1"/>
      <w:marLeft w:val="0"/>
      <w:marRight w:val="0"/>
      <w:marTop w:val="0"/>
      <w:marBottom w:val="0"/>
      <w:divBdr>
        <w:top w:val="none" w:sz="0" w:space="0" w:color="auto"/>
        <w:left w:val="none" w:sz="0" w:space="0" w:color="auto"/>
        <w:bottom w:val="none" w:sz="0" w:space="0" w:color="auto"/>
        <w:right w:val="none" w:sz="0" w:space="0" w:color="auto"/>
      </w:divBdr>
    </w:div>
    <w:div w:id="669916471">
      <w:bodyDiv w:val="1"/>
      <w:marLeft w:val="0"/>
      <w:marRight w:val="0"/>
      <w:marTop w:val="0"/>
      <w:marBottom w:val="0"/>
      <w:divBdr>
        <w:top w:val="none" w:sz="0" w:space="0" w:color="auto"/>
        <w:left w:val="none" w:sz="0" w:space="0" w:color="auto"/>
        <w:bottom w:val="none" w:sz="0" w:space="0" w:color="auto"/>
        <w:right w:val="none" w:sz="0" w:space="0" w:color="auto"/>
      </w:divBdr>
    </w:div>
    <w:div w:id="733743213">
      <w:bodyDiv w:val="1"/>
      <w:marLeft w:val="0"/>
      <w:marRight w:val="0"/>
      <w:marTop w:val="0"/>
      <w:marBottom w:val="0"/>
      <w:divBdr>
        <w:top w:val="none" w:sz="0" w:space="0" w:color="auto"/>
        <w:left w:val="none" w:sz="0" w:space="0" w:color="auto"/>
        <w:bottom w:val="none" w:sz="0" w:space="0" w:color="auto"/>
        <w:right w:val="none" w:sz="0" w:space="0" w:color="auto"/>
      </w:divBdr>
    </w:div>
    <w:div w:id="1245531393">
      <w:bodyDiv w:val="1"/>
      <w:marLeft w:val="0"/>
      <w:marRight w:val="0"/>
      <w:marTop w:val="0"/>
      <w:marBottom w:val="0"/>
      <w:divBdr>
        <w:top w:val="none" w:sz="0" w:space="0" w:color="auto"/>
        <w:left w:val="none" w:sz="0" w:space="0" w:color="auto"/>
        <w:bottom w:val="none" w:sz="0" w:space="0" w:color="auto"/>
        <w:right w:val="none" w:sz="0" w:space="0" w:color="auto"/>
      </w:divBdr>
    </w:div>
    <w:div w:id="1348021731">
      <w:bodyDiv w:val="1"/>
      <w:marLeft w:val="0"/>
      <w:marRight w:val="0"/>
      <w:marTop w:val="0"/>
      <w:marBottom w:val="0"/>
      <w:divBdr>
        <w:top w:val="none" w:sz="0" w:space="0" w:color="auto"/>
        <w:left w:val="none" w:sz="0" w:space="0" w:color="auto"/>
        <w:bottom w:val="none" w:sz="0" w:space="0" w:color="auto"/>
        <w:right w:val="none" w:sz="0" w:space="0" w:color="auto"/>
      </w:divBdr>
    </w:div>
    <w:div w:id="1507985668">
      <w:bodyDiv w:val="1"/>
      <w:marLeft w:val="0"/>
      <w:marRight w:val="0"/>
      <w:marTop w:val="0"/>
      <w:marBottom w:val="0"/>
      <w:divBdr>
        <w:top w:val="none" w:sz="0" w:space="0" w:color="auto"/>
        <w:left w:val="none" w:sz="0" w:space="0" w:color="auto"/>
        <w:bottom w:val="none" w:sz="0" w:space="0" w:color="auto"/>
        <w:right w:val="none" w:sz="0" w:space="0" w:color="auto"/>
      </w:divBdr>
    </w:div>
    <w:div w:id="1709602348">
      <w:bodyDiv w:val="1"/>
      <w:marLeft w:val="0"/>
      <w:marRight w:val="0"/>
      <w:marTop w:val="0"/>
      <w:marBottom w:val="0"/>
      <w:divBdr>
        <w:top w:val="none" w:sz="0" w:space="0" w:color="auto"/>
        <w:left w:val="none" w:sz="0" w:space="0" w:color="auto"/>
        <w:bottom w:val="none" w:sz="0" w:space="0" w:color="auto"/>
        <w:right w:val="none" w:sz="0" w:space="0" w:color="auto"/>
      </w:divBdr>
    </w:div>
    <w:div w:id="1724057309">
      <w:bodyDiv w:val="1"/>
      <w:marLeft w:val="0"/>
      <w:marRight w:val="0"/>
      <w:marTop w:val="0"/>
      <w:marBottom w:val="0"/>
      <w:divBdr>
        <w:top w:val="none" w:sz="0" w:space="0" w:color="auto"/>
        <w:left w:val="none" w:sz="0" w:space="0" w:color="auto"/>
        <w:bottom w:val="none" w:sz="0" w:space="0" w:color="auto"/>
        <w:right w:val="none" w:sz="0" w:space="0" w:color="auto"/>
      </w:divBdr>
    </w:div>
    <w:div w:id="1736007817">
      <w:bodyDiv w:val="1"/>
      <w:marLeft w:val="0"/>
      <w:marRight w:val="0"/>
      <w:marTop w:val="0"/>
      <w:marBottom w:val="0"/>
      <w:divBdr>
        <w:top w:val="none" w:sz="0" w:space="0" w:color="auto"/>
        <w:left w:val="none" w:sz="0" w:space="0" w:color="auto"/>
        <w:bottom w:val="none" w:sz="0" w:space="0" w:color="auto"/>
        <w:right w:val="none" w:sz="0" w:space="0" w:color="auto"/>
      </w:divBdr>
    </w:div>
    <w:div w:id="1889535784">
      <w:bodyDiv w:val="1"/>
      <w:marLeft w:val="0"/>
      <w:marRight w:val="0"/>
      <w:marTop w:val="0"/>
      <w:marBottom w:val="0"/>
      <w:divBdr>
        <w:top w:val="none" w:sz="0" w:space="0" w:color="auto"/>
        <w:left w:val="none" w:sz="0" w:space="0" w:color="auto"/>
        <w:bottom w:val="none" w:sz="0" w:space="0" w:color="auto"/>
        <w:right w:val="none" w:sz="0" w:space="0" w:color="auto"/>
      </w:divBdr>
    </w:div>
    <w:div w:id="1990134480">
      <w:bodyDiv w:val="1"/>
      <w:marLeft w:val="0"/>
      <w:marRight w:val="0"/>
      <w:marTop w:val="0"/>
      <w:marBottom w:val="0"/>
      <w:divBdr>
        <w:top w:val="none" w:sz="0" w:space="0" w:color="auto"/>
        <w:left w:val="none" w:sz="0" w:space="0" w:color="auto"/>
        <w:bottom w:val="none" w:sz="0" w:space="0" w:color="auto"/>
        <w:right w:val="none" w:sz="0" w:space="0" w:color="auto"/>
      </w:divBdr>
    </w:div>
    <w:div w:id="2073190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commission_coi" TargetMode="External"/><Relationship Id="rId18" Type="http://schemas.openxmlformats.org/officeDocument/2006/relationships/hyperlink" Target="https://segaonehealth.org/newslet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commissionoi" TargetMode="External"/><Relationship Id="rId17" Type="http://schemas.openxmlformats.org/officeDocument/2006/relationships/hyperlink" Target="https://www.commissionoceanindien.org/newsletter/" TargetMode="External"/><Relationship Id="rId2" Type="http://schemas.openxmlformats.org/officeDocument/2006/relationships/numbering" Target="numbering.xml"/><Relationship Id="rId16" Type="http://schemas.openxmlformats.org/officeDocument/2006/relationships/hyperlink" Target="https://instagram.com/commission_oceanindien?igshid=YmMyMTA2M2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gaonehealth.org/" TargetMode="External"/><Relationship Id="rId5" Type="http://schemas.openxmlformats.org/officeDocument/2006/relationships/webSettings" Target="webSettings.xml"/><Relationship Id="rId15" Type="http://schemas.openxmlformats.org/officeDocument/2006/relationships/hyperlink" Target="https://www.youtube.com/user/iocommission" TargetMode="External"/><Relationship Id="rId10" Type="http://schemas.openxmlformats.org/officeDocument/2006/relationships/hyperlink" Target="https://www.commissionoceanindien.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inkedin.com/company/commission-de-locean-indi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22D2-7C45-4BC0-B9DC-FB4FAB65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2624</Words>
  <Characters>14438</Characters>
  <Application>Microsoft Office Word</Application>
  <DocSecurity>4</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Gilles RIBOUET</cp:lastModifiedBy>
  <cp:revision>2</cp:revision>
  <cp:lastPrinted>2024-05-23T07:02:00Z</cp:lastPrinted>
  <dcterms:created xsi:type="dcterms:W3CDTF">2024-11-15T04:36:00Z</dcterms:created>
  <dcterms:modified xsi:type="dcterms:W3CDTF">2024-11-15T04:36:00Z</dcterms:modified>
</cp:coreProperties>
</file>