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7F88B2" w14:textId="1358CC59" w:rsidR="00C12C93" w:rsidRPr="00816DAC" w:rsidRDefault="00C12C93" w:rsidP="00854EEA">
      <w:pPr>
        <w:jc w:val="center"/>
        <w:rPr>
          <w:rFonts w:ascii="Verdana" w:hAnsi="Verdana"/>
          <w:b/>
          <w:bCs/>
          <w:sz w:val="2"/>
          <w:szCs w:val="2"/>
        </w:rPr>
      </w:pPr>
    </w:p>
    <w:tbl>
      <w:tblPr>
        <w:tblStyle w:val="Grilledutableau"/>
        <w:tblW w:w="0" w:type="auto"/>
        <w:tblLook w:val="04A0" w:firstRow="1" w:lastRow="0" w:firstColumn="1" w:lastColumn="0" w:noHBand="0" w:noVBand="1"/>
      </w:tblPr>
      <w:tblGrid>
        <w:gridCol w:w="7225"/>
        <w:gridCol w:w="1837"/>
      </w:tblGrid>
      <w:tr w:rsidR="00EC22CC" w14:paraId="51109D41" w14:textId="77777777" w:rsidTr="000E2E1E">
        <w:tc>
          <w:tcPr>
            <w:tcW w:w="9062" w:type="dxa"/>
            <w:gridSpan w:val="2"/>
          </w:tcPr>
          <w:p w14:paraId="6FC76F95" w14:textId="38BE27C3" w:rsidR="00EC22CC" w:rsidRDefault="00D03521" w:rsidP="00854EEA">
            <w:pPr>
              <w:jc w:val="center"/>
              <w:rPr>
                <w:rFonts w:ascii="Verdana" w:hAnsi="Verdana"/>
                <w:b/>
                <w:bCs/>
                <w:sz w:val="20"/>
                <w:szCs w:val="20"/>
              </w:rPr>
            </w:pPr>
            <w:r>
              <w:rPr>
                <w:rFonts w:ascii="Verdana" w:hAnsi="Verdana"/>
                <w:b/>
                <w:bCs/>
                <w:sz w:val="20"/>
                <w:szCs w:val="20"/>
              </w:rPr>
              <w:t>ECOFISH/P</w:t>
            </w:r>
            <w:r w:rsidR="00F56339">
              <w:rPr>
                <w:rFonts w:ascii="Verdana" w:hAnsi="Verdana"/>
                <w:b/>
                <w:bCs/>
                <w:sz w:val="20"/>
                <w:szCs w:val="20"/>
              </w:rPr>
              <w:t xml:space="preserve">lan </w:t>
            </w:r>
            <w:r>
              <w:rPr>
                <w:rFonts w:ascii="Verdana" w:hAnsi="Verdana"/>
                <w:b/>
                <w:bCs/>
                <w:sz w:val="20"/>
                <w:szCs w:val="20"/>
              </w:rPr>
              <w:t>R</w:t>
            </w:r>
            <w:r w:rsidR="00F56339">
              <w:rPr>
                <w:rFonts w:ascii="Verdana" w:hAnsi="Verdana"/>
                <w:b/>
                <w:bCs/>
                <w:sz w:val="20"/>
                <w:szCs w:val="20"/>
              </w:rPr>
              <w:t xml:space="preserve">égional de </w:t>
            </w:r>
            <w:r>
              <w:rPr>
                <w:rFonts w:ascii="Verdana" w:hAnsi="Verdana"/>
                <w:b/>
                <w:bCs/>
                <w:sz w:val="20"/>
                <w:szCs w:val="20"/>
              </w:rPr>
              <w:t>S</w:t>
            </w:r>
            <w:r w:rsidR="00F56339">
              <w:rPr>
                <w:rFonts w:ascii="Verdana" w:hAnsi="Verdana"/>
                <w:b/>
                <w:bCs/>
                <w:sz w:val="20"/>
                <w:szCs w:val="20"/>
              </w:rPr>
              <w:t xml:space="preserve">urveillance des </w:t>
            </w:r>
            <w:r>
              <w:rPr>
                <w:rFonts w:ascii="Verdana" w:hAnsi="Verdana"/>
                <w:b/>
                <w:bCs/>
                <w:sz w:val="20"/>
                <w:szCs w:val="20"/>
              </w:rPr>
              <w:t>P</w:t>
            </w:r>
            <w:r w:rsidR="00F56339">
              <w:rPr>
                <w:rFonts w:ascii="Verdana" w:hAnsi="Verdana"/>
                <w:b/>
                <w:bCs/>
                <w:sz w:val="20"/>
                <w:szCs w:val="20"/>
              </w:rPr>
              <w:t>êches (PRSP)</w:t>
            </w:r>
          </w:p>
        </w:tc>
      </w:tr>
      <w:tr w:rsidR="00EC22CC" w14:paraId="7F1B63D2" w14:textId="77777777" w:rsidTr="002A0933">
        <w:tc>
          <w:tcPr>
            <w:tcW w:w="7225" w:type="dxa"/>
          </w:tcPr>
          <w:p w14:paraId="056D9B10" w14:textId="19F00955" w:rsidR="00EC22CC" w:rsidRPr="002A096E" w:rsidRDefault="00316AE9" w:rsidP="002A096E">
            <w:pPr>
              <w:rPr>
                <w:rFonts w:ascii="Verdana" w:hAnsi="Verdana"/>
                <w:sz w:val="20"/>
                <w:szCs w:val="20"/>
              </w:rPr>
            </w:pPr>
            <w:r>
              <w:rPr>
                <w:rFonts w:ascii="Verdana" w:hAnsi="Verdana"/>
                <w:i/>
                <w:iCs/>
                <w:sz w:val="20"/>
                <w:szCs w:val="20"/>
              </w:rPr>
              <w:t>Comité des Officiers permanents de liaison, 02-03 décembre 2024</w:t>
            </w:r>
          </w:p>
        </w:tc>
        <w:tc>
          <w:tcPr>
            <w:tcW w:w="1837" w:type="dxa"/>
          </w:tcPr>
          <w:p w14:paraId="58E25D1F" w14:textId="3F7B9AF8" w:rsidR="00EC22CC" w:rsidRPr="002A0933" w:rsidRDefault="002A096E" w:rsidP="00854EEA">
            <w:pPr>
              <w:jc w:val="center"/>
              <w:rPr>
                <w:rFonts w:ascii="Verdana" w:hAnsi="Verdana"/>
                <w:sz w:val="20"/>
                <w:szCs w:val="20"/>
              </w:rPr>
            </w:pPr>
            <w:r w:rsidRPr="002A0933">
              <w:rPr>
                <w:rFonts w:ascii="Verdana" w:hAnsi="Verdana"/>
                <w:sz w:val="20"/>
                <w:szCs w:val="20"/>
              </w:rPr>
              <w:t xml:space="preserve">Point </w:t>
            </w:r>
            <w:r w:rsidR="00CE3FC7">
              <w:rPr>
                <w:rFonts w:ascii="Verdana" w:hAnsi="Verdana"/>
                <w:sz w:val="20"/>
                <w:szCs w:val="20"/>
              </w:rPr>
              <w:t>2.</w:t>
            </w:r>
            <w:r w:rsidR="00C74D49">
              <w:rPr>
                <w:rFonts w:ascii="Verdana" w:hAnsi="Verdana"/>
                <w:sz w:val="20"/>
                <w:szCs w:val="20"/>
              </w:rPr>
              <w:t>11</w:t>
            </w:r>
          </w:p>
        </w:tc>
      </w:tr>
      <w:tr w:rsidR="00EC22CC" w14:paraId="537D1DE5" w14:textId="77777777" w:rsidTr="002A0933">
        <w:tc>
          <w:tcPr>
            <w:tcW w:w="7225" w:type="dxa"/>
          </w:tcPr>
          <w:p w14:paraId="43DEF09E" w14:textId="47AB9CB8" w:rsidR="00EC22CC" w:rsidRPr="00A37C9F" w:rsidRDefault="00A148A1" w:rsidP="002A096E">
            <w:pPr>
              <w:rPr>
                <w:rFonts w:ascii="Verdana" w:hAnsi="Verdana"/>
                <w:sz w:val="20"/>
                <w:szCs w:val="20"/>
              </w:rPr>
            </w:pPr>
            <w:r w:rsidRPr="00A148A1">
              <w:rPr>
                <w:rFonts w:ascii="Verdana" w:hAnsi="Verdana"/>
                <w:i/>
                <w:iCs/>
                <w:sz w:val="20"/>
                <w:szCs w:val="20"/>
              </w:rPr>
              <w:t>Dossier suivi par :</w:t>
            </w:r>
            <w:r w:rsidR="00EC22CC" w:rsidRPr="00A37C9F">
              <w:rPr>
                <w:rFonts w:ascii="Verdana" w:hAnsi="Verdana"/>
                <w:sz w:val="20"/>
                <w:szCs w:val="20"/>
              </w:rPr>
              <w:t xml:space="preserve"> </w:t>
            </w:r>
            <w:r w:rsidR="00D03521">
              <w:rPr>
                <w:rFonts w:ascii="Verdana" w:hAnsi="Verdana"/>
                <w:sz w:val="20"/>
                <w:szCs w:val="20"/>
              </w:rPr>
              <w:t>Marc MAMINIAINA, Chargé de mission.</w:t>
            </w:r>
          </w:p>
        </w:tc>
        <w:tc>
          <w:tcPr>
            <w:tcW w:w="1837" w:type="dxa"/>
          </w:tcPr>
          <w:p w14:paraId="5AC1AFAB" w14:textId="551D2E6D" w:rsidR="00EC22CC" w:rsidRPr="002A0933" w:rsidRDefault="004607F7" w:rsidP="00854EEA">
            <w:pPr>
              <w:jc w:val="center"/>
              <w:rPr>
                <w:rFonts w:ascii="Verdana" w:hAnsi="Verdana"/>
                <w:sz w:val="20"/>
                <w:szCs w:val="20"/>
              </w:rPr>
            </w:pPr>
            <w:r w:rsidRPr="00316AE9">
              <w:rPr>
                <w:rFonts w:ascii="Verdana" w:hAnsi="Verdana"/>
                <w:sz w:val="20"/>
                <w:szCs w:val="20"/>
              </w:rPr>
              <w:t>Décision</w:t>
            </w:r>
            <w:r w:rsidRPr="004607F7">
              <w:rPr>
                <w:rFonts w:ascii="Verdana" w:hAnsi="Verdana"/>
                <w:sz w:val="20"/>
                <w:szCs w:val="20"/>
                <w:highlight w:val="yellow"/>
              </w:rPr>
              <w:t xml:space="preserve"> </w:t>
            </w:r>
          </w:p>
        </w:tc>
      </w:tr>
      <w:tr w:rsidR="00A90305" w14:paraId="6896DB30" w14:textId="77777777" w:rsidTr="009F5233">
        <w:tc>
          <w:tcPr>
            <w:tcW w:w="9062" w:type="dxa"/>
            <w:gridSpan w:val="2"/>
          </w:tcPr>
          <w:p w14:paraId="0495241B" w14:textId="7FAE0A14" w:rsidR="00A90305" w:rsidRDefault="00A90305" w:rsidP="00A90305">
            <w:pPr>
              <w:rPr>
                <w:rFonts w:ascii="Verdana" w:hAnsi="Verdana"/>
                <w:sz w:val="20"/>
                <w:szCs w:val="20"/>
              </w:rPr>
            </w:pPr>
            <w:r>
              <w:rPr>
                <w:rFonts w:ascii="Verdana" w:hAnsi="Verdana"/>
                <w:i/>
                <w:iCs/>
                <w:sz w:val="20"/>
                <w:szCs w:val="20"/>
              </w:rPr>
              <w:t>Version du</w:t>
            </w:r>
            <w:r w:rsidR="00547BF6">
              <w:rPr>
                <w:rFonts w:ascii="Verdana" w:hAnsi="Verdana"/>
                <w:i/>
                <w:iCs/>
                <w:sz w:val="20"/>
                <w:szCs w:val="20"/>
              </w:rPr>
              <w:t xml:space="preserve"> </w:t>
            </w:r>
            <w:r w:rsidR="00316AE9">
              <w:rPr>
                <w:rFonts w:ascii="Verdana" w:hAnsi="Verdana"/>
                <w:i/>
                <w:iCs/>
                <w:sz w:val="20"/>
                <w:szCs w:val="20"/>
              </w:rPr>
              <w:t>14</w:t>
            </w:r>
            <w:r w:rsidR="006C6513">
              <w:rPr>
                <w:rFonts w:ascii="Verdana" w:hAnsi="Verdana"/>
                <w:i/>
                <w:iCs/>
                <w:sz w:val="20"/>
                <w:szCs w:val="20"/>
              </w:rPr>
              <w:t xml:space="preserve"> </w:t>
            </w:r>
            <w:r w:rsidR="00547BF6">
              <w:rPr>
                <w:rFonts w:ascii="Verdana" w:hAnsi="Verdana"/>
                <w:i/>
                <w:iCs/>
                <w:sz w:val="20"/>
                <w:szCs w:val="20"/>
              </w:rPr>
              <w:t>novembre</w:t>
            </w:r>
            <w:r w:rsidR="006C6513">
              <w:rPr>
                <w:rFonts w:ascii="Verdana" w:hAnsi="Verdana"/>
                <w:i/>
                <w:iCs/>
                <w:sz w:val="20"/>
                <w:szCs w:val="20"/>
              </w:rPr>
              <w:t xml:space="preserve"> 2024</w:t>
            </w:r>
            <w:r>
              <w:rPr>
                <w:rFonts w:ascii="Verdana" w:hAnsi="Verdana"/>
                <w:i/>
                <w:iCs/>
                <w:sz w:val="20"/>
                <w:szCs w:val="20"/>
              </w:rPr>
              <w:t xml:space="preserve"> </w:t>
            </w:r>
          </w:p>
        </w:tc>
      </w:tr>
    </w:tbl>
    <w:p w14:paraId="1611BCC4" w14:textId="77777777" w:rsidR="00854EEA" w:rsidRDefault="00854EEA" w:rsidP="00816DAC">
      <w:pPr>
        <w:pStyle w:val="Paragraphe"/>
      </w:pPr>
      <w:bookmarkStart w:id="0" w:name="_Hlk24535240"/>
    </w:p>
    <w:p w14:paraId="570D6955" w14:textId="6993AF42" w:rsidR="001B5D63" w:rsidRPr="001B5D63" w:rsidRDefault="001B5D63" w:rsidP="001B5D63">
      <w:pPr>
        <w:pStyle w:val="Titrepartie"/>
      </w:pPr>
      <w:r w:rsidRPr="001B5D63">
        <w:t>État de lieux de la mise en œuvre du programme COI-ECOFISH</w:t>
      </w:r>
    </w:p>
    <w:p w14:paraId="540CE827" w14:textId="52C58FB6" w:rsidR="00786A91" w:rsidRDefault="001B5D63" w:rsidP="00786A91">
      <w:pPr>
        <w:ind w:right="399"/>
        <w:jc w:val="both"/>
        <w:rPr>
          <w:rFonts w:ascii="Verdana" w:hAnsi="Verdana"/>
          <w:sz w:val="20"/>
          <w:szCs w:val="20"/>
        </w:rPr>
      </w:pPr>
      <w:r w:rsidRPr="0056478C">
        <w:rPr>
          <w:rFonts w:ascii="Verdana" w:hAnsi="Verdana"/>
          <w:sz w:val="20"/>
          <w:szCs w:val="20"/>
        </w:rPr>
        <w:t>L</w:t>
      </w:r>
      <w:r w:rsidR="00547BF6">
        <w:rPr>
          <w:rFonts w:ascii="Verdana" w:hAnsi="Verdana"/>
          <w:sz w:val="20"/>
          <w:szCs w:val="20"/>
        </w:rPr>
        <w:t xml:space="preserve">a </w:t>
      </w:r>
      <w:r w:rsidR="00786A91" w:rsidRPr="00786A91">
        <w:rPr>
          <w:rFonts w:ascii="Verdana" w:hAnsi="Verdana"/>
          <w:sz w:val="20"/>
          <w:szCs w:val="20"/>
        </w:rPr>
        <w:t xml:space="preserve">Délégation de l’Union européenne </w:t>
      </w:r>
      <w:r w:rsidR="00547BF6">
        <w:rPr>
          <w:rFonts w:ascii="Verdana" w:hAnsi="Verdana"/>
          <w:sz w:val="20"/>
          <w:szCs w:val="20"/>
        </w:rPr>
        <w:t>a approuv</w:t>
      </w:r>
      <w:r w:rsidR="00786A91">
        <w:rPr>
          <w:rFonts w:ascii="Verdana" w:hAnsi="Verdana"/>
          <w:sz w:val="20"/>
          <w:szCs w:val="20"/>
        </w:rPr>
        <w:t>é</w:t>
      </w:r>
      <w:r w:rsidR="00547BF6">
        <w:rPr>
          <w:rFonts w:ascii="Verdana" w:hAnsi="Verdana"/>
          <w:sz w:val="20"/>
          <w:szCs w:val="20"/>
        </w:rPr>
        <w:t xml:space="preserve"> l’extension de la Convention de financement ainsi que</w:t>
      </w:r>
      <w:r w:rsidR="00786A91">
        <w:rPr>
          <w:rFonts w:ascii="Verdana" w:hAnsi="Verdana"/>
          <w:sz w:val="20"/>
          <w:szCs w:val="20"/>
        </w:rPr>
        <w:t xml:space="preserve"> </w:t>
      </w:r>
      <w:r w:rsidR="00786A91" w:rsidRPr="00786A91">
        <w:rPr>
          <w:rFonts w:ascii="Verdana" w:hAnsi="Verdana"/>
          <w:sz w:val="20"/>
          <w:szCs w:val="20"/>
        </w:rPr>
        <w:t xml:space="preserve">l’avenant </w:t>
      </w:r>
      <w:bookmarkStart w:id="1" w:name="_Hlk56693027"/>
      <w:r w:rsidR="00786A91" w:rsidRPr="00786A91">
        <w:rPr>
          <w:rFonts w:ascii="Verdana" w:hAnsi="Verdana"/>
          <w:sz w:val="20"/>
          <w:szCs w:val="20"/>
        </w:rPr>
        <w:t xml:space="preserve">n°4 </w:t>
      </w:r>
      <w:bookmarkEnd w:id="1"/>
      <w:r w:rsidR="00786A91" w:rsidRPr="00786A91">
        <w:rPr>
          <w:rFonts w:ascii="Verdana" w:hAnsi="Verdana"/>
          <w:sz w:val="20"/>
          <w:szCs w:val="20"/>
        </w:rPr>
        <w:t>au devis programme marin du projet ECOFISH</w:t>
      </w:r>
      <w:r w:rsidR="00786A91">
        <w:rPr>
          <w:rFonts w:ascii="Verdana" w:hAnsi="Verdana"/>
          <w:sz w:val="20"/>
          <w:szCs w:val="20"/>
        </w:rPr>
        <w:t>.</w:t>
      </w:r>
    </w:p>
    <w:p w14:paraId="38009620" w14:textId="3FBD1587" w:rsidR="00786A91" w:rsidRDefault="00786A91" w:rsidP="00786A91">
      <w:pPr>
        <w:ind w:right="399"/>
        <w:jc w:val="both"/>
        <w:rPr>
          <w:rFonts w:ascii="Verdana" w:hAnsi="Verdana"/>
          <w:sz w:val="20"/>
          <w:szCs w:val="20"/>
        </w:rPr>
      </w:pPr>
      <w:r>
        <w:rPr>
          <w:rFonts w:ascii="Verdana" w:hAnsi="Verdana"/>
          <w:sz w:val="20"/>
          <w:szCs w:val="20"/>
        </w:rPr>
        <w:t xml:space="preserve">Cette extension a été </w:t>
      </w:r>
      <w:proofErr w:type="spellStart"/>
      <w:r>
        <w:rPr>
          <w:rFonts w:ascii="Verdana" w:hAnsi="Verdana"/>
          <w:sz w:val="20"/>
          <w:szCs w:val="20"/>
        </w:rPr>
        <w:t>prevue</w:t>
      </w:r>
      <w:proofErr w:type="spellEnd"/>
      <w:r>
        <w:rPr>
          <w:rFonts w:ascii="Verdana" w:hAnsi="Verdana"/>
          <w:sz w:val="20"/>
          <w:szCs w:val="20"/>
        </w:rPr>
        <w:t xml:space="preserve"> pour une </w:t>
      </w:r>
      <w:proofErr w:type="spellStart"/>
      <w:r>
        <w:rPr>
          <w:rFonts w:ascii="Verdana" w:hAnsi="Verdana"/>
          <w:sz w:val="20"/>
          <w:szCs w:val="20"/>
        </w:rPr>
        <w:t>duree</w:t>
      </w:r>
      <w:proofErr w:type="spellEnd"/>
      <w:r>
        <w:rPr>
          <w:rFonts w:ascii="Verdana" w:hAnsi="Verdana"/>
          <w:sz w:val="20"/>
          <w:szCs w:val="20"/>
        </w:rPr>
        <w:t xml:space="preserve"> de 12 mois </w:t>
      </w:r>
      <w:proofErr w:type="gramStart"/>
      <w:r>
        <w:rPr>
          <w:rFonts w:ascii="Verdana" w:hAnsi="Verdana"/>
          <w:sz w:val="20"/>
          <w:szCs w:val="20"/>
        </w:rPr>
        <w:t>( jusqu’au</w:t>
      </w:r>
      <w:proofErr w:type="gramEnd"/>
      <w:r>
        <w:rPr>
          <w:rFonts w:ascii="Verdana" w:hAnsi="Verdana"/>
          <w:sz w:val="20"/>
          <w:szCs w:val="20"/>
        </w:rPr>
        <w:t xml:space="preserve"> 12 septembre 2024) pour les </w:t>
      </w:r>
      <w:proofErr w:type="spellStart"/>
      <w:r>
        <w:rPr>
          <w:rFonts w:ascii="Verdana" w:hAnsi="Verdana"/>
          <w:sz w:val="20"/>
          <w:szCs w:val="20"/>
        </w:rPr>
        <w:t>activites</w:t>
      </w:r>
      <w:proofErr w:type="spellEnd"/>
      <w:r>
        <w:rPr>
          <w:rFonts w:ascii="Verdana" w:hAnsi="Verdana"/>
          <w:sz w:val="20"/>
          <w:szCs w:val="20"/>
        </w:rPr>
        <w:t xml:space="preserve"> du devis programme marin, à l’exception des patrouilles </w:t>
      </w:r>
      <w:proofErr w:type="spellStart"/>
      <w:r>
        <w:rPr>
          <w:rFonts w:ascii="Verdana" w:hAnsi="Verdana"/>
          <w:sz w:val="20"/>
          <w:szCs w:val="20"/>
        </w:rPr>
        <w:t>regionales</w:t>
      </w:r>
      <w:proofErr w:type="spellEnd"/>
      <w:r>
        <w:rPr>
          <w:rFonts w:ascii="Verdana" w:hAnsi="Verdana"/>
          <w:sz w:val="20"/>
          <w:szCs w:val="20"/>
        </w:rPr>
        <w:t xml:space="preserve"> PRSP, lesquelles sont </w:t>
      </w:r>
      <w:proofErr w:type="spellStart"/>
      <w:r>
        <w:rPr>
          <w:rFonts w:ascii="Verdana" w:hAnsi="Verdana"/>
          <w:sz w:val="20"/>
          <w:szCs w:val="20"/>
        </w:rPr>
        <w:t>prevues</w:t>
      </w:r>
      <w:proofErr w:type="spellEnd"/>
      <w:r>
        <w:rPr>
          <w:rFonts w:ascii="Verdana" w:hAnsi="Verdana"/>
          <w:sz w:val="20"/>
          <w:szCs w:val="20"/>
        </w:rPr>
        <w:t xml:space="preserve"> d’</w:t>
      </w:r>
      <w:proofErr w:type="spellStart"/>
      <w:r>
        <w:rPr>
          <w:rFonts w:ascii="Verdana" w:hAnsi="Verdana"/>
          <w:sz w:val="20"/>
          <w:szCs w:val="20"/>
        </w:rPr>
        <w:t>etre</w:t>
      </w:r>
      <w:proofErr w:type="spellEnd"/>
      <w:r>
        <w:rPr>
          <w:rFonts w:ascii="Verdana" w:hAnsi="Verdana"/>
          <w:sz w:val="20"/>
          <w:szCs w:val="20"/>
        </w:rPr>
        <w:t xml:space="preserve"> </w:t>
      </w:r>
      <w:proofErr w:type="spellStart"/>
      <w:r>
        <w:rPr>
          <w:rFonts w:ascii="Verdana" w:hAnsi="Verdana"/>
          <w:sz w:val="20"/>
          <w:szCs w:val="20"/>
        </w:rPr>
        <w:t>clotur</w:t>
      </w:r>
      <w:r w:rsidR="00316AE9">
        <w:rPr>
          <w:rFonts w:ascii="Verdana" w:hAnsi="Verdana"/>
          <w:sz w:val="20"/>
          <w:szCs w:val="20"/>
        </w:rPr>
        <w:t>é</w:t>
      </w:r>
      <w:r>
        <w:rPr>
          <w:rFonts w:ascii="Verdana" w:hAnsi="Verdana"/>
          <w:sz w:val="20"/>
          <w:szCs w:val="20"/>
        </w:rPr>
        <w:t>es</w:t>
      </w:r>
      <w:proofErr w:type="spellEnd"/>
      <w:r>
        <w:rPr>
          <w:rFonts w:ascii="Verdana" w:hAnsi="Verdana"/>
          <w:sz w:val="20"/>
          <w:szCs w:val="20"/>
        </w:rPr>
        <w:t xml:space="preserve"> en juin 2025 en vue du </w:t>
      </w:r>
      <w:proofErr w:type="spellStart"/>
      <w:r>
        <w:rPr>
          <w:rFonts w:ascii="Verdana" w:hAnsi="Verdana"/>
          <w:sz w:val="20"/>
          <w:szCs w:val="20"/>
        </w:rPr>
        <w:t>demarrage</w:t>
      </w:r>
      <w:proofErr w:type="spellEnd"/>
      <w:r>
        <w:rPr>
          <w:rFonts w:ascii="Verdana" w:hAnsi="Verdana"/>
          <w:sz w:val="20"/>
          <w:szCs w:val="20"/>
        </w:rPr>
        <w:t xml:space="preserve"> du nouveau projet SWIOP (</w:t>
      </w:r>
      <w:proofErr w:type="spellStart"/>
      <w:r>
        <w:rPr>
          <w:rFonts w:ascii="Verdana" w:hAnsi="Verdana"/>
          <w:sz w:val="20"/>
          <w:szCs w:val="20"/>
        </w:rPr>
        <w:t>Sustainable</w:t>
      </w:r>
      <w:proofErr w:type="spellEnd"/>
      <w:r>
        <w:rPr>
          <w:rFonts w:ascii="Verdana" w:hAnsi="Verdana"/>
          <w:sz w:val="20"/>
          <w:szCs w:val="20"/>
        </w:rPr>
        <w:t xml:space="preserve"> West </w:t>
      </w:r>
      <w:proofErr w:type="spellStart"/>
      <w:r>
        <w:rPr>
          <w:rFonts w:ascii="Verdana" w:hAnsi="Verdana"/>
          <w:sz w:val="20"/>
          <w:szCs w:val="20"/>
        </w:rPr>
        <w:t>Indian</w:t>
      </w:r>
      <w:proofErr w:type="spellEnd"/>
      <w:r>
        <w:rPr>
          <w:rFonts w:ascii="Verdana" w:hAnsi="Verdana"/>
          <w:sz w:val="20"/>
          <w:szCs w:val="20"/>
        </w:rPr>
        <w:t xml:space="preserve"> </w:t>
      </w:r>
      <w:proofErr w:type="spellStart"/>
      <w:r>
        <w:rPr>
          <w:rFonts w:ascii="Verdana" w:hAnsi="Verdana"/>
          <w:sz w:val="20"/>
          <w:szCs w:val="20"/>
        </w:rPr>
        <w:t>Ocean</w:t>
      </w:r>
      <w:proofErr w:type="spellEnd"/>
      <w:r>
        <w:rPr>
          <w:rFonts w:ascii="Verdana" w:hAnsi="Verdana"/>
          <w:sz w:val="20"/>
          <w:szCs w:val="20"/>
        </w:rPr>
        <w:t xml:space="preserve"> Programme). </w:t>
      </w:r>
    </w:p>
    <w:p w14:paraId="0FA47539" w14:textId="71EB420C" w:rsidR="009C0EB5" w:rsidRDefault="00786A91" w:rsidP="00786A91">
      <w:pPr>
        <w:ind w:right="399"/>
        <w:jc w:val="both"/>
        <w:rPr>
          <w:rFonts w:ascii="Verdana" w:hAnsi="Verdana"/>
          <w:sz w:val="20"/>
          <w:szCs w:val="20"/>
        </w:rPr>
      </w:pPr>
      <w:r>
        <w:rPr>
          <w:rFonts w:ascii="Verdana" w:hAnsi="Verdana"/>
          <w:sz w:val="20"/>
          <w:szCs w:val="20"/>
        </w:rPr>
        <w:t>Sur le plan op</w:t>
      </w:r>
      <w:r w:rsidR="00316AE9">
        <w:rPr>
          <w:rFonts w:ascii="Verdana" w:hAnsi="Verdana"/>
          <w:sz w:val="20"/>
          <w:szCs w:val="20"/>
        </w:rPr>
        <w:t>é</w:t>
      </w:r>
      <w:r>
        <w:rPr>
          <w:rFonts w:ascii="Verdana" w:hAnsi="Verdana"/>
          <w:sz w:val="20"/>
          <w:szCs w:val="20"/>
        </w:rPr>
        <w:t xml:space="preserve">rationnel, </w:t>
      </w:r>
      <w:r w:rsidR="009C0EB5">
        <w:rPr>
          <w:rFonts w:ascii="Verdana" w:hAnsi="Verdana"/>
          <w:sz w:val="20"/>
          <w:szCs w:val="20"/>
        </w:rPr>
        <w:t xml:space="preserve">un avenant a été </w:t>
      </w:r>
      <w:proofErr w:type="spellStart"/>
      <w:r w:rsidR="009C0EB5">
        <w:rPr>
          <w:rFonts w:ascii="Verdana" w:hAnsi="Verdana"/>
          <w:sz w:val="20"/>
          <w:szCs w:val="20"/>
        </w:rPr>
        <w:t>egalement</w:t>
      </w:r>
      <w:proofErr w:type="spellEnd"/>
      <w:r w:rsidR="009C0EB5">
        <w:rPr>
          <w:rFonts w:ascii="Verdana" w:hAnsi="Verdana"/>
          <w:sz w:val="20"/>
          <w:szCs w:val="20"/>
        </w:rPr>
        <w:t xml:space="preserve"> </w:t>
      </w:r>
      <w:r w:rsidR="00316AE9">
        <w:rPr>
          <w:rFonts w:ascii="Verdana" w:hAnsi="Verdana"/>
          <w:sz w:val="20"/>
          <w:szCs w:val="20"/>
        </w:rPr>
        <w:t>é</w:t>
      </w:r>
      <w:r w:rsidR="009C0EB5">
        <w:rPr>
          <w:rFonts w:ascii="Verdana" w:hAnsi="Verdana"/>
          <w:sz w:val="20"/>
          <w:szCs w:val="20"/>
        </w:rPr>
        <w:t xml:space="preserve">tabli au </w:t>
      </w:r>
      <w:r>
        <w:rPr>
          <w:rFonts w:ascii="Verdana" w:hAnsi="Verdana"/>
          <w:sz w:val="20"/>
          <w:szCs w:val="20"/>
        </w:rPr>
        <w:t>contrat d</w:t>
      </w:r>
      <w:r w:rsidR="009C0EB5">
        <w:rPr>
          <w:rFonts w:ascii="Verdana" w:hAnsi="Verdana"/>
          <w:sz w:val="20"/>
          <w:szCs w:val="20"/>
        </w:rPr>
        <w:t>’</w:t>
      </w:r>
      <w:proofErr w:type="spellStart"/>
      <w:r w:rsidR="009C0EB5">
        <w:rPr>
          <w:rFonts w:ascii="Verdana" w:hAnsi="Verdana"/>
          <w:sz w:val="20"/>
          <w:szCs w:val="20"/>
        </w:rPr>
        <w:t>assitance</w:t>
      </w:r>
      <w:proofErr w:type="spellEnd"/>
      <w:r w:rsidR="009C0EB5">
        <w:rPr>
          <w:rFonts w:ascii="Verdana" w:hAnsi="Verdana"/>
          <w:sz w:val="20"/>
          <w:szCs w:val="20"/>
        </w:rPr>
        <w:t xml:space="preserve"> technique entre la </w:t>
      </w:r>
      <w:r w:rsidR="009C0EB5" w:rsidRPr="00786A91">
        <w:rPr>
          <w:rFonts w:ascii="Verdana" w:hAnsi="Verdana"/>
          <w:sz w:val="20"/>
          <w:szCs w:val="20"/>
        </w:rPr>
        <w:t>Délégation de l’Union européenne</w:t>
      </w:r>
      <w:r w:rsidR="009C0EB5">
        <w:rPr>
          <w:rFonts w:ascii="Verdana" w:hAnsi="Verdana"/>
          <w:sz w:val="20"/>
          <w:szCs w:val="20"/>
        </w:rPr>
        <w:t xml:space="preserve"> et INCATEMA en vue d’une allocation de jours de travail </w:t>
      </w:r>
      <w:proofErr w:type="spellStart"/>
      <w:r w:rsidR="009C0EB5">
        <w:rPr>
          <w:rFonts w:ascii="Verdana" w:hAnsi="Verdana"/>
          <w:sz w:val="20"/>
          <w:szCs w:val="20"/>
        </w:rPr>
        <w:t>supplementaires</w:t>
      </w:r>
      <w:proofErr w:type="spellEnd"/>
      <w:r w:rsidR="009C0EB5">
        <w:rPr>
          <w:rFonts w:ascii="Verdana" w:hAnsi="Verdana"/>
          <w:sz w:val="20"/>
          <w:szCs w:val="20"/>
        </w:rPr>
        <w:t xml:space="preserve"> aux trois experts, à savoir le Team leader, l’expert en Suivi/Contrôle et Surveillance </w:t>
      </w:r>
      <w:proofErr w:type="gramStart"/>
      <w:r w:rsidR="009C0EB5">
        <w:rPr>
          <w:rFonts w:ascii="Verdana" w:hAnsi="Verdana"/>
          <w:sz w:val="20"/>
          <w:szCs w:val="20"/>
        </w:rPr>
        <w:t>( jusqu’en</w:t>
      </w:r>
      <w:proofErr w:type="gramEnd"/>
      <w:r w:rsidR="009C0EB5">
        <w:rPr>
          <w:rFonts w:ascii="Verdana" w:hAnsi="Verdana"/>
          <w:sz w:val="20"/>
          <w:szCs w:val="20"/>
        </w:rPr>
        <w:t xml:space="preserve"> </w:t>
      </w:r>
      <w:proofErr w:type="spellStart"/>
      <w:r w:rsidR="009C0EB5">
        <w:rPr>
          <w:rFonts w:ascii="Verdana" w:hAnsi="Verdana"/>
          <w:sz w:val="20"/>
          <w:szCs w:val="20"/>
        </w:rPr>
        <w:t>decembre</w:t>
      </w:r>
      <w:proofErr w:type="spellEnd"/>
      <w:r w:rsidR="009C0EB5">
        <w:rPr>
          <w:rFonts w:ascii="Verdana" w:hAnsi="Verdana"/>
          <w:sz w:val="20"/>
          <w:szCs w:val="20"/>
        </w:rPr>
        <w:t xml:space="preserve"> 2024) et l’expert en communication. </w:t>
      </w:r>
    </w:p>
    <w:p w14:paraId="5CCCC4BA" w14:textId="77777777" w:rsidR="001B5D63" w:rsidRPr="0056478C" w:rsidRDefault="001B5D63" w:rsidP="001B5D63">
      <w:pPr>
        <w:ind w:right="399"/>
        <w:rPr>
          <w:rFonts w:ascii="Verdana" w:hAnsi="Verdana"/>
          <w:sz w:val="20"/>
          <w:szCs w:val="20"/>
        </w:rPr>
      </w:pPr>
    </w:p>
    <w:p w14:paraId="36A40B02" w14:textId="06043312" w:rsidR="001B5D63" w:rsidRPr="001B5D63" w:rsidRDefault="00C71F03" w:rsidP="001B5D63">
      <w:pPr>
        <w:pStyle w:val="Titrepartie"/>
      </w:pPr>
      <w:r>
        <w:t xml:space="preserve">Processus de validation des instruments juridiques </w:t>
      </w:r>
      <w:r w:rsidR="001B5D63" w:rsidRPr="001B5D63">
        <w:t>du Plan Régional de Surveillance des Pêches (PRSP)</w:t>
      </w:r>
    </w:p>
    <w:p w14:paraId="3DB25C9F" w14:textId="22C53155" w:rsidR="007635BC" w:rsidRDefault="007635BC" w:rsidP="007635BC">
      <w:pPr>
        <w:jc w:val="both"/>
        <w:rPr>
          <w:rFonts w:ascii="Verdana" w:hAnsi="Verdana"/>
          <w:sz w:val="20"/>
          <w:szCs w:val="20"/>
        </w:rPr>
      </w:pPr>
      <w:r>
        <w:rPr>
          <w:rFonts w:ascii="Verdana" w:hAnsi="Verdana"/>
          <w:sz w:val="20"/>
          <w:szCs w:val="20"/>
        </w:rPr>
        <w:t xml:space="preserve">A titre de rappel, </w:t>
      </w:r>
      <w:r w:rsidR="00EF2D0B">
        <w:rPr>
          <w:rFonts w:ascii="Verdana" w:hAnsi="Verdana"/>
          <w:sz w:val="20"/>
          <w:szCs w:val="20"/>
        </w:rPr>
        <w:t xml:space="preserve">les </w:t>
      </w:r>
      <w:r w:rsidRPr="0056478C">
        <w:rPr>
          <w:rFonts w:ascii="Verdana" w:hAnsi="Verdana"/>
          <w:sz w:val="20"/>
          <w:szCs w:val="20"/>
        </w:rPr>
        <w:t xml:space="preserve">documents </w:t>
      </w:r>
      <w:proofErr w:type="spellStart"/>
      <w:r w:rsidR="00EF2D0B">
        <w:rPr>
          <w:rFonts w:ascii="Verdana" w:hAnsi="Verdana"/>
          <w:sz w:val="20"/>
          <w:szCs w:val="20"/>
        </w:rPr>
        <w:t>jurdiques</w:t>
      </w:r>
      <w:proofErr w:type="spellEnd"/>
      <w:r w:rsidR="00EF2D0B">
        <w:rPr>
          <w:rFonts w:ascii="Verdana" w:hAnsi="Verdana"/>
          <w:sz w:val="20"/>
          <w:szCs w:val="20"/>
        </w:rPr>
        <w:t xml:space="preserve"> du </w:t>
      </w:r>
      <w:r w:rsidR="00EF2D0B" w:rsidRPr="00742611">
        <w:rPr>
          <w:rFonts w:ascii="Verdana" w:hAnsi="Verdana"/>
          <w:sz w:val="20"/>
          <w:szCs w:val="20"/>
        </w:rPr>
        <w:t>Plan Régional de Surveillance des Pêches (PRSP)</w:t>
      </w:r>
      <w:r w:rsidR="00EF2D0B">
        <w:rPr>
          <w:rFonts w:ascii="Verdana" w:hAnsi="Verdana"/>
          <w:sz w:val="20"/>
          <w:szCs w:val="20"/>
        </w:rPr>
        <w:t xml:space="preserve"> </w:t>
      </w:r>
      <w:r w:rsidRPr="0056478C">
        <w:rPr>
          <w:rFonts w:ascii="Verdana" w:hAnsi="Verdana"/>
          <w:sz w:val="20"/>
          <w:szCs w:val="20"/>
        </w:rPr>
        <w:t>ont fait l’objet d’une validation technique par les juristes, représentants des Etats participants au PRSP à l’occasion de l’atelier juridique qui s’est tenu du 13 au 17 mars 2023 à Zanzibar. Cette validation technique a été suivie d’une approbation des membres de l’UCRE lors de la 12ème réunion organisée les 04 et 05 juillet 2023 à Antananarivo.</w:t>
      </w:r>
    </w:p>
    <w:p w14:paraId="306E173B" w14:textId="717D18DE" w:rsidR="00742611" w:rsidRPr="00742611" w:rsidRDefault="00EF2D0B" w:rsidP="00742611">
      <w:pPr>
        <w:jc w:val="both"/>
        <w:rPr>
          <w:rFonts w:ascii="Verdana" w:hAnsi="Verdana"/>
          <w:sz w:val="20"/>
          <w:szCs w:val="20"/>
        </w:rPr>
      </w:pPr>
      <w:r>
        <w:rPr>
          <w:rFonts w:ascii="Verdana" w:hAnsi="Verdana"/>
          <w:sz w:val="20"/>
          <w:szCs w:val="20"/>
        </w:rPr>
        <w:t>L</w:t>
      </w:r>
      <w:r w:rsidR="001F5647">
        <w:rPr>
          <w:rFonts w:ascii="Verdana" w:hAnsi="Verdana"/>
          <w:sz w:val="20"/>
          <w:szCs w:val="20"/>
        </w:rPr>
        <w:t>a version consolidée d</w:t>
      </w:r>
      <w:r>
        <w:rPr>
          <w:rFonts w:ascii="Verdana" w:hAnsi="Verdana"/>
          <w:sz w:val="20"/>
          <w:szCs w:val="20"/>
        </w:rPr>
        <w:t xml:space="preserve">es </w:t>
      </w:r>
      <w:r w:rsidR="00742611" w:rsidRPr="00742611">
        <w:rPr>
          <w:rFonts w:ascii="Verdana" w:hAnsi="Verdana"/>
          <w:sz w:val="20"/>
          <w:szCs w:val="20"/>
        </w:rPr>
        <w:t>textes juridiques</w:t>
      </w:r>
      <w:r w:rsidR="001F5647">
        <w:rPr>
          <w:rFonts w:ascii="Verdana" w:hAnsi="Verdana"/>
          <w:sz w:val="20"/>
          <w:szCs w:val="20"/>
        </w:rPr>
        <w:t xml:space="preserve"> i</w:t>
      </w:r>
      <w:r>
        <w:rPr>
          <w:rFonts w:ascii="Verdana" w:hAnsi="Verdana"/>
          <w:sz w:val="20"/>
          <w:szCs w:val="20"/>
        </w:rPr>
        <w:t>ssu</w:t>
      </w:r>
      <w:r w:rsidR="001F5647">
        <w:rPr>
          <w:rFonts w:ascii="Verdana" w:hAnsi="Verdana"/>
          <w:sz w:val="20"/>
          <w:szCs w:val="20"/>
        </w:rPr>
        <w:t>e</w:t>
      </w:r>
      <w:r>
        <w:rPr>
          <w:rFonts w:ascii="Verdana" w:hAnsi="Verdana"/>
          <w:sz w:val="20"/>
          <w:szCs w:val="20"/>
        </w:rPr>
        <w:t xml:space="preserve"> de ces deux consultations </w:t>
      </w:r>
      <w:r w:rsidR="001F5647">
        <w:rPr>
          <w:rFonts w:ascii="Verdana" w:hAnsi="Verdana"/>
          <w:sz w:val="20"/>
          <w:szCs w:val="20"/>
        </w:rPr>
        <w:t xml:space="preserve">a </w:t>
      </w:r>
      <w:r w:rsidR="00742611">
        <w:rPr>
          <w:rFonts w:ascii="Verdana" w:hAnsi="Verdana"/>
          <w:sz w:val="20"/>
          <w:szCs w:val="20"/>
        </w:rPr>
        <w:t xml:space="preserve">été </w:t>
      </w:r>
      <w:r>
        <w:rPr>
          <w:rFonts w:ascii="Verdana" w:hAnsi="Verdana"/>
          <w:sz w:val="20"/>
          <w:szCs w:val="20"/>
        </w:rPr>
        <w:t xml:space="preserve">ainsi </w:t>
      </w:r>
      <w:r w:rsidR="00742611">
        <w:rPr>
          <w:rFonts w:ascii="Verdana" w:hAnsi="Verdana"/>
          <w:sz w:val="20"/>
          <w:szCs w:val="20"/>
        </w:rPr>
        <w:t>so</w:t>
      </w:r>
      <w:r w:rsidR="001F5647">
        <w:rPr>
          <w:rFonts w:ascii="Verdana" w:hAnsi="Verdana"/>
          <w:sz w:val="20"/>
          <w:szCs w:val="20"/>
        </w:rPr>
        <w:t>u</w:t>
      </w:r>
      <w:r w:rsidR="00742611">
        <w:rPr>
          <w:rFonts w:ascii="Verdana" w:hAnsi="Verdana"/>
          <w:sz w:val="20"/>
          <w:szCs w:val="20"/>
        </w:rPr>
        <w:t xml:space="preserve">mise aux Etats membres </w:t>
      </w:r>
      <w:r w:rsidR="001F5647">
        <w:rPr>
          <w:rFonts w:ascii="Verdana" w:hAnsi="Verdana"/>
          <w:sz w:val="20"/>
          <w:szCs w:val="20"/>
        </w:rPr>
        <w:t>à l’occasion de la dernière réunion des instances de la COI.</w:t>
      </w:r>
    </w:p>
    <w:p w14:paraId="024FD61E" w14:textId="68AF9501" w:rsidR="00742611" w:rsidRPr="00742611" w:rsidRDefault="00742611" w:rsidP="00742611">
      <w:pPr>
        <w:jc w:val="both"/>
        <w:rPr>
          <w:rFonts w:ascii="Verdana" w:hAnsi="Verdana"/>
          <w:sz w:val="20"/>
          <w:szCs w:val="20"/>
        </w:rPr>
      </w:pPr>
      <w:r w:rsidRPr="00742611">
        <w:rPr>
          <w:rFonts w:ascii="Verdana" w:hAnsi="Verdana"/>
          <w:sz w:val="20"/>
          <w:szCs w:val="20"/>
        </w:rPr>
        <w:t>Conformément à la décision 15, a) du 38ème conseil des ministres, le Secrétariat a pris les dispositions nécessaires en vue de l’intégration des commentaires des États membres à l’ébauche de textes juridiques du Plan Régional de Surveillance des Pêches (PRSP).</w:t>
      </w:r>
    </w:p>
    <w:p w14:paraId="3F38C131" w14:textId="7F764992" w:rsidR="00742611" w:rsidRDefault="00742611" w:rsidP="00742611">
      <w:pPr>
        <w:jc w:val="both"/>
        <w:rPr>
          <w:rFonts w:ascii="Verdana" w:hAnsi="Verdana"/>
          <w:sz w:val="20"/>
          <w:szCs w:val="20"/>
        </w:rPr>
      </w:pPr>
      <w:r>
        <w:rPr>
          <w:rFonts w:ascii="Verdana" w:hAnsi="Verdana"/>
          <w:sz w:val="20"/>
          <w:szCs w:val="20"/>
        </w:rPr>
        <w:t>U</w:t>
      </w:r>
      <w:r w:rsidRPr="00742611">
        <w:rPr>
          <w:rFonts w:ascii="Verdana" w:hAnsi="Verdana"/>
          <w:sz w:val="20"/>
          <w:szCs w:val="20"/>
        </w:rPr>
        <w:t xml:space="preserve">ne version consolidée de ces instruments juridiques </w:t>
      </w:r>
      <w:r>
        <w:rPr>
          <w:rFonts w:ascii="Verdana" w:hAnsi="Verdana"/>
          <w:sz w:val="20"/>
          <w:szCs w:val="20"/>
        </w:rPr>
        <w:t xml:space="preserve">a été </w:t>
      </w:r>
      <w:r w:rsidRPr="00742611">
        <w:rPr>
          <w:rFonts w:ascii="Verdana" w:hAnsi="Verdana"/>
          <w:sz w:val="20"/>
          <w:szCs w:val="20"/>
        </w:rPr>
        <w:t xml:space="preserve">soumise aux États membres </w:t>
      </w:r>
      <w:r>
        <w:rPr>
          <w:rFonts w:ascii="Verdana" w:hAnsi="Verdana"/>
          <w:sz w:val="20"/>
          <w:szCs w:val="20"/>
        </w:rPr>
        <w:t>le 26 septembre 2024. Compte tenu du report de la conf</w:t>
      </w:r>
      <w:r w:rsidR="00652F2D">
        <w:rPr>
          <w:rFonts w:ascii="Verdana" w:hAnsi="Verdana"/>
          <w:sz w:val="20"/>
          <w:szCs w:val="20"/>
        </w:rPr>
        <w:t>é</w:t>
      </w:r>
      <w:r>
        <w:rPr>
          <w:rFonts w:ascii="Verdana" w:hAnsi="Verdana"/>
          <w:sz w:val="20"/>
          <w:szCs w:val="20"/>
        </w:rPr>
        <w:t>rence minist</w:t>
      </w:r>
      <w:r w:rsidR="00652F2D">
        <w:rPr>
          <w:rFonts w:ascii="Verdana" w:hAnsi="Verdana"/>
          <w:sz w:val="20"/>
          <w:szCs w:val="20"/>
        </w:rPr>
        <w:t>é</w:t>
      </w:r>
      <w:r>
        <w:rPr>
          <w:rFonts w:ascii="Verdana" w:hAnsi="Verdana"/>
          <w:sz w:val="20"/>
          <w:szCs w:val="20"/>
        </w:rPr>
        <w:t xml:space="preserve">rielle PRSP, un nouveau deadline </w:t>
      </w:r>
      <w:r w:rsidR="00652F2D">
        <w:rPr>
          <w:rFonts w:ascii="Verdana" w:hAnsi="Verdana"/>
          <w:sz w:val="20"/>
          <w:szCs w:val="20"/>
        </w:rPr>
        <w:t>a</w:t>
      </w:r>
      <w:r>
        <w:rPr>
          <w:rFonts w:ascii="Verdana" w:hAnsi="Verdana"/>
          <w:sz w:val="20"/>
          <w:szCs w:val="20"/>
        </w:rPr>
        <w:t xml:space="preserve"> été accord</w:t>
      </w:r>
      <w:r w:rsidR="001F5647">
        <w:rPr>
          <w:rFonts w:ascii="Verdana" w:hAnsi="Verdana"/>
          <w:sz w:val="20"/>
          <w:szCs w:val="20"/>
        </w:rPr>
        <w:t>é</w:t>
      </w:r>
      <w:r>
        <w:rPr>
          <w:rFonts w:ascii="Verdana" w:hAnsi="Verdana"/>
          <w:sz w:val="20"/>
          <w:szCs w:val="20"/>
        </w:rPr>
        <w:t xml:space="preserve"> aux Etats membres en vue de la transmission de leur</w:t>
      </w:r>
      <w:r w:rsidR="001F5647">
        <w:rPr>
          <w:rFonts w:ascii="Verdana" w:hAnsi="Verdana"/>
          <w:sz w:val="20"/>
          <w:szCs w:val="20"/>
        </w:rPr>
        <w:t>s commentaires suppl</w:t>
      </w:r>
      <w:r w:rsidR="00652F2D">
        <w:rPr>
          <w:rFonts w:ascii="Verdana" w:hAnsi="Verdana"/>
          <w:sz w:val="20"/>
          <w:szCs w:val="20"/>
        </w:rPr>
        <w:t>é</w:t>
      </w:r>
      <w:r w:rsidR="001F5647">
        <w:rPr>
          <w:rFonts w:ascii="Verdana" w:hAnsi="Verdana"/>
          <w:sz w:val="20"/>
          <w:szCs w:val="20"/>
        </w:rPr>
        <w:t>mentaires</w:t>
      </w:r>
      <w:r w:rsidR="008017DB">
        <w:rPr>
          <w:rFonts w:ascii="Verdana" w:hAnsi="Verdana"/>
          <w:sz w:val="20"/>
          <w:szCs w:val="20"/>
        </w:rPr>
        <w:t xml:space="preserve"> (20 novembre 2024)</w:t>
      </w:r>
      <w:r w:rsidR="001F5647">
        <w:rPr>
          <w:rFonts w:ascii="Verdana" w:hAnsi="Verdana"/>
          <w:sz w:val="20"/>
          <w:szCs w:val="20"/>
        </w:rPr>
        <w:t xml:space="preserve">. </w:t>
      </w:r>
    </w:p>
    <w:p w14:paraId="0410CF14" w14:textId="7B67434B" w:rsidR="00316AE9" w:rsidRPr="00316AE9" w:rsidRDefault="00316AE9" w:rsidP="00316AE9">
      <w:pPr>
        <w:jc w:val="both"/>
        <w:rPr>
          <w:rFonts w:ascii="Verdana" w:hAnsi="Verdana"/>
          <w:sz w:val="20"/>
          <w:szCs w:val="20"/>
        </w:rPr>
      </w:pPr>
      <w:r>
        <w:rPr>
          <w:rFonts w:ascii="Verdana" w:hAnsi="Verdana"/>
          <w:sz w:val="20"/>
          <w:szCs w:val="20"/>
        </w:rPr>
        <w:t>Les commentaires supplémentaires émanant des Etats membres ont porté essentiellement sur le projet d’</w:t>
      </w:r>
      <w:r w:rsidRPr="000B6FAF">
        <w:rPr>
          <w:rFonts w:ascii="Verdana" w:hAnsi="Verdana"/>
          <w:sz w:val="20"/>
          <w:szCs w:val="20"/>
        </w:rPr>
        <w:t>accord sur l'arrangement administratif entre l</w:t>
      </w:r>
      <w:r w:rsidR="000B6FAF" w:rsidRPr="000B6FAF">
        <w:rPr>
          <w:rFonts w:ascii="Verdana" w:hAnsi="Verdana"/>
          <w:sz w:val="20"/>
          <w:szCs w:val="20"/>
        </w:rPr>
        <w:t>a</w:t>
      </w:r>
      <w:r w:rsidRPr="000B6FAF">
        <w:rPr>
          <w:rFonts w:ascii="Verdana" w:hAnsi="Verdana"/>
          <w:sz w:val="20"/>
          <w:szCs w:val="20"/>
        </w:rPr>
        <w:t xml:space="preserve"> COI et les États participants au PRSP pour la gestion et l'opérationnalisation du PRSP, lequel remplace les arrangements administratifs de 2014.</w:t>
      </w:r>
    </w:p>
    <w:p w14:paraId="6FFE21FB" w14:textId="77777777" w:rsidR="00316AE9" w:rsidRDefault="00316AE9" w:rsidP="00742611">
      <w:pPr>
        <w:jc w:val="both"/>
        <w:rPr>
          <w:rFonts w:ascii="Verdana" w:hAnsi="Verdana"/>
          <w:sz w:val="20"/>
          <w:szCs w:val="20"/>
        </w:rPr>
      </w:pPr>
    </w:p>
    <w:p w14:paraId="28D77A90" w14:textId="77777777" w:rsidR="00316AE9" w:rsidRDefault="00316AE9" w:rsidP="00742611">
      <w:pPr>
        <w:jc w:val="both"/>
        <w:rPr>
          <w:rFonts w:ascii="Verdana" w:hAnsi="Verdana"/>
          <w:sz w:val="20"/>
          <w:szCs w:val="20"/>
        </w:rPr>
      </w:pPr>
    </w:p>
    <w:p w14:paraId="3C076DEC" w14:textId="77777777" w:rsidR="00316AE9" w:rsidRDefault="00316AE9" w:rsidP="00742611">
      <w:pPr>
        <w:jc w:val="both"/>
        <w:rPr>
          <w:rFonts w:ascii="Verdana" w:hAnsi="Verdana"/>
          <w:sz w:val="20"/>
          <w:szCs w:val="20"/>
        </w:rPr>
      </w:pPr>
    </w:p>
    <w:p w14:paraId="18C2D3F8" w14:textId="411DA1AA" w:rsidR="000626AE" w:rsidRDefault="004A2EC4" w:rsidP="00742611">
      <w:pPr>
        <w:jc w:val="both"/>
        <w:rPr>
          <w:rFonts w:ascii="Verdana" w:hAnsi="Verdana"/>
          <w:sz w:val="20"/>
          <w:szCs w:val="20"/>
        </w:rPr>
      </w:pPr>
      <w:r>
        <w:rPr>
          <w:rFonts w:ascii="Verdana" w:hAnsi="Verdana"/>
          <w:sz w:val="20"/>
          <w:szCs w:val="20"/>
        </w:rPr>
        <w:lastRenderedPageBreak/>
        <w:t>A cet effet, l</w:t>
      </w:r>
      <w:r w:rsidR="008017DB">
        <w:rPr>
          <w:rFonts w:ascii="Verdana" w:hAnsi="Verdana"/>
          <w:sz w:val="20"/>
          <w:szCs w:val="20"/>
        </w:rPr>
        <w:t>a version consolid</w:t>
      </w:r>
      <w:r w:rsidR="00477745">
        <w:rPr>
          <w:rFonts w:ascii="Verdana" w:hAnsi="Verdana"/>
          <w:sz w:val="20"/>
          <w:szCs w:val="20"/>
        </w:rPr>
        <w:t>é</w:t>
      </w:r>
      <w:r w:rsidR="008017DB">
        <w:rPr>
          <w:rFonts w:ascii="Verdana" w:hAnsi="Verdana"/>
          <w:sz w:val="20"/>
          <w:szCs w:val="20"/>
        </w:rPr>
        <w:t xml:space="preserve">e de ces </w:t>
      </w:r>
      <w:proofErr w:type="spellStart"/>
      <w:r w:rsidR="008017DB">
        <w:rPr>
          <w:rFonts w:ascii="Verdana" w:hAnsi="Verdana"/>
          <w:sz w:val="20"/>
          <w:szCs w:val="20"/>
        </w:rPr>
        <w:t>intruments</w:t>
      </w:r>
      <w:proofErr w:type="spellEnd"/>
      <w:r w:rsidR="008017DB">
        <w:rPr>
          <w:rFonts w:ascii="Verdana" w:hAnsi="Verdana"/>
          <w:sz w:val="20"/>
          <w:szCs w:val="20"/>
        </w:rPr>
        <w:t xml:space="preserve"> juridiques </w:t>
      </w:r>
      <w:r w:rsidR="00477745">
        <w:rPr>
          <w:rFonts w:ascii="Verdana" w:hAnsi="Verdana"/>
          <w:sz w:val="20"/>
          <w:szCs w:val="20"/>
        </w:rPr>
        <w:t xml:space="preserve">est </w:t>
      </w:r>
      <w:r w:rsidR="008017DB">
        <w:rPr>
          <w:rFonts w:ascii="Verdana" w:hAnsi="Verdana"/>
          <w:sz w:val="20"/>
          <w:szCs w:val="20"/>
        </w:rPr>
        <w:t xml:space="preserve">soumise au comité des </w:t>
      </w:r>
      <w:proofErr w:type="spellStart"/>
      <w:r w:rsidR="008017DB">
        <w:rPr>
          <w:rFonts w:ascii="Verdana" w:hAnsi="Verdana"/>
          <w:sz w:val="20"/>
          <w:szCs w:val="20"/>
        </w:rPr>
        <w:t>OPLs</w:t>
      </w:r>
      <w:proofErr w:type="spellEnd"/>
      <w:r w:rsidR="008017DB">
        <w:rPr>
          <w:rFonts w:ascii="Verdana" w:hAnsi="Verdana"/>
          <w:sz w:val="20"/>
          <w:szCs w:val="20"/>
        </w:rPr>
        <w:t xml:space="preserve"> pour validation en vue de leur signature à l’occasion de la </w:t>
      </w:r>
      <w:proofErr w:type="spellStart"/>
      <w:r w:rsidR="008017DB">
        <w:rPr>
          <w:rFonts w:ascii="Verdana" w:hAnsi="Verdana"/>
          <w:sz w:val="20"/>
          <w:szCs w:val="20"/>
        </w:rPr>
        <w:t>troisieme</w:t>
      </w:r>
      <w:proofErr w:type="spellEnd"/>
      <w:r w:rsidR="008017DB">
        <w:rPr>
          <w:rFonts w:ascii="Verdana" w:hAnsi="Verdana"/>
          <w:sz w:val="20"/>
          <w:szCs w:val="20"/>
        </w:rPr>
        <w:t xml:space="preserve"> conf</w:t>
      </w:r>
      <w:r w:rsidR="00477745">
        <w:rPr>
          <w:rFonts w:ascii="Verdana" w:hAnsi="Verdana"/>
          <w:sz w:val="20"/>
          <w:szCs w:val="20"/>
        </w:rPr>
        <w:t>é</w:t>
      </w:r>
      <w:r w:rsidR="008017DB">
        <w:rPr>
          <w:rFonts w:ascii="Verdana" w:hAnsi="Verdana"/>
          <w:sz w:val="20"/>
          <w:szCs w:val="20"/>
        </w:rPr>
        <w:t>rence minist</w:t>
      </w:r>
      <w:r w:rsidR="00477745">
        <w:rPr>
          <w:rFonts w:ascii="Verdana" w:hAnsi="Verdana"/>
          <w:sz w:val="20"/>
          <w:szCs w:val="20"/>
        </w:rPr>
        <w:t>é</w:t>
      </w:r>
      <w:r w:rsidR="008017DB">
        <w:rPr>
          <w:rFonts w:ascii="Verdana" w:hAnsi="Verdana"/>
          <w:sz w:val="20"/>
          <w:szCs w:val="20"/>
        </w:rPr>
        <w:t>rielle PRSP.</w:t>
      </w:r>
    </w:p>
    <w:p w14:paraId="637396DC" w14:textId="77777777" w:rsidR="001B5D63" w:rsidRPr="0056478C" w:rsidRDefault="001B5D63" w:rsidP="000651CE">
      <w:pPr>
        <w:spacing w:after="0" w:line="0" w:lineRule="atLeast"/>
        <w:jc w:val="both"/>
        <w:rPr>
          <w:rFonts w:ascii="Verdana" w:hAnsi="Verdana"/>
          <w:sz w:val="20"/>
          <w:szCs w:val="20"/>
        </w:rPr>
      </w:pPr>
    </w:p>
    <w:p w14:paraId="2F7F5914" w14:textId="608AD6BB" w:rsidR="00955BB3" w:rsidRPr="0008468B" w:rsidRDefault="00955BB3" w:rsidP="00A70123">
      <w:pPr>
        <w:pStyle w:val="Titrepartie"/>
      </w:pPr>
      <w:r w:rsidRPr="0008468B">
        <w:t>Proposition de décision</w:t>
      </w:r>
    </w:p>
    <w:p w14:paraId="4FB441C4" w14:textId="5EB01A27" w:rsidR="001B5D63" w:rsidRPr="001B5D63" w:rsidRDefault="0008468B" w:rsidP="00E22AD2">
      <w:pPr>
        <w:pStyle w:val="Paragraphe"/>
        <w:spacing w:after="120"/>
      </w:pPr>
      <w:r w:rsidRPr="004F5C4B">
        <w:t xml:space="preserve">Le Comité des </w:t>
      </w:r>
      <w:proofErr w:type="gramStart"/>
      <w:r w:rsidRPr="004F5C4B">
        <w:t>OPL</w:t>
      </w:r>
      <w:r w:rsidR="001B5D63">
        <w:t>:</w:t>
      </w:r>
      <w:proofErr w:type="gramEnd"/>
    </w:p>
    <w:p w14:paraId="1D8A15C2" w14:textId="1BF3C7B7" w:rsidR="001B5D63" w:rsidRPr="004A2EC4" w:rsidRDefault="004A2EC4" w:rsidP="00C37CCB">
      <w:pPr>
        <w:pStyle w:val="Paragraphedeliste"/>
        <w:numPr>
          <w:ilvl w:val="0"/>
          <w:numId w:val="24"/>
        </w:numPr>
        <w:spacing w:after="120" w:line="248" w:lineRule="auto"/>
        <w:contextualSpacing w:val="0"/>
        <w:jc w:val="both"/>
        <w:rPr>
          <w:rFonts w:ascii="Verdana" w:hAnsi="Verdana"/>
          <w:sz w:val="20"/>
          <w:szCs w:val="20"/>
        </w:rPr>
      </w:pPr>
      <w:r w:rsidRPr="004A2EC4">
        <w:rPr>
          <w:rFonts w:ascii="Verdana" w:hAnsi="Verdana"/>
          <w:sz w:val="20"/>
          <w:szCs w:val="20"/>
        </w:rPr>
        <w:t>Remercie la D</w:t>
      </w:r>
      <w:r>
        <w:rPr>
          <w:rFonts w:ascii="Verdana" w:hAnsi="Verdana"/>
          <w:sz w:val="20"/>
          <w:szCs w:val="20"/>
        </w:rPr>
        <w:t>é</w:t>
      </w:r>
      <w:r w:rsidRPr="004A2EC4">
        <w:rPr>
          <w:rFonts w:ascii="Verdana" w:hAnsi="Verdana"/>
          <w:sz w:val="20"/>
          <w:szCs w:val="20"/>
        </w:rPr>
        <w:t>l</w:t>
      </w:r>
      <w:r>
        <w:rPr>
          <w:rFonts w:ascii="Verdana" w:hAnsi="Verdana"/>
          <w:sz w:val="20"/>
          <w:szCs w:val="20"/>
        </w:rPr>
        <w:t>é</w:t>
      </w:r>
      <w:r w:rsidRPr="004A2EC4">
        <w:rPr>
          <w:rFonts w:ascii="Verdana" w:hAnsi="Verdana"/>
          <w:sz w:val="20"/>
          <w:szCs w:val="20"/>
        </w:rPr>
        <w:t>gation de l’Union Europ</w:t>
      </w:r>
      <w:r>
        <w:rPr>
          <w:rFonts w:ascii="Verdana" w:hAnsi="Verdana"/>
          <w:sz w:val="20"/>
          <w:szCs w:val="20"/>
        </w:rPr>
        <w:t>é</w:t>
      </w:r>
      <w:r w:rsidRPr="004A2EC4">
        <w:rPr>
          <w:rFonts w:ascii="Verdana" w:hAnsi="Verdana"/>
          <w:sz w:val="20"/>
          <w:szCs w:val="20"/>
        </w:rPr>
        <w:t xml:space="preserve">enne pour l’approbation </w:t>
      </w:r>
      <w:r>
        <w:rPr>
          <w:rFonts w:ascii="Verdana" w:hAnsi="Verdana"/>
          <w:sz w:val="20"/>
          <w:szCs w:val="20"/>
        </w:rPr>
        <w:t xml:space="preserve">la Convention de financement ainsi que </w:t>
      </w:r>
      <w:r w:rsidRPr="00786A91">
        <w:rPr>
          <w:rFonts w:ascii="Verdana" w:hAnsi="Verdana"/>
          <w:sz w:val="20"/>
          <w:szCs w:val="20"/>
        </w:rPr>
        <w:t>l’avenant n°4 au  devis programme marin du projet ECOFISH</w:t>
      </w:r>
      <w:r w:rsidRPr="004A2EC4">
        <w:rPr>
          <w:rFonts w:ascii="Verdana" w:hAnsi="Verdana"/>
          <w:sz w:val="20"/>
          <w:szCs w:val="20"/>
        </w:rPr>
        <w:t xml:space="preserve"> </w:t>
      </w:r>
    </w:p>
    <w:p w14:paraId="2856EBAE" w14:textId="6431BC6C" w:rsidR="001B5D63" w:rsidRPr="001B5D63" w:rsidRDefault="001B5D63" w:rsidP="00E22AD2">
      <w:pPr>
        <w:pStyle w:val="Paragraphedeliste"/>
        <w:numPr>
          <w:ilvl w:val="0"/>
          <w:numId w:val="24"/>
        </w:numPr>
        <w:spacing w:after="120" w:line="248" w:lineRule="auto"/>
        <w:contextualSpacing w:val="0"/>
        <w:jc w:val="both"/>
        <w:rPr>
          <w:rFonts w:ascii="Verdana" w:hAnsi="Verdana"/>
          <w:sz w:val="20"/>
          <w:szCs w:val="20"/>
        </w:rPr>
      </w:pPr>
      <w:r w:rsidRPr="001B5D63">
        <w:rPr>
          <w:rFonts w:ascii="Verdana" w:hAnsi="Verdana"/>
          <w:sz w:val="20"/>
          <w:szCs w:val="20"/>
        </w:rPr>
        <w:t>Valide</w:t>
      </w:r>
      <w:r w:rsidR="004A2EC4">
        <w:rPr>
          <w:rFonts w:ascii="Verdana" w:hAnsi="Verdana"/>
          <w:sz w:val="20"/>
          <w:szCs w:val="20"/>
        </w:rPr>
        <w:t xml:space="preserve"> </w:t>
      </w:r>
      <w:r w:rsidRPr="001B5D63">
        <w:rPr>
          <w:rFonts w:ascii="Verdana" w:hAnsi="Verdana"/>
          <w:sz w:val="20"/>
          <w:szCs w:val="20"/>
        </w:rPr>
        <w:t>les instruments juridiques du PRSP</w:t>
      </w:r>
      <w:r w:rsidR="004A2EC4">
        <w:rPr>
          <w:rFonts w:ascii="Verdana" w:hAnsi="Verdana"/>
          <w:sz w:val="20"/>
          <w:szCs w:val="20"/>
        </w:rPr>
        <w:t xml:space="preserve"> </w:t>
      </w:r>
      <w:r w:rsidRPr="001B5D63">
        <w:rPr>
          <w:rFonts w:ascii="Verdana" w:hAnsi="Verdana"/>
          <w:sz w:val="20"/>
          <w:szCs w:val="20"/>
        </w:rPr>
        <w:t>en vue de leur signature à l</w:t>
      </w:r>
      <w:r w:rsidR="00652F2D">
        <w:rPr>
          <w:rFonts w:ascii="Verdana" w:hAnsi="Verdana"/>
          <w:sz w:val="20"/>
          <w:szCs w:val="20"/>
        </w:rPr>
        <w:t xml:space="preserve">a troisième </w:t>
      </w:r>
      <w:r w:rsidRPr="001B5D63">
        <w:rPr>
          <w:rFonts w:ascii="Verdana" w:hAnsi="Verdana"/>
          <w:sz w:val="20"/>
          <w:szCs w:val="20"/>
        </w:rPr>
        <w:t>conférence ministérielle PRSP, à savoir :</w:t>
      </w:r>
    </w:p>
    <w:p w14:paraId="5E49EA4F" w14:textId="77777777" w:rsidR="00E22AD2" w:rsidRPr="00E22AD2" w:rsidRDefault="001B5D63" w:rsidP="00E22AD2">
      <w:pPr>
        <w:pStyle w:val="Paragraphedeliste"/>
        <w:numPr>
          <w:ilvl w:val="2"/>
          <w:numId w:val="24"/>
        </w:numPr>
        <w:spacing w:after="120" w:line="248" w:lineRule="auto"/>
        <w:contextualSpacing w:val="0"/>
        <w:jc w:val="both"/>
        <w:rPr>
          <w:rFonts w:ascii="Verdana" w:hAnsi="Verdana"/>
          <w:sz w:val="20"/>
          <w:szCs w:val="20"/>
        </w:rPr>
      </w:pPr>
      <w:r w:rsidRPr="00E22AD2">
        <w:rPr>
          <w:rFonts w:ascii="Verdana" w:hAnsi="Verdana"/>
          <w:sz w:val="20"/>
          <w:szCs w:val="20"/>
        </w:rPr>
        <w:t>L’Accord sur l'arrangement administratif entre l</w:t>
      </w:r>
      <w:r w:rsidR="00E22AD2" w:rsidRPr="00E22AD2">
        <w:rPr>
          <w:rFonts w:ascii="Verdana" w:hAnsi="Verdana"/>
          <w:sz w:val="20"/>
          <w:szCs w:val="20"/>
        </w:rPr>
        <w:t>a</w:t>
      </w:r>
      <w:r w:rsidRPr="00E22AD2">
        <w:rPr>
          <w:rFonts w:ascii="Verdana" w:hAnsi="Verdana"/>
          <w:sz w:val="20"/>
          <w:szCs w:val="20"/>
        </w:rPr>
        <w:t xml:space="preserve"> COI et les États participants au PRSP pour la gestion et l'opérationnalisation du PRSP, lequel remplace les arrangements administratifs de 2014.</w:t>
      </w:r>
    </w:p>
    <w:p w14:paraId="49486EBE" w14:textId="77777777" w:rsidR="00E22AD2" w:rsidRPr="00E22AD2" w:rsidRDefault="001B5D63" w:rsidP="00E22AD2">
      <w:pPr>
        <w:pStyle w:val="Paragraphedeliste"/>
        <w:numPr>
          <w:ilvl w:val="2"/>
          <w:numId w:val="24"/>
        </w:numPr>
        <w:spacing w:after="120" w:line="248" w:lineRule="auto"/>
        <w:contextualSpacing w:val="0"/>
        <w:jc w:val="both"/>
        <w:rPr>
          <w:rFonts w:ascii="Verdana" w:hAnsi="Verdana"/>
          <w:sz w:val="20"/>
          <w:szCs w:val="20"/>
        </w:rPr>
      </w:pPr>
      <w:r w:rsidRPr="00E22AD2">
        <w:rPr>
          <w:rFonts w:ascii="Verdana" w:hAnsi="Verdana"/>
          <w:sz w:val="20"/>
          <w:szCs w:val="20"/>
        </w:rPr>
        <w:t>Les termes de référence pour l'Unité régionale de coordination (UCR) du PRSP.</w:t>
      </w:r>
    </w:p>
    <w:p w14:paraId="647E56D6" w14:textId="6F8480A7" w:rsidR="001B5D63" w:rsidRPr="00E22AD2" w:rsidRDefault="001B5D63" w:rsidP="00E22AD2">
      <w:pPr>
        <w:pStyle w:val="Paragraphedeliste"/>
        <w:numPr>
          <w:ilvl w:val="2"/>
          <w:numId w:val="24"/>
        </w:numPr>
        <w:spacing w:after="120" w:line="248" w:lineRule="auto"/>
        <w:contextualSpacing w:val="0"/>
        <w:jc w:val="both"/>
        <w:rPr>
          <w:rFonts w:ascii="Verdana" w:hAnsi="Verdana"/>
          <w:sz w:val="20"/>
          <w:szCs w:val="20"/>
        </w:rPr>
      </w:pPr>
      <w:r w:rsidRPr="00E22AD2">
        <w:rPr>
          <w:rFonts w:ascii="Verdana" w:hAnsi="Verdana"/>
          <w:sz w:val="20"/>
          <w:szCs w:val="20"/>
        </w:rPr>
        <w:t>Les termes de référence pour l'Unité régionale de coordination régionale élargie (UCRE) du PRSP.</w:t>
      </w:r>
    </w:p>
    <w:p w14:paraId="5DD64D52" w14:textId="77777777" w:rsidR="001B5D63" w:rsidRPr="00E22AD2" w:rsidRDefault="001B5D63" w:rsidP="00E22AD2">
      <w:pPr>
        <w:pStyle w:val="Paragraphedeliste"/>
        <w:numPr>
          <w:ilvl w:val="2"/>
          <w:numId w:val="24"/>
        </w:numPr>
        <w:spacing w:after="120" w:line="248" w:lineRule="auto"/>
        <w:contextualSpacing w:val="0"/>
        <w:jc w:val="both"/>
        <w:rPr>
          <w:rFonts w:ascii="Verdana" w:hAnsi="Verdana"/>
          <w:sz w:val="20"/>
          <w:szCs w:val="20"/>
        </w:rPr>
      </w:pPr>
      <w:r w:rsidRPr="00E22AD2">
        <w:rPr>
          <w:rFonts w:ascii="Verdana" w:hAnsi="Verdana"/>
          <w:sz w:val="20"/>
          <w:szCs w:val="20"/>
        </w:rPr>
        <w:t>Les termes de référence pour le Groupe de travail des gestionnaires de programmes d'observateurs nationaux.</w:t>
      </w:r>
    </w:p>
    <w:p w14:paraId="01612D1E" w14:textId="77777777" w:rsidR="001B5D63" w:rsidRPr="00E22AD2" w:rsidRDefault="001B5D63" w:rsidP="00E22AD2">
      <w:pPr>
        <w:pStyle w:val="Paragraphedeliste"/>
        <w:numPr>
          <w:ilvl w:val="2"/>
          <w:numId w:val="24"/>
        </w:numPr>
        <w:spacing w:after="120" w:line="248" w:lineRule="auto"/>
        <w:contextualSpacing w:val="0"/>
        <w:jc w:val="both"/>
        <w:rPr>
          <w:rFonts w:ascii="Verdana" w:hAnsi="Verdana"/>
          <w:sz w:val="20"/>
          <w:szCs w:val="20"/>
        </w:rPr>
      </w:pPr>
      <w:r w:rsidRPr="00E22AD2">
        <w:rPr>
          <w:rFonts w:ascii="Verdana" w:hAnsi="Verdana"/>
          <w:sz w:val="20"/>
          <w:szCs w:val="20"/>
        </w:rPr>
        <w:t>L’Accord entre les États participants au PRSP pour l'échange d'informations sur les pêches aux fins du Suivi, Contrôle et Surveillance.  La nouvelle version de l’accord remplace le Protocole VMS de 2014.</w:t>
      </w:r>
    </w:p>
    <w:p w14:paraId="080C81B6" w14:textId="77777777" w:rsidR="001B5D63" w:rsidRPr="00E22AD2" w:rsidRDefault="001B5D63" w:rsidP="00E22AD2">
      <w:pPr>
        <w:pStyle w:val="Paragraphedeliste"/>
        <w:numPr>
          <w:ilvl w:val="2"/>
          <w:numId w:val="24"/>
        </w:numPr>
        <w:spacing w:after="120" w:line="248" w:lineRule="auto"/>
        <w:contextualSpacing w:val="0"/>
        <w:jc w:val="both"/>
        <w:rPr>
          <w:rFonts w:ascii="Verdana" w:hAnsi="Verdana"/>
          <w:sz w:val="20"/>
          <w:szCs w:val="20"/>
        </w:rPr>
      </w:pPr>
      <w:r w:rsidRPr="00E22AD2">
        <w:rPr>
          <w:rFonts w:ascii="Verdana" w:hAnsi="Verdana"/>
          <w:sz w:val="20"/>
          <w:szCs w:val="20"/>
        </w:rPr>
        <w:t>Le protocole d'Accord pour la certification et la coordination des observateurs scientifiques des États côtiers au niveau sous-régional et le partage des informations et des données des observateurs.</w:t>
      </w:r>
    </w:p>
    <w:p w14:paraId="0122866F" w14:textId="43415DDD" w:rsidR="004A2EC4" w:rsidRPr="00FE2E7F" w:rsidRDefault="00265D88" w:rsidP="00E22AD2">
      <w:pPr>
        <w:pStyle w:val="Paragraphedeliste"/>
        <w:numPr>
          <w:ilvl w:val="0"/>
          <w:numId w:val="24"/>
        </w:numPr>
        <w:spacing w:after="120" w:line="248" w:lineRule="auto"/>
        <w:contextualSpacing w:val="0"/>
        <w:jc w:val="both"/>
        <w:rPr>
          <w:rFonts w:ascii="Verdana" w:hAnsi="Verdana"/>
          <w:sz w:val="20"/>
          <w:szCs w:val="20"/>
          <w:highlight w:val="yellow"/>
        </w:rPr>
      </w:pPr>
      <w:r w:rsidRPr="00FE2E7F">
        <w:rPr>
          <w:rFonts w:ascii="Verdana" w:hAnsi="Verdana"/>
          <w:sz w:val="20"/>
          <w:szCs w:val="20"/>
          <w:highlight w:val="yellow"/>
        </w:rPr>
        <w:t xml:space="preserve">Approuve </w:t>
      </w:r>
      <w:r w:rsidR="004A2EC4" w:rsidRPr="00FE2E7F">
        <w:rPr>
          <w:rFonts w:ascii="Verdana" w:hAnsi="Verdana"/>
          <w:sz w:val="20"/>
          <w:szCs w:val="20"/>
          <w:highlight w:val="yellow"/>
        </w:rPr>
        <w:t xml:space="preserve">organisation de </w:t>
      </w:r>
      <w:r w:rsidRPr="00FE2E7F">
        <w:rPr>
          <w:rFonts w:ascii="Verdana" w:hAnsi="Verdana"/>
          <w:sz w:val="20"/>
          <w:szCs w:val="20"/>
          <w:highlight w:val="yellow"/>
        </w:rPr>
        <w:t xml:space="preserve">la </w:t>
      </w:r>
      <w:r w:rsidR="004A2EC4" w:rsidRPr="00FE2E7F">
        <w:rPr>
          <w:rFonts w:ascii="Verdana" w:hAnsi="Verdana"/>
          <w:sz w:val="20"/>
          <w:szCs w:val="20"/>
          <w:highlight w:val="yellow"/>
        </w:rPr>
        <w:t xml:space="preserve">troisième </w:t>
      </w:r>
      <w:r w:rsidR="001B5D63" w:rsidRPr="00FE2E7F">
        <w:rPr>
          <w:rFonts w:ascii="Verdana" w:hAnsi="Verdana"/>
          <w:sz w:val="20"/>
          <w:szCs w:val="20"/>
          <w:highlight w:val="yellow"/>
        </w:rPr>
        <w:t xml:space="preserve">conférence ministérielle PRSP </w:t>
      </w:r>
      <w:r w:rsidRPr="00FE2E7F">
        <w:rPr>
          <w:rFonts w:ascii="Verdana" w:hAnsi="Verdana"/>
          <w:sz w:val="20"/>
          <w:szCs w:val="20"/>
          <w:highlight w:val="yellow"/>
        </w:rPr>
        <w:t xml:space="preserve">le 28 février 2025 </w:t>
      </w:r>
      <w:r w:rsidR="004A2EC4" w:rsidRPr="00FE2E7F">
        <w:rPr>
          <w:rFonts w:ascii="Verdana" w:hAnsi="Verdana"/>
          <w:sz w:val="20"/>
          <w:szCs w:val="20"/>
          <w:highlight w:val="yellow"/>
        </w:rPr>
        <w:t>aux Seychelles</w:t>
      </w:r>
      <w:r w:rsidRPr="00FE2E7F">
        <w:rPr>
          <w:rFonts w:ascii="Verdana" w:hAnsi="Verdana"/>
          <w:sz w:val="20"/>
          <w:szCs w:val="20"/>
          <w:highlight w:val="yellow"/>
        </w:rPr>
        <w:t xml:space="preserve">, laquelle sera précédée de la réunion des membres de l’Unité de </w:t>
      </w:r>
      <w:proofErr w:type="spellStart"/>
      <w:r w:rsidRPr="00FE2E7F">
        <w:rPr>
          <w:rFonts w:ascii="Verdana" w:hAnsi="Verdana"/>
          <w:sz w:val="20"/>
          <w:szCs w:val="20"/>
          <w:highlight w:val="yellow"/>
        </w:rPr>
        <w:t>Coordinnation</w:t>
      </w:r>
      <w:proofErr w:type="spellEnd"/>
      <w:r w:rsidRPr="00FE2E7F">
        <w:rPr>
          <w:rFonts w:ascii="Verdana" w:hAnsi="Verdana"/>
          <w:sz w:val="20"/>
          <w:szCs w:val="20"/>
          <w:highlight w:val="yellow"/>
        </w:rPr>
        <w:t xml:space="preserve"> Régionale Élargie (UCRE) et des travaux de groupe du 25 au 27 février 2024</w:t>
      </w:r>
      <w:r w:rsidR="004A2EC4" w:rsidRPr="00FE2E7F">
        <w:rPr>
          <w:rFonts w:ascii="Verdana" w:hAnsi="Verdana"/>
          <w:sz w:val="20"/>
          <w:szCs w:val="20"/>
          <w:highlight w:val="yellow"/>
        </w:rPr>
        <w:t>.</w:t>
      </w:r>
    </w:p>
    <w:bookmarkEnd w:id="0"/>
    <w:p w14:paraId="0634B8AB" w14:textId="77777777" w:rsidR="002B4955" w:rsidRDefault="002B4955" w:rsidP="00060CA0">
      <w:pPr>
        <w:pStyle w:val="Exergue"/>
      </w:pPr>
    </w:p>
    <w:p w14:paraId="53A3242E" w14:textId="0BC45670" w:rsidR="0060119B" w:rsidRPr="00FE285D" w:rsidRDefault="0060119B" w:rsidP="00060CA0">
      <w:pPr>
        <w:pStyle w:val="Exergue"/>
      </w:pPr>
      <w:r>
        <w:t xml:space="preserve">    </w:t>
      </w:r>
    </w:p>
    <w:p w14:paraId="1D6F1669" w14:textId="72833CAD" w:rsidR="00417683" w:rsidRPr="0008468B" w:rsidRDefault="00417683" w:rsidP="00060CA0">
      <w:pPr>
        <w:pStyle w:val="Titrepartie"/>
      </w:pPr>
      <w:r w:rsidRPr="0008468B">
        <w:t>Annexe</w:t>
      </w:r>
      <w:r w:rsidR="008F173C" w:rsidRPr="0008468B">
        <w:t>s</w:t>
      </w:r>
      <w:r w:rsidRPr="0008468B">
        <w:t> :</w:t>
      </w:r>
    </w:p>
    <w:p w14:paraId="7BA201A4" w14:textId="2F42842A" w:rsidR="0060119B" w:rsidRPr="006966BF" w:rsidRDefault="00620B90" w:rsidP="006966BF">
      <w:pPr>
        <w:pStyle w:val="Paragraphe"/>
        <w:numPr>
          <w:ilvl w:val="0"/>
          <w:numId w:val="9"/>
        </w:numPr>
        <w:spacing w:after="120"/>
        <w:ind w:left="714" w:hanging="357"/>
      </w:pPr>
      <w:r w:rsidRPr="006966BF">
        <w:t>Annexe 1</w:t>
      </w:r>
      <w:proofErr w:type="gramStart"/>
      <w:r w:rsidRPr="006966BF">
        <w:t> :</w:t>
      </w:r>
      <w:r w:rsidR="000B6FAF" w:rsidRPr="006966BF">
        <w:t>V</w:t>
      </w:r>
      <w:r w:rsidR="00CC6623" w:rsidRPr="006966BF">
        <w:t>ersion</w:t>
      </w:r>
      <w:proofErr w:type="gramEnd"/>
      <w:r w:rsidR="00CC6623" w:rsidRPr="006966BF">
        <w:t xml:space="preserve"> consolidée de l’a</w:t>
      </w:r>
      <w:r w:rsidR="0060119B" w:rsidRPr="006966BF">
        <w:t>ccord sur l'arrangement administratif entre l</w:t>
      </w:r>
      <w:r w:rsidR="000B6FAF" w:rsidRPr="006966BF">
        <w:t>a</w:t>
      </w:r>
      <w:r w:rsidR="0060119B" w:rsidRPr="006966BF">
        <w:t xml:space="preserve"> COI et les États participants au PRSP pour la gestion et l'opérationnalisation du PRSP</w:t>
      </w:r>
      <w:r w:rsidR="00CC6623" w:rsidRPr="006966BF">
        <w:t>.</w:t>
      </w:r>
    </w:p>
    <w:p w14:paraId="39544DC7" w14:textId="3D29A5EB" w:rsidR="006966BF" w:rsidRPr="006966BF" w:rsidRDefault="006966BF" w:rsidP="006966BF">
      <w:pPr>
        <w:numPr>
          <w:ilvl w:val="0"/>
          <w:numId w:val="9"/>
        </w:numPr>
        <w:spacing w:before="100" w:beforeAutospacing="1" w:after="120" w:line="240" w:lineRule="auto"/>
        <w:ind w:left="714" w:hanging="357"/>
        <w:rPr>
          <w:rFonts w:ascii="Verdana" w:eastAsia="Times New Roman" w:hAnsi="Verdana" w:cs="Times New Roman"/>
          <w:sz w:val="20"/>
          <w:szCs w:val="20"/>
          <w:lang w:eastAsia="fr-FR"/>
        </w:rPr>
      </w:pPr>
      <w:r w:rsidRPr="006966BF">
        <w:rPr>
          <w:rFonts w:ascii="Verdana" w:eastAsia="Times New Roman" w:hAnsi="Verdana" w:cs="Times New Roman"/>
          <w:sz w:val="20"/>
          <w:szCs w:val="20"/>
          <w:lang w:eastAsia="fr-FR"/>
        </w:rPr>
        <w:t xml:space="preserve">Annexe 2 - </w:t>
      </w:r>
      <w:proofErr w:type="spellStart"/>
      <w:r w:rsidRPr="006966BF">
        <w:rPr>
          <w:rFonts w:ascii="Verdana" w:eastAsia="Times New Roman" w:hAnsi="Verdana" w:cs="Times New Roman"/>
          <w:sz w:val="20"/>
          <w:szCs w:val="20"/>
          <w:lang w:eastAsia="fr-FR"/>
        </w:rPr>
        <w:t>TdR</w:t>
      </w:r>
      <w:proofErr w:type="spellEnd"/>
      <w:r w:rsidRPr="006966BF">
        <w:rPr>
          <w:rFonts w:ascii="Verdana" w:eastAsia="Times New Roman" w:hAnsi="Verdana" w:cs="Times New Roman"/>
          <w:sz w:val="20"/>
          <w:szCs w:val="20"/>
          <w:lang w:eastAsia="fr-FR"/>
        </w:rPr>
        <w:t xml:space="preserve"> de l'Unité de coordination régionale </w:t>
      </w:r>
    </w:p>
    <w:p w14:paraId="72389A1D" w14:textId="027427DB" w:rsidR="006966BF" w:rsidRPr="006966BF" w:rsidRDefault="006966BF" w:rsidP="006966BF">
      <w:pPr>
        <w:numPr>
          <w:ilvl w:val="0"/>
          <w:numId w:val="9"/>
        </w:numPr>
        <w:spacing w:before="100" w:beforeAutospacing="1" w:after="120" w:line="240" w:lineRule="auto"/>
        <w:ind w:left="714" w:hanging="357"/>
        <w:rPr>
          <w:rFonts w:ascii="Verdana" w:eastAsia="Times New Roman" w:hAnsi="Verdana" w:cs="Times New Roman"/>
          <w:sz w:val="20"/>
          <w:szCs w:val="20"/>
          <w:lang w:eastAsia="fr-FR"/>
        </w:rPr>
      </w:pPr>
      <w:r w:rsidRPr="006966BF">
        <w:rPr>
          <w:rFonts w:ascii="Verdana" w:eastAsia="Times New Roman" w:hAnsi="Verdana" w:cs="Times New Roman"/>
          <w:sz w:val="20"/>
          <w:szCs w:val="20"/>
          <w:lang w:eastAsia="fr-FR"/>
        </w:rPr>
        <w:t xml:space="preserve">Annexe 3 - </w:t>
      </w:r>
      <w:proofErr w:type="spellStart"/>
      <w:r w:rsidRPr="006966BF">
        <w:rPr>
          <w:rFonts w:ascii="Verdana" w:eastAsia="Times New Roman" w:hAnsi="Verdana" w:cs="Times New Roman"/>
          <w:sz w:val="20"/>
          <w:szCs w:val="20"/>
          <w:lang w:eastAsia="fr-FR"/>
        </w:rPr>
        <w:t>TdR</w:t>
      </w:r>
      <w:proofErr w:type="spellEnd"/>
      <w:r w:rsidRPr="006966BF">
        <w:rPr>
          <w:rFonts w:ascii="Verdana" w:eastAsia="Times New Roman" w:hAnsi="Verdana" w:cs="Times New Roman"/>
          <w:sz w:val="20"/>
          <w:szCs w:val="20"/>
          <w:lang w:eastAsia="fr-FR"/>
        </w:rPr>
        <w:t xml:space="preserve"> de l'Unité de coordination élargie </w:t>
      </w:r>
    </w:p>
    <w:p w14:paraId="007D4E0A" w14:textId="1B96C79A" w:rsidR="006966BF" w:rsidRPr="006966BF" w:rsidRDefault="006966BF" w:rsidP="006966BF">
      <w:pPr>
        <w:numPr>
          <w:ilvl w:val="0"/>
          <w:numId w:val="9"/>
        </w:numPr>
        <w:spacing w:before="100" w:beforeAutospacing="1" w:after="120" w:line="240" w:lineRule="auto"/>
        <w:ind w:left="714" w:hanging="357"/>
        <w:rPr>
          <w:rFonts w:ascii="Verdana" w:eastAsia="Times New Roman" w:hAnsi="Verdana" w:cs="Times New Roman"/>
          <w:sz w:val="20"/>
          <w:szCs w:val="20"/>
          <w:lang w:eastAsia="fr-FR"/>
        </w:rPr>
      </w:pPr>
      <w:r w:rsidRPr="006966BF">
        <w:rPr>
          <w:rFonts w:ascii="Verdana" w:eastAsia="Times New Roman" w:hAnsi="Verdana" w:cs="Times New Roman"/>
          <w:sz w:val="20"/>
          <w:szCs w:val="20"/>
          <w:lang w:eastAsia="fr-FR"/>
        </w:rPr>
        <w:t xml:space="preserve">Annexe 4 - Mandat du groupe de travail - observateurs </w:t>
      </w:r>
    </w:p>
    <w:p w14:paraId="622780B7" w14:textId="3579C567" w:rsidR="006966BF" w:rsidRPr="006966BF" w:rsidRDefault="006966BF" w:rsidP="006966BF">
      <w:pPr>
        <w:numPr>
          <w:ilvl w:val="0"/>
          <w:numId w:val="9"/>
        </w:numPr>
        <w:spacing w:before="100" w:beforeAutospacing="1" w:after="120" w:line="240" w:lineRule="auto"/>
        <w:ind w:left="714" w:hanging="357"/>
        <w:rPr>
          <w:rFonts w:ascii="Verdana" w:eastAsia="Times New Roman" w:hAnsi="Verdana" w:cs="Times New Roman"/>
          <w:sz w:val="20"/>
          <w:szCs w:val="20"/>
          <w:lang w:eastAsia="fr-FR"/>
        </w:rPr>
      </w:pPr>
      <w:r w:rsidRPr="006966BF">
        <w:rPr>
          <w:rFonts w:ascii="Verdana" w:eastAsia="Times New Roman" w:hAnsi="Verdana" w:cs="Times New Roman"/>
          <w:sz w:val="20"/>
          <w:szCs w:val="20"/>
          <w:lang w:eastAsia="fr-FR"/>
        </w:rPr>
        <w:t xml:space="preserve">Annexe 5 - Protocole d'accord pour le partage d'informations </w:t>
      </w:r>
    </w:p>
    <w:p w14:paraId="2081D755" w14:textId="5038FE1F" w:rsidR="006966BF" w:rsidRPr="006966BF" w:rsidRDefault="006966BF" w:rsidP="006966BF">
      <w:pPr>
        <w:numPr>
          <w:ilvl w:val="0"/>
          <w:numId w:val="9"/>
        </w:numPr>
        <w:spacing w:before="100" w:beforeAutospacing="1" w:after="120" w:line="240" w:lineRule="auto"/>
        <w:ind w:left="714" w:hanging="357"/>
        <w:rPr>
          <w:rFonts w:ascii="Verdana" w:eastAsia="Times New Roman" w:hAnsi="Verdana" w:cs="Times New Roman"/>
          <w:sz w:val="20"/>
          <w:szCs w:val="20"/>
          <w:lang w:eastAsia="fr-FR"/>
        </w:rPr>
      </w:pPr>
      <w:r w:rsidRPr="006966BF">
        <w:rPr>
          <w:rFonts w:ascii="Verdana" w:eastAsia="Times New Roman" w:hAnsi="Verdana" w:cs="Times New Roman"/>
          <w:sz w:val="20"/>
          <w:szCs w:val="20"/>
          <w:lang w:eastAsia="fr-FR"/>
        </w:rPr>
        <w:t xml:space="preserve">Annexe 6 - Protocole d'échange de données - observateurs </w:t>
      </w:r>
    </w:p>
    <w:p w14:paraId="421886EA" w14:textId="77777777" w:rsidR="006966BF" w:rsidRDefault="006966BF" w:rsidP="006966BF">
      <w:pPr>
        <w:pStyle w:val="Paragraphe"/>
        <w:ind w:left="720"/>
      </w:pPr>
    </w:p>
    <w:p w14:paraId="7DDBFDBC" w14:textId="00C8593D" w:rsidR="0060119B" w:rsidRPr="00620B90" w:rsidRDefault="0060119B" w:rsidP="00316AE9">
      <w:pPr>
        <w:pStyle w:val="Paragraphe"/>
        <w:ind w:left="360"/>
      </w:pPr>
    </w:p>
    <w:sectPr w:rsidR="0060119B" w:rsidRPr="00620B90" w:rsidSect="00134639">
      <w:headerReference w:type="default" r:id="rId7"/>
      <w:footerReference w:type="default" r:id="rId8"/>
      <w:pgSz w:w="11906" w:h="16838"/>
      <w:pgMar w:top="1276" w:right="1417" w:bottom="1135"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14A5B5" w14:textId="77777777" w:rsidR="00B06816" w:rsidRDefault="00B06816">
      <w:pPr>
        <w:spacing w:after="0" w:line="240" w:lineRule="auto"/>
      </w:pPr>
      <w:r>
        <w:separator/>
      </w:r>
    </w:p>
  </w:endnote>
  <w:endnote w:type="continuationSeparator" w:id="0">
    <w:p w14:paraId="3780EA9D" w14:textId="77777777" w:rsidR="00B06816" w:rsidRDefault="00B06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6392675"/>
      <w:docPartObj>
        <w:docPartGallery w:val="Page Numbers (Bottom of Page)"/>
        <w:docPartUnique/>
      </w:docPartObj>
    </w:sdtPr>
    <w:sdtEnd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011834" w14:textId="77777777" w:rsidR="00B06816" w:rsidRDefault="00B06816">
      <w:pPr>
        <w:spacing w:after="0" w:line="240" w:lineRule="auto"/>
      </w:pPr>
      <w:r>
        <w:separator/>
      </w:r>
    </w:p>
  </w:footnote>
  <w:footnote w:type="continuationSeparator" w:id="0">
    <w:p w14:paraId="3F99D7D6" w14:textId="77777777" w:rsidR="00B06816" w:rsidRDefault="00B068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5B6C79" w14:textId="41C538AC" w:rsidR="00063A26" w:rsidRDefault="00854EEA" w:rsidP="00063A26">
    <w:pPr>
      <w:pStyle w:val="En-tte"/>
      <w:tabs>
        <w:tab w:val="clear" w:pos="4536"/>
        <w:tab w:val="clear" w:pos="9072"/>
        <w:tab w:val="center" w:pos="0"/>
      </w:tabs>
      <w:rPr>
        <w:b/>
        <w:bCs/>
      </w:rPr>
    </w:pPr>
    <w:r>
      <w:rPr>
        <w:i/>
        <w:iCs/>
        <w:noProof/>
      </w:rPr>
      <w:drawing>
        <wp:inline distT="0" distB="0" distL="0" distR="0" wp14:anchorId="09635A91" wp14:editId="3A6A5A2C">
          <wp:extent cx="1090909" cy="360000"/>
          <wp:effectExtent l="0" t="0" r="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rsidR="003604B9" w:rsidRPr="0018252D">
      <w:rPr>
        <w:rFonts w:ascii="Verdana" w:hAnsi="Verdana"/>
        <w:b/>
        <w:bCs/>
        <w:sz w:val="20"/>
        <w:szCs w:val="20"/>
      </w:rPr>
      <w:t xml:space="preserve">Point. </w:t>
    </w:r>
    <w:r w:rsidR="00CE3FC7">
      <w:rPr>
        <w:rFonts w:ascii="Verdana" w:hAnsi="Verdana"/>
        <w:b/>
        <w:bCs/>
        <w:sz w:val="20"/>
        <w:szCs w:val="20"/>
      </w:rPr>
      <w:t>2.</w:t>
    </w:r>
    <w:r w:rsidR="00C74D49">
      <w:rPr>
        <w:rFonts w:ascii="Verdana" w:hAnsi="Verdana"/>
        <w:b/>
        <w:bCs/>
        <w:sz w:val="20"/>
        <w:szCs w:val="20"/>
      </w:rPr>
      <w:t>11</w:t>
    </w:r>
    <w:r w:rsidR="00CE3FC7">
      <w:rPr>
        <w:rFonts w:ascii="Verdana" w:hAnsi="Verdana"/>
        <w:b/>
        <w:bCs/>
        <w:sz w:val="20"/>
        <w:szCs w:val="20"/>
      </w:rPr>
      <w:t>.</w:t>
    </w:r>
  </w:p>
  <w:p w14:paraId="7FE17793" w14:textId="77777777" w:rsidR="00AA63A3" w:rsidRDefault="00AA63A3" w:rsidP="00AA63A3">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0082479"/>
    <w:multiLevelType w:val="hybridMultilevel"/>
    <w:tmpl w:val="E9AAD73A"/>
    <w:lvl w:ilvl="0" w:tplc="25324A96">
      <w:start w:val="18"/>
      <w:numFmt w:val="bullet"/>
      <w:lvlText w:val="-"/>
      <w:lvlJc w:val="left"/>
      <w:pPr>
        <w:ind w:left="364" w:hanging="360"/>
      </w:pPr>
      <w:rPr>
        <w:rFonts w:ascii="Times New Roman" w:eastAsia="Times New Roman" w:hAnsi="Times New Roman" w:cs="Times New Roman" w:hint="default"/>
      </w:rPr>
    </w:lvl>
    <w:lvl w:ilvl="1" w:tplc="20000003">
      <w:start w:val="1"/>
      <w:numFmt w:val="bullet"/>
      <w:lvlText w:val="o"/>
      <w:lvlJc w:val="left"/>
      <w:pPr>
        <w:ind w:left="1084" w:hanging="360"/>
      </w:pPr>
      <w:rPr>
        <w:rFonts w:ascii="Courier New" w:hAnsi="Courier New" w:cs="Courier New" w:hint="default"/>
      </w:rPr>
    </w:lvl>
    <w:lvl w:ilvl="2" w:tplc="20000005" w:tentative="1">
      <w:start w:val="1"/>
      <w:numFmt w:val="bullet"/>
      <w:lvlText w:val=""/>
      <w:lvlJc w:val="left"/>
      <w:pPr>
        <w:ind w:left="1804" w:hanging="360"/>
      </w:pPr>
      <w:rPr>
        <w:rFonts w:ascii="Wingdings" w:hAnsi="Wingdings" w:hint="default"/>
      </w:rPr>
    </w:lvl>
    <w:lvl w:ilvl="3" w:tplc="20000001" w:tentative="1">
      <w:start w:val="1"/>
      <w:numFmt w:val="bullet"/>
      <w:lvlText w:val=""/>
      <w:lvlJc w:val="left"/>
      <w:pPr>
        <w:ind w:left="2524" w:hanging="360"/>
      </w:pPr>
      <w:rPr>
        <w:rFonts w:ascii="Symbol" w:hAnsi="Symbol" w:hint="default"/>
      </w:rPr>
    </w:lvl>
    <w:lvl w:ilvl="4" w:tplc="20000003" w:tentative="1">
      <w:start w:val="1"/>
      <w:numFmt w:val="bullet"/>
      <w:lvlText w:val="o"/>
      <w:lvlJc w:val="left"/>
      <w:pPr>
        <w:ind w:left="3244" w:hanging="360"/>
      </w:pPr>
      <w:rPr>
        <w:rFonts w:ascii="Courier New" w:hAnsi="Courier New" w:cs="Courier New" w:hint="default"/>
      </w:rPr>
    </w:lvl>
    <w:lvl w:ilvl="5" w:tplc="20000005" w:tentative="1">
      <w:start w:val="1"/>
      <w:numFmt w:val="bullet"/>
      <w:lvlText w:val=""/>
      <w:lvlJc w:val="left"/>
      <w:pPr>
        <w:ind w:left="3964" w:hanging="360"/>
      </w:pPr>
      <w:rPr>
        <w:rFonts w:ascii="Wingdings" w:hAnsi="Wingdings" w:hint="default"/>
      </w:rPr>
    </w:lvl>
    <w:lvl w:ilvl="6" w:tplc="20000001" w:tentative="1">
      <w:start w:val="1"/>
      <w:numFmt w:val="bullet"/>
      <w:lvlText w:val=""/>
      <w:lvlJc w:val="left"/>
      <w:pPr>
        <w:ind w:left="4684" w:hanging="360"/>
      </w:pPr>
      <w:rPr>
        <w:rFonts w:ascii="Symbol" w:hAnsi="Symbol" w:hint="default"/>
      </w:rPr>
    </w:lvl>
    <w:lvl w:ilvl="7" w:tplc="20000003" w:tentative="1">
      <w:start w:val="1"/>
      <w:numFmt w:val="bullet"/>
      <w:lvlText w:val="o"/>
      <w:lvlJc w:val="left"/>
      <w:pPr>
        <w:ind w:left="5404" w:hanging="360"/>
      </w:pPr>
      <w:rPr>
        <w:rFonts w:ascii="Courier New" w:hAnsi="Courier New" w:cs="Courier New" w:hint="default"/>
      </w:rPr>
    </w:lvl>
    <w:lvl w:ilvl="8" w:tplc="20000005" w:tentative="1">
      <w:start w:val="1"/>
      <w:numFmt w:val="bullet"/>
      <w:lvlText w:val=""/>
      <w:lvlJc w:val="left"/>
      <w:pPr>
        <w:ind w:left="6124" w:hanging="360"/>
      </w:pPr>
      <w:rPr>
        <w:rFonts w:ascii="Wingdings" w:hAnsi="Wingdings" w:hint="default"/>
      </w:rPr>
    </w:lvl>
  </w:abstractNum>
  <w:abstractNum w:abstractNumId="2" w15:restartNumberingAfterBreak="0">
    <w:nsid w:val="100C5B5F"/>
    <w:multiLevelType w:val="hybridMultilevel"/>
    <w:tmpl w:val="CFCA3292"/>
    <w:lvl w:ilvl="0" w:tplc="9C6AF7A4">
      <w:start w:val="3"/>
      <w:numFmt w:val="lowerLetter"/>
      <w:lvlText w:val="%1)"/>
      <w:lvlJc w:val="left"/>
      <w:pPr>
        <w:ind w:left="724" w:hanging="360"/>
      </w:pPr>
      <w:rPr>
        <w:rFonts w:hint="default"/>
      </w:rPr>
    </w:lvl>
    <w:lvl w:ilvl="1" w:tplc="040C0019" w:tentative="1">
      <w:start w:val="1"/>
      <w:numFmt w:val="lowerLetter"/>
      <w:lvlText w:val="%2."/>
      <w:lvlJc w:val="left"/>
      <w:pPr>
        <w:ind w:left="1444" w:hanging="360"/>
      </w:pPr>
    </w:lvl>
    <w:lvl w:ilvl="2" w:tplc="040C001B" w:tentative="1">
      <w:start w:val="1"/>
      <w:numFmt w:val="lowerRoman"/>
      <w:lvlText w:val="%3."/>
      <w:lvlJc w:val="right"/>
      <w:pPr>
        <w:ind w:left="2164" w:hanging="180"/>
      </w:pPr>
    </w:lvl>
    <w:lvl w:ilvl="3" w:tplc="040C000F" w:tentative="1">
      <w:start w:val="1"/>
      <w:numFmt w:val="decimal"/>
      <w:lvlText w:val="%4."/>
      <w:lvlJc w:val="left"/>
      <w:pPr>
        <w:ind w:left="2884" w:hanging="360"/>
      </w:pPr>
    </w:lvl>
    <w:lvl w:ilvl="4" w:tplc="040C0019" w:tentative="1">
      <w:start w:val="1"/>
      <w:numFmt w:val="lowerLetter"/>
      <w:lvlText w:val="%5."/>
      <w:lvlJc w:val="left"/>
      <w:pPr>
        <w:ind w:left="3604" w:hanging="360"/>
      </w:pPr>
    </w:lvl>
    <w:lvl w:ilvl="5" w:tplc="040C001B" w:tentative="1">
      <w:start w:val="1"/>
      <w:numFmt w:val="lowerRoman"/>
      <w:lvlText w:val="%6."/>
      <w:lvlJc w:val="right"/>
      <w:pPr>
        <w:ind w:left="4324" w:hanging="180"/>
      </w:pPr>
    </w:lvl>
    <w:lvl w:ilvl="6" w:tplc="040C000F" w:tentative="1">
      <w:start w:val="1"/>
      <w:numFmt w:val="decimal"/>
      <w:lvlText w:val="%7."/>
      <w:lvlJc w:val="left"/>
      <w:pPr>
        <w:ind w:left="5044" w:hanging="360"/>
      </w:pPr>
    </w:lvl>
    <w:lvl w:ilvl="7" w:tplc="040C0019" w:tentative="1">
      <w:start w:val="1"/>
      <w:numFmt w:val="lowerLetter"/>
      <w:lvlText w:val="%8."/>
      <w:lvlJc w:val="left"/>
      <w:pPr>
        <w:ind w:left="5764" w:hanging="360"/>
      </w:pPr>
    </w:lvl>
    <w:lvl w:ilvl="8" w:tplc="040C001B" w:tentative="1">
      <w:start w:val="1"/>
      <w:numFmt w:val="lowerRoman"/>
      <w:lvlText w:val="%9."/>
      <w:lvlJc w:val="right"/>
      <w:pPr>
        <w:ind w:left="6484" w:hanging="180"/>
      </w:pPr>
    </w:lvl>
  </w:abstractNum>
  <w:abstractNum w:abstractNumId="3"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76F4071"/>
    <w:multiLevelType w:val="hybridMultilevel"/>
    <w:tmpl w:val="3F1A2DB0"/>
    <w:lvl w:ilvl="0" w:tplc="EFFE6BAC">
      <w:start w:val="2"/>
      <w:numFmt w:val="bullet"/>
      <w:lvlText w:val="-"/>
      <w:lvlJc w:val="left"/>
      <w:pPr>
        <w:ind w:left="364" w:hanging="360"/>
      </w:pPr>
      <w:rPr>
        <w:rFonts w:ascii="Times New Roman" w:eastAsia="Times New Roman" w:hAnsi="Times New Roman" w:cs="Times New Roman" w:hint="default"/>
      </w:rPr>
    </w:lvl>
    <w:lvl w:ilvl="1" w:tplc="040C0003" w:tentative="1">
      <w:start w:val="1"/>
      <w:numFmt w:val="bullet"/>
      <w:lvlText w:val="o"/>
      <w:lvlJc w:val="left"/>
      <w:pPr>
        <w:ind w:left="1084" w:hanging="360"/>
      </w:pPr>
      <w:rPr>
        <w:rFonts w:ascii="Courier New" w:hAnsi="Courier New" w:cs="Courier New" w:hint="default"/>
      </w:rPr>
    </w:lvl>
    <w:lvl w:ilvl="2" w:tplc="040C0005" w:tentative="1">
      <w:start w:val="1"/>
      <w:numFmt w:val="bullet"/>
      <w:lvlText w:val=""/>
      <w:lvlJc w:val="left"/>
      <w:pPr>
        <w:ind w:left="1804" w:hanging="360"/>
      </w:pPr>
      <w:rPr>
        <w:rFonts w:ascii="Wingdings" w:hAnsi="Wingdings" w:hint="default"/>
      </w:rPr>
    </w:lvl>
    <w:lvl w:ilvl="3" w:tplc="040C0001" w:tentative="1">
      <w:start w:val="1"/>
      <w:numFmt w:val="bullet"/>
      <w:lvlText w:val=""/>
      <w:lvlJc w:val="left"/>
      <w:pPr>
        <w:ind w:left="2524" w:hanging="360"/>
      </w:pPr>
      <w:rPr>
        <w:rFonts w:ascii="Symbol" w:hAnsi="Symbol" w:hint="default"/>
      </w:rPr>
    </w:lvl>
    <w:lvl w:ilvl="4" w:tplc="040C0003" w:tentative="1">
      <w:start w:val="1"/>
      <w:numFmt w:val="bullet"/>
      <w:lvlText w:val="o"/>
      <w:lvlJc w:val="left"/>
      <w:pPr>
        <w:ind w:left="3244" w:hanging="360"/>
      </w:pPr>
      <w:rPr>
        <w:rFonts w:ascii="Courier New" w:hAnsi="Courier New" w:cs="Courier New" w:hint="default"/>
      </w:rPr>
    </w:lvl>
    <w:lvl w:ilvl="5" w:tplc="040C0005" w:tentative="1">
      <w:start w:val="1"/>
      <w:numFmt w:val="bullet"/>
      <w:lvlText w:val=""/>
      <w:lvlJc w:val="left"/>
      <w:pPr>
        <w:ind w:left="3964" w:hanging="360"/>
      </w:pPr>
      <w:rPr>
        <w:rFonts w:ascii="Wingdings" w:hAnsi="Wingdings" w:hint="default"/>
      </w:rPr>
    </w:lvl>
    <w:lvl w:ilvl="6" w:tplc="040C0001" w:tentative="1">
      <w:start w:val="1"/>
      <w:numFmt w:val="bullet"/>
      <w:lvlText w:val=""/>
      <w:lvlJc w:val="left"/>
      <w:pPr>
        <w:ind w:left="4684" w:hanging="360"/>
      </w:pPr>
      <w:rPr>
        <w:rFonts w:ascii="Symbol" w:hAnsi="Symbol" w:hint="default"/>
      </w:rPr>
    </w:lvl>
    <w:lvl w:ilvl="7" w:tplc="040C0003" w:tentative="1">
      <w:start w:val="1"/>
      <w:numFmt w:val="bullet"/>
      <w:lvlText w:val="o"/>
      <w:lvlJc w:val="left"/>
      <w:pPr>
        <w:ind w:left="5404" w:hanging="360"/>
      </w:pPr>
      <w:rPr>
        <w:rFonts w:ascii="Courier New" w:hAnsi="Courier New" w:cs="Courier New" w:hint="default"/>
      </w:rPr>
    </w:lvl>
    <w:lvl w:ilvl="8" w:tplc="040C0005" w:tentative="1">
      <w:start w:val="1"/>
      <w:numFmt w:val="bullet"/>
      <w:lvlText w:val=""/>
      <w:lvlJc w:val="left"/>
      <w:pPr>
        <w:ind w:left="6124" w:hanging="360"/>
      </w:pPr>
      <w:rPr>
        <w:rFonts w:ascii="Wingdings" w:hAnsi="Wingdings" w:hint="default"/>
      </w:rPr>
    </w:lvl>
  </w:abstractNum>
  <w:abstractNum w:abstractNumId="6"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A732DEF"/>
    <w:multiLevelType w:val="multilevel"/>
    <w:tmpl w:val="6B06381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lowerLetter"/>
      <w:lvlText w:val="%3)"/>
      <w:lvlJc w:val="left"/>
      <w:pPr>
        <w:ind w:left="2160" w:hanging="360"/>
      </w:pPr>
      <w:rPr>
        <w:rFonts w:ascii="Verdana" w:eastAsiaTheme="minorHAnsi" w:hAnsi="Verdana" w:cstheme="minorBidi"/>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A5071AC"/>
    <w:multiLevelType w:val="hybridMultilevel"/>
    <w:tmpl w:val="3BDA7CA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3696025"/>
    <w:multiLevelType w:val="multilevel"/>
    <w:tmpl w:val="70829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51692D"/>
    <w:multiLevelType w:val="hybridMultilevel"/>
    <w:tmpl w:val="5384441A"/>
    <w:lvl w:ilvl="0" w:tplc="7B12D80E">
      <w:start w:val="5"/>
      <w:numFmt w:val="lowerLetter"/>
      <w:lvlText w:val="%1)"/>
      <w:lvlJc w:val="left"/>
      <w:pPr>
        <w:ind w:left="72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9CA05C7"/>
    <w:multiLevelType w:val="hybridMultilevel"/>
    <w:tmpl w:val="B86EF1B6"/>
    <w:lvl w:ilvl="0" w:tplc="18CCB87A">
      <w:start w:val="1"/>
      <w:numFmt w:val="lowerRoman"/>
      <w:lvlText w:val="(%1)"/>
      <w:lvlJc w:val="right"/>
      <w:pPr>
        <w:ind w:left="724" w:hanging="360"/>
      </w:pPr>
      <w:rPr>
        <w:rFonts w:hint="default"/>
      </w:rPr>
    </w:lvl>
    <w:lvl w:ilvl="1" w:tplc="20000019" w:tentative="1">
      <w:start w:val="1"/>
      <w:numFmt w:val="lowerLetter"/>
      <w:lvlText w:val="%2."/>
      <w:lvlJc w:val="left"/>
      <w:pPr>
        <w:ind w:left="1444" w:hanging="360"/>
      </w:pPr>
    </w:lvl>
    <w:lvl w:ilvl="2" w:tplc="2000001B" w:tentative="1">
      <w:start w:val="1"/>
      <w:numFmt w:val="lowerRoman"/>
      <w:lvlText w:val="%3."/>
      <w:lvlJc w:val="right"/>
      <w:pPr>
        <w:ind w:left="2164" w:hanging="180"/>
      </w:pPr>
    </w:lvl>
    <w:lvl w:ilvl="3" w:tplc="2000000F" w:tentative="1">
      <w:start w:val="1"/>
      <w:numFmt w:val="decimal"/>
      <w:lvlText w:val="%4."/>
      <w:lvlJc w:val="left"/>
      <w:pPr>
        <w:ind w:left="2884" w:hanging="360"/>
      </w:pPr>
    </w:lvl>
    <w:lvl w:ilvl="4" w:tplc="20000019" w:tentative="1">
      <w:start w:val="1"/>
      <w:numFmt w:val="lowerLetter"/>
      <w:lvlText w:val="%5."/>
      <w:lvlJc w:val="left"/>
      <w:pPr>
        <w:ind w:left="3604" w:hanging="360"/>
      </w:pPr>
    </w:lvl>
    <w:lvl w:ilvl="5" w:tplc="2000001B" w:tentative="1">
      <w:start w:val="1"/>
      <w:numFmt w:val="lowerRoman"/>
      <w:lvlText w:val="%6."/>
      <w:lvlJc w:val="right"/>
      <w:pPr>
        <w:ind w:left="4324" w:hanging="180"/>
      </w:pPr>
    </w:lvl>
    <w:lvl w:ilvl="6" w:tplc="2000000F" w:tentative="1">
      <w:start w:val="1"/>
      <w:numFmt w:val="decimal"/>
      <w:lvlText w:val="%7."/>
      <w:lvlJc w:val="left"/>
      <w:pPr>
        <w:ind w:left="5044" w:hanging="360"/>
      </w:pPr>
    </w:lvl>
    <w:lvl w:ilvl="7" w:tplc="20000019" w:tentative="1">
      <w:start w:val="1"/>
      <w:numFmt w:val="lowerLetter"/>
      <w:lvlText w:val="%8."/>
      <w:lvlJc w:val="left"/>
      <w:pPr>
        <w:ind w:left="5764" w:hanging="360"/>
      </w:pPr>
    </w:lvl>
    <w:lvl w:ilvl="8" w:tplc="2000001B" w:tentative="1">
      <w:start w:val="1"/>
      <w:numFmt w:val="lowerRoman"/>
      <w:lvlText w:val="%9."/>
      <w:lvlJc w:val="right"/>
      <w:pPr>
        <w:ind w:left="6484" w:hanging="180"/>
      </w:pPr>
    </w:lvl>
  </w:abstractNum>
  <w:num w:numId="1" w16cid:durableId="509108038">
    <w:abstractNumId w:val="7"/>
  </w:num>
  <w:num w:numId="2" w16cid:durableId="1406032769">
    <w:abstractNumId w:val="12"/>
  </w:num>
  <w:num w:numId="3" w16cid:durableId="1312053893">
    <w:abstractNumId w:val="4"/>
  </w:num>
  <w:num w:numId="4" w16cid:durableId="1609120088">
    <w:abstractNumId w:val="0"/>
  </w:num>
  <w:num w:numId="5" w16cid:durableId="702173762">
    <w:abstractNumId w:val="10"/>
  </w:num>
  <w:num w:numId="6" w16cid:durableId="855727411">
    <w:abstractNumId w:val="6"/>
  </w:num>
  <w:num w:numId="7" w16cid:durableId="549193256">
    <w:abstractNumId w:val="8"/>
  </w:num>
  <w:num w:numId="8" w16cid:durableId="5788179">
    <w:abstractNumId w:val="4"/>
    <w:lvlOverride w:ilvl="0">
      <w:startOverride w:val="1"/>
    </w:lvlOverride>
  </w:num>
  <w:num w:numId="9" w16cid:durableId="824856041">
    <w:abstractNumId w:val="3"/>
  </w:num>
  <w:num w:numId="10" w16cid:durableId="494151636">
    <w:abstractNumId w:val="9"/>
  </w:num>
  <w:num w:numId="11" w16cid:durableId="112603849">
    <w:abstractNumId w:val="15"/>
  </w:num>
  <w:num w:numId="12" w16cid:durableId="1402484736">
    <w:abstractNumId w:val="1"/>
  </w:num>
  <w:num w:numId="13" w16cid:durableId="2005476647">
    <w:abstractNumId w:val="5"/>
  </w:num>
  <w:num w:numId="14" w16cid:durableId="85200993">
    <w:abstractNumId w:val="4"/>
  </w:num>
  <w:num w:numId="15" w16cid:durableId="22631082">
    <w:abstractNumId w:val="4"/>
  </w:num>
  <w:num w:numId="16" w16cid:durableId="1780181711">
    <w:abstractNumId w:val="4"/>
  </w:num>
  <w:num w:numId="17" w16cid:durableId="1378774018">
    <w:abstractNumId w:val="4"/>
  </w:num>
  <w:num w:numId="18" w16cid:durableId="1897469190">
    <w:abstractNumId w:val="4"/>
  </w:num>
  <w:num w:numId="19" w16cid:durableId="1671445324">
    <w:abstractNumId w:val="4"/>
  </w:num>
  <w:num w:numId="20" w16cid:durableId="1268392566">
    <w:abstractNumId w:val="4"/>
  </w:num>
  <w:num w:numId="21" w16cid:durableId="1173446291">
    <w:abstractNumId w:val="4"/>
  </w:num>
  <w:num w:numId="22" w16cid:durableId="157353528">
    <w:abstractNumId w:val="2"/>
  </w:num>
  <w:num w:numId="23" w16cid:durableId="261839030">
    <w:abstractNumId w:val="14"/>
  </w:num>
  <w:num w:numId="24" w16cid:durableId="4787866">
    <w:abstractNumId w:val="11"/>
  </w:num>
  <w:num w:numId="25" w16cid:durableId="1392194848">
    <w:abstractNumId w:val="4"/>
  </w:num>
  <w:num w:numId="26" w16cid:durableId="121766670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373B2"/>
    <w:rsid w:val="00042CF5"/>
    <w:rsid w:val="00060CA0"/>
    <w:rsid w:val="000626AE"/>
    <w:rsid w:val="00063A26"/>
    <w:rsid w:val="000651CE"/>
    <w:rsid w:val="0008468B"/>
    <w:rsid w:val="000A0379"/>
    <w:rsid w:val="000A468A"/>
    <w:rsid w:val="000B0FBD"/>
    <w:rsid w:val="000B6FAF"/>
    <w:rsid w:val="000D6ED8"/>
    <w:rsid w:val="000F4728"/>
    <w:rsid w:val="00107D9D"/>
    <w:rsid w:val="00134639"/>
    <w:rsid w:val="0018252D"/>
    <w:rsid w:val="00187B9C"/>
    <w:rsid w:val="001A56F1"/>
    <w:rsid w:val="001B4738"/>
    <w:rsid w:val="001B5D63"/>
    <w:rsid w:val="001D14CB"/>
    <w:rsid w:val="001F4014"/>
    <w:rsid w:val="001F5647"/>
    <w:rsid w:val="00200506"/>
    <w:rsid w:val="00243158"/>
    <w:rsid w:val="00265D88"/>
    <w:rsid w:val="002A0933"/>
    <w:rsid w:val="002A096E"/>
    <w:rsid w:val="002B4955"/>
    <w:rsid w:val="002C56ED"/>
    <w:rsid w:val="00316AE9"/>
    <w:rsid w:val="003604B9"/>
    <w:rsid w:val="003772FB"/>
    <w:rsid w:val="00391152"/>
    <w:rsid w:val="003C1134"/>
    <w:rsid w:val="003C2538"/>
    <w:rsid w:val="003D485F"/>
    <w:rsid w:val="003D5328"/>
    <w:rsid w:val="004075F4"/>
    <w:rsid w:val="0041278C"/>
    <w:rsid w:val="00417683"/>
    <w:rsid w:val="00426673"/>
    <w:rsid w:val="004607F7"/>
    <w:rsid w:val="00477745"/>
    <w:rsid w:val="004A2EC4"/>
    <w:rsid w:val="004F5C4B"/>
    <w:rsid w:val="0053773D"/>
    <w:rsid w:val="00547BF6"/>
    <w:rsid w:val="005A0B2D"/>
    <w:rsid w:val="0060119B"/>
    <w:rsid w:val="00620B90"/>
    <w:rsid w:val="006356AF"/>
    <w:rsid w:val="00644912"/>
    <w:rsid w:val="00652F2D"/>
    <w:rsid w:val="006548BF"/>
    <w:rsid w:val="00660504"/>
    <w:rsid w:val="00660D31"/>
    <w:rsid w:val="006966BF"/>
    <w:rsid w:val="006C6513"/>
    <w:rsid w:val="006E2D9E"/>
    <w:rsid w:val="007100D8"/>
    <w:rsid w:val="00722C5F"/>
    <w:rsid w:val="00742611"/>
    <w:rsid w:val="007635BC"/>
    <w:rsid w:val="00786A91"/>
    <w:rsid w:val="007B245C"/>
    <w:rsid w:val="007C78FC"/>
    <w:rsid w:val="007E0630"/>
    <w:rsid w:val="008017DB"/>
    <w:rsid w:val="00816DAC"/>
    <w:rsid w:val="0083290E"/>
    <w:rsid w:val="00843FF2"/>
    <w:rsid w:val="008453AB"/>
    <w:rsid w:val="00854EEA"/>
    <w:rsid w:val="008551DA"/>
    <w:rsid w:val="008C3DE0"/>
    <w:rsid w:val="008D193F"/>
    <w:rsid w:val="008E3C04"/>
    <w:rsid w:val="008F173C"/>
    <w:rsid w:val="0094702F"/>
    <w:rsid w:val="00955BB3"/>
    <w:rsid w:val="009A38AD"/>
    <w:rsid w:val="009C0EB5"/>
    <w:rsid w:val="00A148A1"/>
    <w:rsid w:val="00A36C09"/>
    <w:rsid w:val="00A37C9F"/>
    <w:rsid w:val="00A70123"/>
    <w:rsid w:val="00A76B07"/>
    <w:rsid w:val="00A81B98"/>
    <w:rsid w:val="00A90305"/>
    <w:rsid w:val="00AA63A3"/>
    <w:rsid w:val="00AB5EB7"/>
    <w:rsid w:val="00AD4D97"/>
    <w:rsid w:val="00AE2453"/>
    <w:rsid w:val="00B05DFC"/>
    <w:rsid w:val="00B06816"/>
    <w:rsid w:val="00B0749D"/>
    <w:rsid w:val="00B36EEA"/>
    <w:rsid w:val="00B62AB8"/>
    <w:rsid w:val="00BA4B55"/>
    <w:rsid w:val="00C12C93"/>
    <w:rsid w:val="00C325F5"/>
    <w:rsid w:val="00C457E8"/>
    <w:rsid w:val="00C609B9"/>
    <w:rsid w:val="00C71F03"/>
    <w:rsid w:val="00C73FB8"/>
    <w:rsid w:val="00C74D49"/>
    <w:rsid w:val="00CC6623"/>
    <w:rsid w:val="00CD0E8D"/>
    <w:rsid w:val="00CE2386"/>
    <w:rsid w:val="00CE3FC7"/>
    <w:rsid w:val="00D03521"/>
    <w:rsid w:val="00D35B23"/>
    <w:rsid w:val="00D700D8"/>
    <w:rsid w:val="00E22AD2"/>
    <w:rsid w:val="00E32408"/>
    <w:rsid w:val="00E66AF5"/>
    <w:rsid w:val="00E83043"/>
    <w:rsid w:val="00E845D4"/>
    <w:rsid w:val="00EC22CC"/>
    <w:rsid w:val="00ED6B69"/>
    <w:rsid w:val="00EE34F4"/>
    <w:rsid w:val="00EE7E46"/>
    <w:rsid w:val="00EF22A4"/>
    <w:rsid w:val="00EF2D0B"/>
    <w:rsid w:val="00F54EA0"/>
    <w:rsid w:val="00F56339"/>
    <w:rsid w:val="00F96EE9"/>
    <w:rsid w:val="00FC4840"/>
    <w:rsid w:val="00FE285D"/>
    <w:rsid w:val="00FE2E7F"/>
    <w:rsid w:val="00FF3557"/>
    <w:rsid w:val="00FF55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semiHidden/>
    <w:unhideWhenUsed/>
    <w:rsid w:val="001B4738"/>
    <w:pPr>
      <w:spacing w:line="240" w:lineRule="auto"/>
    </w:pPr>
    <w:rPr>
      <w:sz w:val="20"/>
      <w:szCs w:val="20"/>
    </w:rPr>
  </w:style>
  <w:style w:type="character" w:customStyle="1" w:styleId="CommentaireCar">
    <w:name w:val="Commentaire Car"/>
    <w:basedOn w:val="Policepardfaut"/>
    <w:link w:val="Commentaire"/>
    <w:uiPriority w:val="99"/>
    <w:semiHidden/>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3"/>
      </w:numPr>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basedOn w:val="Policepardfaut"/>
    <w:link w:val="Paragraphedeliste"/>
    <w:uiPriority w:val="34"/>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paragraph" w:styleId="Rvision">
    <w:name w:val="Revision"/>
    <w:hidden/>
    <w:uiPriority w:val="99"/>
    <w:semiHidden/>
    <w:rsid w:val="00265D88"/>
    <w:pPr>
      <w:spacing w:after="0" w:line="240" w:lineRule="auto"/>
    </w:pPr>
  </w:style>
  <w:style w:type="character" w:styleId="Lienhypertexte">
    <w:name w:val="Hyperlink"/>
    <w:basedOn w:val="Policepardfaut"/>
    <w:uiPriority w:val="99"/>
    <w:semiHidden/>
    <w:unhideWhenUsed/>
    <w:rsid w:val="006966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114052">
      <w:bodyDiv w:val="1"/>
      <w:marLeft w:val="0"/>
      <w:marRight w:val="0"/>
      <w:marTop w:val="0"/>
      <w:marBottom w:val="0"/>
      <w:divBdr>
        <w:top w:val="none" w:sz="0" w:space="0" w:color="auto"/>
        <w:left w:val="none" w:sz="0" w:space="0" w:color="auto"/>
        <w:bottom w:val="none" w:sz="0" w:space="0" w:color="auto"/>
        <w:right w:val="none" w:sz="0" w:space="0" w:color="auto"/>
      </w:divBdr>
    </w:div>
    <w:div w:id="1136919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743</Words>
  <Characters>4090</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Gilles RIBOUET</cp:lastModifiedBy>
  <cp:revision>4</cp:revision>
  <dcterms:created xsi:type="dcterms:W3CDTF">2024-11-26T09:40:00Z</dcterms:created>
  <dcterms:modified xsi:type="dcterms:W3CDTF">2024-11-26T09:46:00Z</dcterms:modified>
</cp:coreProperties>
</file>