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C0912F9" w:rsidR="00EC22CC" w:rsidRDefault="00923634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Service des marchés et contrats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3E346142" w:rsidR="00EC22CC" w:rsidRPr="002A096E" w:rsidRDefault="00923634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</w:t>
            </w:r>
            <w:r w:rsidR="004D384B">
              <w:rPr>
                <w:rFonts w:ascii="Verdana" w:hAnsi="Verdana"/>
                <w:sz w:val="20"/>
                <w:szCs w:val="20"/>
              </w:rPr>
              <w:t xml:space="preserve"> n°01/24</w:t>
            </w:r>
            <w:r>
              <w:rPr>
                <w:rFonts w:ascii="Verdana" w:hAnsi="Verdana"/>
                <w:sz w:val="20"/>
                <w:szCs w:val="20"/>
              </w:rPr>
              <w:t xml:space="preserve"> | </w:t>
            </w:r>
            <w:r w:rsidR="00D215FD">
              <w:rPr>
                <w:rFonts w:ascii="Verdana" w:hAnsi="Verdana"/>
                <w:sz w:val="20"/>
                <w:szCs w:val="20"/>
              </w:rPr>
              <w:t>2</w:t>
            </w:r>
            <w:r w:rsidR="00322B58">
              <w:rPr>
                <w:rFonts w:ascii="Verdana" w:hAnsi="Verdana"/>
                <w:sz w:val="20"/>
                <w:szCs w:val="20"/>
              </w:rPr>
              <w:t>2</w:t>
            </w:r>
            <w:r w:rsidR="0079258B">
              <w:rPr>
                <w:rFonts w:ascii="Verdana" w:hAnsi="Verdana"/>
                <w:sz w:val="20"/>
                <w:szCs w:val="20"/>
              </w:rPr>
              <w:t>-2</w:t>
            </w:r>
            <w:r w:rsidR="00322B58">
              <w:rPr>
                <w:rFonts w:ascii="Verdana" w:hAnsi="Verdana"/>
                <w:sz w:val="20"/>
                <w:szCs w:val="20"/>
              </w:rPr>
              <w:t>3 avril 2024</w:t>
            </w:r>
          </w:p>
        </w:tc>
        <w:tc>
          <w:tcPr>
            <w:tcW w:w="1837" w:type="dxa"/>
          </w:tcPr>
          <w:p w14:paraId="58E25D1F" w14:textId="4FBEF7EC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F52DC9">
              <w:rPr>
                <w:rFonts w:ascii="Verdana" w:hAnsi="Verdana"/>
                <w:sz w:val="20"/>
                <w:szCs w:val="20"/>
              </w:rPr>
              <w:t>3.</w:t>
            </w:r>
            <w:r w:rsidR="0068348B">
              <w:rPr>
                <w:rFonts w:ascii="Verdana" w:hAnsi="Verdana"/>
                <w:sz w:val="20"/>
                <w:szCs w:val="20"/>
              </w:rPr>
              <w:t>7</w:t>
            </w:r>
            <w:r w:rsidR="0092363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67ADFE36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3634">
              <w:rPr>
                <w:rFonts w:ascii="Verdana" w:hAnsi="Verdana"/>
                <w:sz w:val="20"/>
                <w:szCs w:val="20"/>
              </w:rPr>
              <w:t xml:space="preserve">Innocent L. </w:t>
            </w:r>
            <w:r w:rsidR="006F2B6A">
              <w:rPr>
                <w:rFonts w:ascii="Verdana" w:hAnsi="Verdana"/>
                <w:sz w:val="20"/>
                <w:szCs w:val="20"/>
              </w:rPr>
              <w:t>MIADA</w:t>
            </w:r>
            <w:r w:rsidR="00923634">
              <w:rPr>
                <w:rFonts w:ascii="Verdana" w:hAnsi="Verdana"/>
                <w:sz w:val="20"/>
                <w:szCs w:val="20"/>
              </w:rPr>
              <w:t xml:space="preserve">, responsable </w:t>
            </w:r>
            <w:r w:rsidR="00322B58">
              <w:rPr>
                <w:rFonts w:ascii="Verdana" w:hAnsi="Verdana"/>
                <w:sz w:val="20"/>
                <w:szCs w:val="20"/>
              </w:rPr>
              <w:t>du Service M</w:t>
            </w:r>
            <w:r w:rsidR="00923634">
              <w:rPr>
                <w:rFonts w:ascii="Verdana" w:hAnsi="Verdana"/>
                <w:sz w:val="20"/>
                <w:szCs w:val="20"/>
              </w:rPr>
              <w:t>archés et contrats</w:t>
            </w:r>
          </w:p>
        </w:tc>
        <w:tc>
          <w:tcPr>
            <w:tcW w:w="1837" w:type="dxa"/>
          </w:tcPr>
          <w:p w14:paraId="5AC1AFAB" w14:textId="778A8933" w:rsidR="00EC22CC" w:rsidRPr="002A0933" w:rsidRDefault="00923634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45B8D3D1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79258B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  <w:r w:rsidR="00CD5CF7">
              <w:rPr>
                <w:rFonts w:ascii="Verdana" w:hAnsi="Verdana"/>
                <w:i/>
                <w:iCs/>
                <w:sz w:val="20"/>
                <w:szCs w:val="20"/>
              </w:rPr>
              <w:t>8</w:t>
            </w:r>
            <w:r w:rsidR="00DE488E">
              <w:rPr>
                <w:rFonts w:ascii="Verdana" w:hAnsi="Verdana"/>
                <w:i/>
                <w:iCs/>
                <w:sz w:val="20"/>
                <w:szCs w:val="20"/>
              </w:rPr>
              <w:t>/</w:t>
            </w:r>
            <w:r w:rsidR="00CD5CF7">
              <w:rPr>
                <w:rFonts w:ascii="Verdana" w:hAnsi="Verdana"/>
                <w:i/>
                <w:iCs/>
                <w:sz w:val="20"/>
                <w:szCs w:val="20"/>
              </w:rPr>
              <w:t>03</w:t>
            </w:r>
            <w:r w:rsidR="00DE488E">
              <w:rPr>
                <w:rFonts w:ascii="Verdana" w:hAnsi="Verdana"/>
                <w:i/>
                <w:iCs/>
                <w:sz w:val="20"/>
                <w:szCs w:val="20"/>
              </w:rPr>
              <w:t>/202</w:t>
            </w:r>
            <w:r w:rsidR="00CD5CF7">
              <w:rPr>
                <w:rFonts w:ascii="Verdana" w:hAnsi="Verdana"/>
                <w:i/>
                <w:iCs/>
                <w:sz w:val="20"/>
                <w:szCs w:val="20"/>
              </w:rPr>
              <w:t>4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3C592EA7" w14:textId="4BA53AA5" w:rsidR="00550171" w:rsidRDefault="00550171" w:rsidP="00550171">
      <w:pPr>
        <w:pStyle w:val="Paragraphe"/>
      </w:pPr>
      <w:r>
        <w:t xml:space="preserve">La Service </w:t>
      </w:r>
      <w:r w:rsidR="00923634">
        <w:t>m</w:t>
      </w:r>
      <w:r>
        <w:t xml:space="preserve">archés et </w:t>
      </w:r>
      <w:r w:rsidR="00923634">
        <w:t>c</w:t>
      </w:r>
      <w:r>
        <w:t xml:space="preserve">ontrats (SMC) </w:t>
      </w:r>
      <w:r w:rsidR="00EF1059">
        <w:t xml:space="preserve">assure le soutien </w:t>
      </w:r>
      <w:r w:rsidR="00E26069">
        <w:t xml:space="preserve">et </w:t>
      </w:r>
      <w:r w:rsidR="00154B9E">
        <w:t xml:space="preserve">la mise en œuvre des activités liées à la passation de marchés pour le </w:t>
      </w:r>
      <w:r>
        <w:t xml:space="preserve">Secrétariat général de la COI </w:t>
      </w:r>
      <w:r w:rsidR="00154B9E">
        <w:t>et apporte appuis et conseils aux</w:t>
      </w:r>
      <w:r>
        <w:t xml:space="preserve"> projets. Cette fiche présente </w:t>
      </w:r>
      <w:r w:rsidR="00E071B4">
        <w:t xml:space="preserve">l’exécution des activités de passation de marchés </w:t>
      </w:r>
      <w:r w:rsidR="005805DA">
        <w:t>réalisée</w:t>
      </w:r>
      <w:r w:rsidR="00620F68">
        <w:t>s</w:t>
      </w:r>
      <w:r w:rsidR="005805DA">
        <w:t xml:space="preserve"> </w:t>
      </w:r>
      <w:r w:rsidR="006E4EB8">
        <w:t xml:space="preserve">lors du dernier trimestre </w:t>
      </w:r>
      <w:r w:rsidR="00E071B4">
        <w:t>202</w:t>
      </w:r>
      <w:r w:rsidR="00A1020C">
        <w:t>3</w:t>
      </w:r>
      <w:r w:rsidR="006206EA">
        <w:t>,</w:t>
      </w:r>
      <w:r w:rsidR="00A1020C">
        <w:t xml:space="preserve"> </w:t>
      </w:r>
      <w:r w:rsidR="005805DA">
        <w:t xml:space="preserve">soit la période allant </w:t>
      </w:r>
      <w:r w:rsidR="00A1020C">
        <w:t>du 1</w:t>
      </w:r>
      <w:r w:rsidR="00A1020C" w:rsidRPr="00A1020C">
        <w:rPr>
          <w:vertAlign w:val="superscript"/>
        </w:rPr>
        <w:t>er</w:t>
      </w:r>
      <w:r w:rsidR="00A1020C">
        <w:t xml:space="preserve"> </w:t>
      </w:r>
      <w:r w:rsidR="006E4EB8">
        <w:t xml:space="preserve">octobre </w:t>
      </w:r>
      <w:r w:rsidR="00A1020C">
        <w:t>au 3</w:t>
      </w:r>
      <w:r w:rsidR="006E4EB8">
        <w:t>1</w:t>
      </w:r>
      <w:r w:rsidR="006206EA">
        <w:t xml:space="preserve"> </w:t>
      </w:r>
      <w:r w:rsidR="00E961A7">
        <w:t xml:space="preserve">décembre 2023 </w:t>
      </w:r>
      <w:r w:rsidR="006206EA">
        <w:t>qui complète ainsi les information</w:t>
      </w:r>
      <w:r w:rsidR="00E961A7">
        <w:t>s</w:t>
      </w:r>
      <w:r w:rsidR="006206EA">
        <w:t xml:space="preserve"> communiquée</w:t>
      </w:r>
      <w:r w:rsidR="00E961A7">
        <w:t>s lors du dernier COPL</w:t>
      </w:r>
      <w:r w:rsidR="001942A5">
        <w:t xml:space="preserve"> </w:t>
      </w:r>
      <w:r w:rsidR="00620F68">
        <w:t xml:space="preserve">de </w:t>
      </w:r>
      <w:r w:rsidR="001942A5">
        <w:t xml:space="preserve">la COI </w:t>
      </w:r>
      <w:r w:rsidR="00E961A7">
        <w:t>de novembre 2023</w:t>
      </w:r>
      <w:r w:rsidR="00620F68">
        <w:t xml:space="preserve">. </w:t>
      </w:r>
      <w:r w:rsidR="00896976">
        <w:t>L</w:t>
      </w:r>
      <w:r w:rsidR="00C26D54">
        <w:t xml:space="preserve">’évolution en cours </w:t>
      </w:r>
      <w:r w:rsidR="007770B0">
        <w:t>du service</w:t>
      </w:r>
      <w:r w:rsidR="00696263">
        <w:t xml:space="preserve"> </w:t>
      </w:r>
      <w:r w:rsidR="00896976">
        <w:t xml:space="preserve">dans le cadre de la modernisation institutionnelle </w:t>
      </w:r>
      <w:r w:rsidR="00343DD6">
        <w:t xml:space="preserve">et des activités mises en œuvre au </w:t>
      </w:r>
      <w:r w:rsidR="00696263">
        <w:t>premier trimestre 2024</w:t>
      </w:r>
      <w:r w:rsidR="00896976">
        <w:t xml:space="preserve"> sont également présentées</w:t>
      </w:r>
      <w:r w:rsidR="00E071B4">
        <w:t>.</w:t>
      </w:r>
    </w:p>
    <w:p w14:paraId="29AD1400" w14:textId="68346024" w:rsidR="0041278C" w:rsidRPr="00E071B4" w:rsidRDefault="0008468B" w:rsidP="00CE2386">
      <w:pPr>
        <w:pStyle w:val="Paragraphe"/>
        <w:rPr>
          <w:sz w:val="6"/>
          <w:szCs w:val="6"/>
        </w:rPr>
      </w:pPr>
      <w:r>
        <w:t xml:space="preserve"> </w:t>
      </w:r>
    </w:p>
    <w:p w14:paraId="68009DDB" w14:textId="1EDDC02E" w:rsidR="0008468B" w:rsidRPr="0008468B" w:rsidRDefault="00F1357D" w:rsidP="00A70123">
      <w:pPr>
        <w:pStyle w:val="Titrepartie"/>
      </w:pPr>
      <w:r>
        <w:t>Etat</w:t>
      </w:r>
      <w:r w:rsidR="00102F8D">
        <w:t xml:space="preserve"> d’Avancement </w:t>
      </w:r>
    </w:p>
    <w:p w14:paraId="6CAEB1E8" w14:textId="77777777" w:rsidR="00E54C1F" w:rsidRPr="00751040" w:rsidRDefault="00E54C1F" w:rsidP="00C221FB">
      <w:pPr>
        <w:pStyle w:val="Paragraphe"/>
        <w:ind w:firstLine="360"/>
        <w:rPr>
          <w:b/>
          <w:bCs/>
        </w:rPr>
      </w:pPr>
      <w:r w:rsidRPr="00751040">
        <w:rPr>
          <w:b/>
          <w:bCs/>
        </w:rPr>
        <w:t>2.1- Réalisations :</w:t>
      </w:r>
    </w:p>
    <w:p w14:paraId="2597F5B6" w14:textId="1688D64C" w:rsidR="00550171" w:rsidRDefault="00CC3C6F" w:rsidP="00923634">
      <w:pPr>
        <w:pStyle w:val="Paragraphe"/>
      </w:pPr>
      <w:r>
        <w:t xml:space="preserve">L’état des marchés </w:t>
      </w:r>
      <w:r w:rsidR="00550171">
        <w:t>passés</w:t>
      </w:r>
      <w:r>
        <w:t xml:space="preserve"> par l’Organisation </w:t>
      </w:r>
      <w:r w:rsidR="00550171">
        <w:t xml:space="preserve">et ses projets </w:t>
      </w:r>
      <w:r w:rsidR="00900D23">
        <w:t xml:space="preserve">durant le </w:t>
      </w:r>
      <w:r w:rsidR="00304A1B">
        <w:t>dernier trimestre 2023 (</w:t>
      </w:r>
      <w:r w:rsidR="005912F6">
        <w:t>1</w:t>
      </w:r>
      <w:r w:rsidR="005912F6" w:rsidRPr="005912F6">
        <w:rPr>
          <w:vertAlign w:val="superscript"/>
        </w:rPr>
        <w:t>er</w:t>
      </w:r>
      <w:r w:rsidR="005912F6">
        <w:t xml:space="preserve"> </w:t>
      </w:r>
      <w:r w:rsidR="00304A1B">
        <w:t xml:space="preserve">octobre </w:t>
      </w:r>
      <w:r w:rsidR="005912F6">
        <w:t>au 3</w:t>
      </w:r>
      <w:r w:rsidR="00304A1B">
        <w:t xml:space="preserve">1 décembre </w:t>
      </w:r>
      <w:r w:rsidR="005912F6">
        <w:t>2</w:t>
      </w:r>
      <w:r w:rsidR="00141D4A">
        <w:t>023</w:t>
      </w:r>
      <w:r w:rsidR="003636FD">
        <w:t>)</w:t>
      </w:r>
      <w:r w:rsidR="00550171">
        <w:t xml:space="preserve"> </w:t>
      </w:r>
      <w:r w:rsidR="003636FD">
        <w:t xml:space="preserve">est </w:t>
      </w:r>
      <w:r w:rsidR="00550171">
        <w:t>résumé dans le tableau ci-après. Les ma</w:t>
      </w:r>
      <w:r w:rsidR="00273788">
        <w:t>r</w:t>
      </w:r>
      <w:r w:rsidR="00550171">
        <w:t>chés se répartissent en marchés de consultance et marchés de fournitures avec leurs montants respectifs. Le</w:t>
      </w:r>
      <w:r w:rsidR="00D54449">
        <w:t xml:space="preserve"> </w:t>
      </w:r>
      <w:r w:rsidR="00550171">
        <w:t>tableau donne également le pourcentage de marchés réalisés par projet</w:t>
      </w:r>
      <w:r w:rsidR="00E152C7">
        <w:t xml:space="preserve"> en </w:t>
      </w:r>
      <w:r w:rsidR="001C1A53">
        <w:t>terme</w:t>
      </w:r>
      <w:r w:rsidR="00E152C7">
        <w:t xml:space="preserve"> </w:t>
      </w:r>
      <w:r w:rsidR="001C1A53">
        <w:t>monétaire</w:t>
      </w:r>
      <w:r w:rsidR="00550171">
        <w:t>.</w:t>
      </w:r>
    </w:p>
    <w:p w14:paraId="04868D6D" w14:textId="77777777" w:rsidR="005215F8" w:rsidRDefault="005215F8" w:rsidP="00923634">
      <w:pPr>
        <w:pStyle w:val="Paragraphe"/>
      </w:pPr>
    </w:p>
    <w:p w14:paraId="2B99E90C" w14:textId="663B872A" w:rsidR="00A9108D" w:rsidRDefault="00A9108D" w:rsidP="00923634">
      <w:pPr>
        <w:pStyle w:val="Paragraphe"/>
      </w:pPr>
      <w:r w:rsidRPr="00A9108D">
        <w:rPr>
          <w:noProof/>
        </w:rPr>
        <w:drawing>
          <wp:inline distT="0" distB="0" distL="0" distR="0" wp14:anchorId="0FDF7901" wp14:editId="06B841F8">
            <wp:extent cx="5760720" cy="2957830"/>
            <wp:effectExtent l="0" t="0" r="0" b="0"/>
            <wp:docPr id="12792564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4433" w14:textId="77777777" w:rsidR="00A9108D" w:rsidRDefault="00A9108D" w:rsidP="00923634">
      <w:pPr>
        <w:pStyle w:val="Paragraphe"/>
      </w:pPr>
    </w:p>
    <w:p w14:paraId="16A9376A" w14:textId="78225067" w:rsidR="00DE488E" w:rsidRDefault="00DE488E" w:rsidP="00DE488E">
      <w:pPr>
        <w:jc w:val="both"/>
      </w:pPr>
    </w:p>
    <w:p w14:paraId="62436220" w14:textId="77777777" w:rsidR="007770B0" w:rsidRDefault="007770B0" w:rsidP="00334898">
      <w:pPr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12B86BD0" w14:textId="77777777" w:rsidR="005215F8" w:rsidRDefault="005215F8" w:rsidP="00334898">
      <w:pPr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3F7C1D1" w14:textId="5B46F8BA" w:rsidR="00036B98" w:rsidRPr="00751040" w:rsidRDefault="00334898" w:rsidP="00C221FB">
      <w:pPr>
        <w:ind w:left="708"/>
        <w:jc w:val="both"/>
        <w:rPr>
          <w:rFonts w:ascii="Verdana" w:hAnsi="Verdana" w:cs="Calibri"/>
          <w:b/>
          <w:bCs/>
          <w:sz w:val="20"/>
          <w:szCs w:val="20"/>
        </w:rPr>
      </w:pPr>
      <w:r w:rsidRPr="00751040">
        <w:rPr>
          <w:rFonts w:ascii="Verdana" w:hAnsi="Verdana" w:cs="Calibri"/>
          <w:b/>
          <w:bCs/>
          <w:sz w:val="20"/>
          <w:szCs w:val="20"/>
        </w:rPr>
        <w:t xml:space="preserve">2.2 – </w:t>
      </w:r>
      <w:r w:rsidR="00036B98" w:rsidRPr="00751040">
        <w:rPr>
          <w:rFonts w:ascii="Verdana" w:hAnsi="Verdana" w:cs="Calibri"/>
          <w:b/>
          <w:bCs/>
          <w:sz w:val="20"/>
          <w:szCs w:val="20"/>
        </w:rPr>
        <w:t>Accompagnement de la COI dans la mise en œuvre des nouveaux projet</w:t>
      </w:r>
      <w:r w:rsidR="00C221FB">
        <w:rPr>
          <w:rFonts w:ascii="Verdana" w:hAnsi="Verdana" w:cs="Calibri"/>
          <w:b/>
          <w:bCs/>
          <w:sz w:val="20"/>
          <w:szCs w:val="20"/>
        </w:rPr>
        <w:t xml:space="preserve">s </w:t>
      </w:r>
      <w:r w:rsidR="00036B98" w:rsidRPr="00751040">
        <w:rPr>
          <w:rFonts w:ascii="Verdana" w:hAnsi="Verdana" w:cs="Calibri"/>
          <w:b/>
          <w:bCs/>
          <w:sz w:val="20"/>
          <w:szCs w:val="20"/>
        </w:rPr>
        <w:t>:</w:t>
      </w:r>
    </w:p>
    <w:p w14:paraId="32D35AF9" w14:textId="28A1990B" w:rsidR="00036B98" w:rsidRDefault="00036B98" w:rsidP="00036B98">
      <w:pPr>
        <w:pStyle w:val="Paragraphe"/>
        <w:ind w:left="720"/>
      </w:pPr>
      <w:r>
        <w:t xml:space="preserve">Appui à la mise en œuvre de </w:t>
      </w:r>
      <w:r w:rsidR="00CE2C7D">
        <w:t xml:space="preserve">quelques </w:t>
      </w:r>
      <w:r>
        <w:t>nouveaux projets de l’Organisation avant leur démarrage effectif : le tableau ci-après résume la situation de</w:t>
      </w:r>
      <w:r w:rsidR="00044D01">
        <w:t>s</w:t>
      </w:r>
      <w:r>
        <w:t xml:space="preserve"> passations de marchés mises en œuvre</w:t>
      </w:r>
      <w:r w:rsidR="00044D01">
        <w:t xml:space="preserve"> pour le démarrage de ces projets</w:t>
      </w:r>
      <w:r>
        <w:t xml:space="preserve">.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7"/>
        <w:gridCol w:w="1359"/>
        <w:gridCol w:w="1486"/>
        <w:gridCol w:w="3092"/>
        <w:gridCol w:w="2693"/>
      </w:tblGrid>
      <w:tr w:rsidR="00C87DAD" w:rsidRPr="002E0D93" w14:paraId="59603156" w14:textId="77777777" w:rsidTr="008A1866">
        <w:tc>
          <w:tcPr>
            <w:tcW w:w="437" w:type="dxa"/>
          </w:tcPr>
          <w:p w14:paraId="585D7EF0" w14:textId="77777777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15DBACAF" w14:textId="30EAEBC5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Projets</w:t>
            </w:r>
          </w:p>
        </w:tc>
        <w:tc>
          <w:tcPr>
            <w:tcW w:w="1486" w:type="dxa"/>
          </w:tcPr>
          <w:p w14:paraId="7D5C0D75" w14:textId="511C25CB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Bailleurs</w:t>
            </w:r>
          </w:p>
        </w:tc>
        <w:tc>
          <w:tcPr>
            <w:tcW w:w="3092" w:type="dxa"/>
          </w:tcPr>
          <w:p w14:paraId="277C73D7" w14:textId="3FE2ABF2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2693" w:type="dxa"/>
          </w:tcPr>
          <w:p w14:paraId="6C74D6C5" w14:textId="75EB3C86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Situations</w:t>
            </w:r>
          </w:p>
        </w:tc>
      </w:tr>
      <w:tr w:rsidR="00C87DAD" w14:paraId="5681EAC4" w14:textId="77777777" w:rsidTr="008A1866">
        <w:tc>
          <w:tcPr>
            <w:tcW w:w="437" w:type="dxa"/>
          </w:tcPr>
          <w:p w14:paraId="5A518E20" w14:textId="4957B690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05C65252" w14:textId="3ECB109C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EXPLOI</w:t>
            </w:r>
          </w:p>
        </w:tc>
        <w:tc>
          <w:tcPr>
            <w:tcW w:w="1486" w:type="dxa"/>
          </w:tcPr>
          <w:p w14:paraId="3988B409" w14:textId="67C6FAFB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AFD</w:t>
            </w:r>
          </w:p>
        </w:tc>
        <w:tc>
          <w:tcPr>
            <w:tcW w:w="3092" w:type="dxa"/>
          </w:tcPr>
          <w:p w14:paraId="2450CE76" w14:textId="0872DCAE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 xml:space="preserve">Recrutement Assistant Technique </w:t>
            </w:r>
          </w:p>
        </w:tc>
        <w:tc>
          <w:tcPr>
            <w:tcW w:w="2693" w:type="dxa"/>
          </w:tcPr>
          <w:p w14:paraId="4B0D40F6" w14:textId="660E07F6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 xml:space="preserve">Négociation du contrat en cours </w:t>
            </w:r>
            <w:r w:rsidR="002E0D93">
              <w:rPr>
                <w:rFonts w:ascii="Times New Roman" w:hAnsi="Times New Roman" w:cs="Times New Roman"/>
                <w:sz w:val="20"/>
                <w:szCs w:val="20"/>
              </w:rPr>
              <w:t>avec le consultant retenu</w:t>
            </w:r>
            <w:r w:rsidR="00537294">
              <w:rPr>
                <w:rFonts w:ascii="Times New Roman" w:hAnsi="Times New Roman" w:cs="Times New Roman"/>
                <w:sz w:val="20"/>
                <w:szCs w:val="20"/>
              </w:rPr>
              <w:t xml:space="preserve">. Démarrage en vue </w:t>
            </w:r>
            <w:r w:rsidR="004E2C88">
              <w:rPr>
                <w:rFonts w:ascii="Times New Roman" w:hAnsi="Times New Roman" w:cs="Times New Roman"/>
                <w:sz w:val="20"/>
                <w:szCs w:val="20"/>
              </w:rPr>
              <w:t xml:space="preserve">du projet </w:t>
            </w:r>
            <w:r w:rsidR="00537294">
              <w:rPr>
                <w:rFonts w:ascii="Times New Roman" w:hAnsi="Times New Roman" w:cs="Times New Roman"/>
                <w:sz w:val="20"/>
                <w:szCs w:val="20"/>
              </w:rPr>
              <w:t>avril-mai 2024.</w:t>
            </w:r>
          </w:p>
        </w:tc>
      </w:tr>
      <w:tr w:rsidR="00C87DAD" w14:paraId="182254AE" w14:textId="77777777" w:rsidTr="008A1866">
        <w:tc>
          <w:tcPr>
            <w:tcW w:w="437" w:type="dxa"/>
          </w:tcPr>
          <w:p w14:paraId="6DEF5A99" w14:textId="4503815D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1273A2C9" w14:textId="3B409E05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HYDROMET</w:t>
            </w:r>
          </w:p>
        </w:tc>
        <w:tc>
          <w:tcPr>
            <w:tcW w:w="1486" w:type="dxa"/>
          </w:tcPr>
          <w:p w14:paraId="3E22252D" w14:textId="06A9E56B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GCF/AFD/UE</w:t>
            </w:r>
          </w:p>
        </w:tc>
        <w:tc>
          <w:tcPr>
            <w:tcW w:w="3092" w:type="dxa"/>
          </w:tcPr>
          <w:p w14:paraId="7938AE97" w14:textId="03DFDCB1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Recrutement Assistant Technique</w:t>
            </w:r>
          </w:p>
        </w:tc>
        <w:tc>
          <w:tcPr>
            <w:tcW w:w="2693" w:type="dxa"/>
          </w:tcPr>
          <w:p w14:paraId="0E8ED231" w14:textId="70827F68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Contrat signé le 14 décembre 2023</w:t>
            </w:r>
            <w:r w:rsidR="006A77B9">
              <w:rPr>
                <w:rFonts w:ascii="Times New Roman" w:hAnsi="Times New Roman" w:cs="Times New Roman"/>
                <w:sz w:val="20"/>
                <w:szCs w:val="20"/>
              </w:rPr>
              <w:t>, le Projet a démarré en janvier 2024</w:t>
            </w:r>
            <w:r w:rsidR="005372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D781CDA" w14:textId="77777777" w:rsidR="00036B98" w:rsidRDefault="00036B98" w:rsidP="00DE488E">
      <w:pPr>
        <w:jc w:val="both"/>
        <w:rPr>
          <w:rFonts w:ascii="Verdana" w:hAnsi="Verdana" w:cs="Calibri"/>
          <w:sz w:val="20"/>
          <w:szCs w:val="20"/>
        </w:rPr>
      </w:pPr>
    </w:p>
    <w:p w14:paraId="19D7EF82" w14:textId="032C5899" w:rsidR="00036B98" w:rsidRPr="00751040" w:rsidRDefault="00182D1E" w:rsidP="00C221FB">
      <w:pPr>
        <w:ind w:firstLine="708"/>
        <w:jc w:val="both"/>
        <w:rPr>
          <w:rFonts w:ascii="Verdana" w:hAnsi="Verdana" w:cs="Calibri"/>
          <w:b/>
          <w:bCs/>
          <w:sz w:val="20"/>
          <w:szCs w:val="20"/>
        </w:rPr>
      </w:pPr>
      <w:r w:rsidRPr="00751040">
        <w:rPr>
          <w:rFonts w:ascii="Verdana" w:hAnsi="Verdana" w:cs="Calibri"/>
          <w:b/>
          <w:bCs/>
          <w:sz w:val="20"/>
          <w:szCs w:val="20"/>
        </w:rPr>
        <w:t>2.</w:t>
      </w:r>
      <w:r w:rsidR="00334898" w:rsidRPr="00751040">
        <w:rPr>
          <w:rFonts w:ascii="Verdana" w:hAnsi="Verdana" w:cs="Calibri"/>
          <w:b/>
          <w:bCs/>
          <w:sz w:val="20"/>
          <w:szCs w:val="20"/>
        </w:rPr>
        <w:t>3</w:t>
      </w:r>
      <w:r w:rsidRPr="00751040">
        <w:rPr>
          <w:rFonts w:ascii="Verdana" w:hAnsi="Verdana" w:cs="Calibri"/>
          <w:b/>
          <w:bCs/>
          <w:sz w:val="20"/>
          <w:szCs w:val="20"/>
        </w:rPr>
        <w:t xml:space="preserve"> – Réorganisation de la COI/Service Marchés et Contrat</w:t>
      </w:r>
      <w:r w:rsidR="00590022" w:rsidRPr="00751040">
        <w:rPr>
          <w:rFonts w:ascii="Verdana" w:hAnsi="Verdana" w:cs="Calibri"/>
          <w:b/>
          <w:bCs/>
          <w:sz w:val="20"/>
          <w:szCs w:val="20"/>
        </w:rPr>
        <w:t> :</w:t>
      </w:r>
    </w:p>
    <w:p w14:paraId="79C2B625" w14:textId="2D604A76" w:rsidR="005D59D1" w:rsidRDefault="006E1DEA" w:rsidP="00D11A25">
      <w:pPr>
        <w:pStyle w:val="Paragraphe"/>
        <w:numPr>
          <w:ilvl w:val="0"/>
          <w:numId w:val="12"/>
        </w:numPr>
      </w:pPr>
      <w:r w:rsidRPr="00FD781E">
        <w:t xml:space="preserve">Dans le cadre </w:t>
      </w:r>
      <w:r w:rsidR="006F2B6A">
        <w:t>de la modernisation et du renforcement institutionnel</w:t>
      </w:r>
      <w:r w:rsidRPr="00FD781E">
        <w:t xml:space="preserve"> de la COI, </w:t>
      </w:r>
      <w:r>
        <w:t xml:space="preserve">et plus particulièrement du </w:t>
      </w:r>
      <w:r w:rsidR="00095D97">
        <w:t xml:space="preserve">service SMC, </w:t>
      </w:r>
      <w:r w:rsidRPr="00FD781E">
        <w:t xml:space="preserve">avec l’appui de l’Assistance Technique </w:t>
      </w:r>
      <w:r w:rsidR="006F2B6A">
        <w:t>COI Horizon 2030</w:t>
      </w:r>
      <w:r w:rsidRPr="00FD781E">
        <w:t xml:space="preserve">, </w:t>
      </w:r>
      <w:r>
        <w:t xml:space="preserve">la phase </w:t>
      </w:r>
      <w:r w:rsidRPr="00FD781E">
        <w:t>de dématérialisation des activités de passation de marchés</w:t>
      </w:r>
      <w:r w:rsidR="00FE32CB">
        <w:t xml:space="preserve"> a été </w:t>
      </w:r>
      <w:r w:rsidR="00FD0DBF">
        <w:t>déclenchée</w:t>
      </w:r>
      <w:r w:rsidR="00095D97">
        <w:t xml:space="preserve">. Le marché de </w:t>
      </w:r>
      <w:r w:rsidR="001666DF">
        <w:t xml:space="preserve">consultation </w:t>
      </w:r>
      <w:r w:rsidR="00B87D27">
        <w:t>des cabinets informatiques spécialisés dans le domaine</w:t>
      </w:r>
      <w:r w:rsidR="001666DF">
        <w:t xml:space="preserve"> </w:t>
      </w:r>
      <w:r w:rsidR="0053473F">
        <w:t>a été lancé. Ledit</w:t>
      </w:r>
      <w:r w:rsidR="00EE5083">
        <w:t xml:space="preserve"> </w:t>
      </w:r>
      <w:r w:rsidR="0053473F">
        <w:t>m</w:t>
      </w:r>
      <w:r w:rsidR="00FE7641">
        <w:t xml:space="preserve">arché </w:t>
      </w:r>
      <w:r w:rsidR="00EE5083">
        <w:t xml:space="preserve">a été </w:t>
      </w:r>
      <w:r w:rsidR="00FE7641">
        <w:t>déclaré infructueux après analyse des offres.</w:t>
      </w:r>
      <w:r w:rsidR="00B770A5">
        <w:t xml:space="preserve"> </w:t>
      </w:r>
      <w:r w:rsidR="00062E39">
        <w:t>Les besoins sont à recentrer avant relance du marché.</w:t>
      </w:r>
    </w:p>
    <w:p w14:paraId="58DE815B" w14:textId="3F320DC5" w:rsidR="000D4207" w:rsidRDefault="00EE5083" w:rsidP="00DE488E">
      <w:pPr>
        <w:pStyle w:val="Paragraphe"/>
        <w:numPr>
          <w:ilvl w:val="0"/>
          <w:numId w:val="12"/>
        </w:numPr>
      </w:pPr>
      <w:r>
        <w:t>Une p</w:t>
      </w:r>
      <w:r w:rsidR="000D4207">
        <w:t xml:space="preserve">remière mouture du </w:t>
      </w:r>
      <w:r w:rsidR="008914B7">
        <w:t xml:space="preserve">manuel de procédure de passation de marchés de la COI </w:t>
      </w:r>
      <w:r w:rsidR="000D4207">
        <w:t xml:space="preserve">mis à jour </w:t>
      </w:r>
      <w:r w:rsidR="00283888">
        <w:t xml:space="preserve">est </w:t>
      </w:r>
      <w:r w:rsidR="000D4207">
        <w:t xml:space="preserve">disponible. </w:t>
      </w:r>
      <w:r>
        <w:t xml:space="preserve">Elle fait l’objet </w:t>
      </w:r>
      <w:r w:rsidR="000D4207">
        <w:t xml:space="preserve">d’une discussion </w:t>
      </w:r>
      <w:r w:rsidR="007C73F7">
        <w:t xml:space="preserve">et diffusion en interne avec les utilisateurs potentiels au sein de l’organisation </w:t>
      </w:r>
      <w:r w:rsidR="00361271">
        <w:t xml:space="preserve">avant </w:t>
      </w:r>
      <w:r w:rsidR="00213AF6">
        <w:t xml:space="preserve">sa </w:t>
      </w:r>
      <w:r w:rsidR="00361271">
        <w:t xml:space="preserve">validation </w:t>
      </w:r>
      <w:r w:rsidR="006F2B6A">
        <w:t xml:space="preserve">prochaine </w:t>
      </w:r>
      <w:r w:rsidR="00361271">
        <w:t xml:space="preserve">par </w:t>
      </w:r>
      <w:r w:rsidR="00912D8E">
        <w:t xml:space="preserve">le comité </w:t>
      </w:r>
      <w:r w:rsidR="006F2B6A">
        <w:t>de suivi des accréditations au sein du Secrétariat général</w:t>
      </w:r>
      <w:r w:rsidR="00912D8E">
        <w:t>.</w:t>
      </w:r>
      <w:bookmarkEnd w:id="0"/>
    </w:p>
    <w:p w14:paraId="117EEC57" w14:textId="1B7D3D74" w:rsidR="00361271" w:rsidRDefault="00361271" w:rsidP="00DE488E">
      <w:pPr>
        <w:pStyle w:val="Paragraphe"/>
        <w:numPr>
          <w:ilvl w:val="0"/>
          <w:numId w:val="12"/>
        </w:numPr>
      </w:pPr>
      <w:r>
        <w:t>Plusieurs marché</w:t>
      </w:r>
      <w:r w:rsidR="00F44CA0">
        <w:t>s relatifs à l’évolution institutionnel</w:t>
      </w:r>
      <w:r w:rsidR="006A6D5C">
        <w:t>le</w:t>
      </w:r>
      <w:r w:rsidR="00F44CA0">
        <w:t xml:space="preserve"> de la COI ont été mis en œuvre durant le premier trimestre 2024</w:t>
      </w:r>
      <w:r w:rsidR="008A4F9C">
        <w:t xml:space="preserve"> dans le cadre du projet HORI</w:t>
      </w:r>
      <w:r w:rsidR="000A47E4">
        <w:t>Z</w:t>
      </w:r>
      <w:r w:rsidR="008A4F9C">
        <w:t>ON-2030</w:t>
      </w:r>
      <w:r w:rsidR="000A47E4">
        <w:t xml:space="preserve"> dont les marchés pour mise en page et impression du PDS ; recrutement d’un</w:t>
      </w:r>
      <w:r w:rsidR="006F3783">
        <w:t>e prestation intellectuelle pour l’élaboration de la stratégie de communication et visibilité..</w:t>
      </w:r>
      <w:r w:rsidR="008A4F9C">
        <w:t>.</w:t>
      </w:r>
    </w:p>
    <w:p w14:paraId="3B9D261A" w14:textId="73F932DF" w:rsidR="007B30E8" w:rsidRPr="007B30E8" w:rsidRDefault="007B30E8" w:rsidP="007B30E8">
      <w:pPr>
        <w:ind w:firstLine="708"/>
        <w:jc w:val="both"/>
        <w:rPr>
          <w:rFonts w:ascii="Verdana" w:hAnsi="Verdana" w:cs="Calibri"/>
          <w:b/>
          <w:bCs/>
          <w:sz w:val="20"/>
          <w:szCs w:val="20"/>
        </w:rPr>
      </w:pPr>
      <w:r w:rsidRPr="007B30E8">
        <w:rPr>
          <w:rFonts w:ascii="Verdana" w:hAnsi="Verdana" w:cs="Calibri"/>
          <w:b/>
          <w:bCs/>
          <w:sz w:val="20"/>
          <w:szCs w:val="20"/>
        </w:rPr>
        <w:t>2.</w:t>
      </w:r>
      <w:r>
        <w:rPr>
          <w:rFonts w:ascii="Verdana" w:hAnsi="Verdana" w:cs="Calibri"/>
          <w:b/>
          <w:bCs/>
          <w:sz w:val="20"/>
          <w:szCs w:val="20"/>
        </w:rPr>
        <w:t>4</w:t>
      </w:r>
      <w:r w:rsidRPr="007B30E8">
        <w:rPr>
          <w:rFonts w:ascii="Verdana" w:hAnsi="Verdana" w:cs="Calibri"/>
          <w:b/>
          <w:bCs/>
          <w:sz w:val="20"/>
          <w:szCs w:val="20"/>
        </w:rPr>
        <w:t xml:space="preserve"> – </w:t>
      </w:r>
      <w:r>
        <w:rPr>
          <w:rFonts w:ascii="Verdana" w:hAnsi="Verdana" w:cs="Calibri"/>
          <w:b/>
          <w:bCs/>
          <w:sz w:val="20"/>
          <w:szCs w:val="20"/>
        </w:rPr>
        <w:t xml:space="preserve">Perspectives </w:t>
      </w:r>
      <w:r w:rsidRPr="007B30E8">
        <w:rPr>
          <w:rFonts w:ascii="Verdana" w:hAnsi="Verdana" w:cs="Calibri"/>
          <w:b/>
          <w:bCs/>
          <w:sz w:val="20"/>
          <w:szCs w:val="20"/>
        </w:rPr>
        <w:t>:</w:t>
      </w:r>
    </w:p>
    <w:p w14:paraId="22F17AA8" w14:textId="5F529EF8" w:rsidR="007B30E8" w:rsidRDefault="004B2D3F" w:rsidP="004B2D3F">
      <w:pPr>
        <w:pStyle w:val="Paragraphe"/>
        <w:numPr>
          <w:ilvl w:val="0"/>
          <w:numId w:val="14"/>
        </w:numPr>
      </w:pPr>
      <w:r>
        <w:t xml:space="preserve">Renforcement de l’équipe du service ; recrutement </w:t>
      </w:r>
      <w:r w:rsidR="005403B0">
        <w:t xml:space="preserve">en cours de lancement </w:t>
      </w:r>
    </w:p>
    <w:p w14:paraId="02BC86F8" w14:textId="5741B8EF" w:rsidR="00AA05C1" w:rsidRDefault="003012BD" w:rsidP="004B2D3F">
      <w:pPr>
        <w:pStyle w:val="Paragraphe"/>
        <w:numPr>
          <w:ilvl w:val="0"/>
          <w:numId w:val="14"/>
        </w:numPr>
      </w:pPr>
      <w:r>
        <w:t>Mise à jour des acquis dans le domaine de la passation de marchés (formation)</w:t>
      </w:r>
    </w:p>
    <w:p w14:paraId="222C3DAB" w14:textId="77777777" w:rsidR="005403B0" w:rsidRDefault="005403B0" w:rsidP="005403B0">
      <w:pPr>
        <w:pStyle w:val="Paragraphe"/>
        <w:ind w:left="360"/>
      </w:pPr>
    </w:p>
    <w:sectPr w:rsidR="005403B0" w:rsidSect="00CC29D1">
      <w:headerReference w:type="default" r:id="rId8"/>
      <w:footerReference w:type="default" r:id="rId9"/>
      <w:pgSz w:w="11906" w:h="16838"/>
      <w:pgMar w:top="1843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6803" w14:textId="77777777" w:rsidR="00CC29D1" w:rsidRDefault="00CC29D1">
      <w:pPr>
        <w:spacing w:after="0" w:line="240" w:lineRule="auto"/>
      </w:pPr>
      <w:r>
        <w:separator/>
      </w:r>
    </w:p>
  </w:endnote>
  <w:endnote w:type="continuationSeparator" w:id="0">
    <w:p w14:paraId="1B510DE7" w14:textId="77777777" w:rsidR="00CC29D1" w:rsidRDefault="00CC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A038" w14:textId="77777777" w:rsidR="00CC29D1" w:rsidRDefault="00CC29D1">
      <w:pPr>
        <w:spacing w:after="0" w:line="240" w:lineRule="auto"/>
      </w:pPr>
      <w:r>
        <w:separator/>
      </w:r>
    </w:p>
  </w:footnote>
  <w:footnote w:type="continuationSeparator" w:id="0">
    <w:p w14:paraId="07AD6842" w14:textId="77777777" w:rsidR="00CC29D1" w:rsidRDefault="00CC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C79" w14:textId="0E4F4DEA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F52DC9">
      <w:rPr>
        <w:rFonts w:ascii="Verdana" w:hAnsi="Verdana"/>
        <w:b/>
        <w:bCs/>
        <w:sz w:val="20"/>
        <w:szCs w:val="20"/>
      </w:rPr>
      <w:t>3.</w:t>
    </w:r>
    <w:r w:rsidR="0068348B">
      <w:rPr>
        <w:rFonts w:ascii="Verdana" w:hAnsi="Verdana"/>
        <w:b/>
        <w:bCs/>
        <w:sz w:val="20"/>
        <w:szCs w:val="20"/>
      </w:rPr>
      <w:t>7</w:t>
    </w:r>
    <w:r w:rsidR="00923634">
      <w:rPr>
        <w:rFonts w:ascii="Verdana" w:hAnsi="Verdana"/>
        <w:b/>
        <w:bCs/>
        <w:sz w:val="20"/>
        <w:szCs w:val="20"/>
      </w:rPr>
      <w:t>.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4F4"/>
    <w:multiLevelType w:val="hybridMultilevel"/>
    <w:tmpl w:val="2DB02C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6AF3"/>
    <w:multiLevelType w:val="hybridMultilevel"/>
    <w:tmpl w:val="7B6A2F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5924"/>
    <w:multiLevelType w:val="hybridMultilevel"/>
    <w:tmpl w:val="044A0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B2822"/>
    <w:multiLevelType w:val="multilevel"/>
    <w:tmpl w:val="A28C58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3F52A2"/>
    <w:multiLevelType w:val="hybridMultilevel"/>
    <w:tmpl w:val="9738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9222">
    <w:abstractNumId w:val="5"/>
  </w:num>
  <w:num w:numId="2" w16cid:durableId="1317997304">
    <w:abstractNumId w:val="10"/>
  </w:num>
  <w:num w:numId="3" w16cid:durableId="918904645">
    <w:abstractNumId w:val="3"/>
  </w:num>
  <w:num w:numId="4" w16cid:durableId="282345163">
    <w:abstractNumId w:val="1"/>
  </w:num>
  <w:num w:numId="5" w16cid:durableId="670647998">
    <w:abstractNumId w:val="9"/>
  </w:num>
  <w:num w:numId="6" w16cid:durableId="425273760">
    <w:abstractNumId w:val="4"/>
  </w:num>
  <w:num w:numId="7" w16cid:durableId="107050321">
    <w:abstractNumId w:val="7"/>
  </w:num>
  <w:num w:numId="8" w16cid:durableId="1690252962">
    <w:abstractNumId w:val="3"/>
    <w:lvlOverride w:ilvl="0">
      <w:startOverride w:val="1"/>
    </w:lvlOverride>
  </w:num>
  <w:num w:numId="9" w16cid:durableId="2007634127">
    <w:abstractNumId w:val="2"/>
  </w:num>
  <w:num w:numId="10" w16cid:durableId="1028407009">
    <w:abstractNumId w:val="6"/>
  </w:num>
  <w:num w:numId="11" w16cid:durableId="67306695">
    <w:abstractNumId w:val="0"/>
  </w:num>
  <w:num w:numId="12" w16cid:durableId="1412316136">
    <w:abstractNumId w:val="12"/>
  </w:num>
  <w:num w:numId="13" w16cid:durableId="1458062488">
    <w:abstractNumId w:val="11"/>
  </w:num>
  <w:num w:numId="14" w16cid:durableId="2131363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6B98"/>
    <w:rsid w:val="000373B2"/>
    <w:rsid w:val="00042CF5"/>
    <w:rsid w:val="00044D01"/>
    <w:rsid w:val="00060CA0"/>
    <w:rsid w:val="00062E39"/>
    <w:rsid w:val="0006360C"/>
    <w:rsid w:val="00063A26"/>
    <w:rsid w:val="00064837"/>
    <w:rsid w:val="00080330"/>
    <w:rsid w:val="0008468B"/>
    <w:rsid w:val="00095D97"/>
    <w:rsid w:val="000A468A"/>
    <w:rsid w:val="000A47E4"/>
    <w:rsid w:val="000B0FBD"/>
    <w:rsid w:val="000D4207"/>
    <w:rsid w:val="000D6477"/>
    <w:rsid w:val="000F4728"/>
    <w:rsid w:val="00102F8D"/>
    <w:rsid w:val="00107D9D"/>
    <w:rsid w:val="00141D4A"/>
    <w:rsid w:val="00154B9E"/>
    <w:rsid w:val="00154E12"/>
    <w:rsid w:val="001666DF"/>
    <w:rsid w:val="001670A2"/>
    <w:rsid w:val="0017619D"/>
    <w:rsid w:val="0018252D"/>
    <w:rsid w:val="00182D1E"/>
    <w:rsid w:val="001942A5"/>
    <w:rsid w:val="001A56F1"/>
    <w:rsid w:val="001B4738"/>
    <w:rsid w:val="001C1A53"/>
    <w:rsid w:val="001E2319"/>
    <w:rsid w:val="001E5009"/>
    <w:rsid w:val="00213AF6"/>
    <w:rsid w:val="00273788"/>
    <w:rsid w:val="00283888"/>
    <w:rsid w:val="002A0933"/>
    <w:rsid w:val="002A096E"/>
    <w:rsid w:val="002A60E0"/>
    <w:rsid w:val="002B46A9"/>
    <w:rsid w:val="002C56ED"/>
    <w:rsid w:val="002E0D93"/>
    <w:rsid w:val="002E6AC8"/>
    <w:rsid w:val="003012BD"/>
    <w:rsid w:val="00301C38"/>
    <w:rsid w:val="00304A1B"/>
    <w:rsid w:val="00322B58"/>
    <w:rsid w:val="00334898"/>
    <w:rsid w:val="00343DD6"/>
    <w:rsid w:val="003561CD"/>
    <w:rsid w:val="003604B9"/>
    <w:rsid w:val="00361271"/>
    <w:rsid w:val="003636FD"/>
    <w:rsid w:val="003772FB"/>
    <w:rsid w:val="00391152"/>
    <w:rsid w:val="0039243E"/>
    <w:rsid w:val="003B7723"/>
    <w:rsid w:val="003C2538"/>
    <w:rsid w:val="003D485F"/>
    <w:rsid w:val="003D5328"/>
    <w:rsid w:val="003E60FE"/>
    <w:rsid w:val="0041278C"/>
    <w:rsid w:val="00417683"/>
    <w:rsid w:val="00426673"/>
    <w:rsid w:val="00453FB6"/>
    <w:rsid w:val="004607F7"/>
    <w:rsid w:val="004B2D3F"/>
    <w:rsid w:val="004D0CB3"/>
    <w:rsid w:val="004D384B"/>
    <w:rsid w:val="004E2C88"/>
    <w:rsid w:val="004F5C4B"/>
    <w:rsid w:val="005215F8"/>
    <w:rsid w:val="0053473F"/>
    <w:rsid w:val="00534A5D"/>
    <w:rsid w:val="00537294"/>
    <w:rsid w:val="0053773D"/>
    <w:rsid w:val="005403B0"/>
    <w:rsid w:val="00550171"/>
    <w:rsid w:val="005805DA"/>
    <w:rsid w:val="00590022"/>
    <w:rsid w:val="005912F6"/>
    <w:rsid w:val="005A2919"/>
    <w:rsid w:val="005D4A9D"/>
    <w:rsid w:val="005D59D1"/>
    <w:rsid w:val="0060033C"/>
    <w:rsid w:val="006206EA"/>
    <w:rsid w:val="00620B90"/>
    <w:rsid w:val="00620F68"/>
    <w:rsid w:val="006356AF"/>
    <w:rsid w:val="00641027"/>
    <w:rsid w:val="006548BF"/>
    <w:rsid w:val="00660504"/>
    <w:rsid w:val="006716FC"/>
    <w:rsid w:val="00673CF1"/>
    <w:rsid w:val="0068348B"/>
    <w:rsid w:val="00686D14"/>
    <w:rsid w:val="00696263"/>
    <w:rsid w:val="006A6D5C"/>
    <w:rsid w:val="006A77B9"/>
    <w:rsid w:val="006D63EB"/>
    <w:rsid w:val="006E0613"/>
    <w:rsid w:val="006E1DEA"/>
    <w:rsid w:val="006E2D9E"/>
    <w:rsid w:val="006E4EB8"/>
    <w:rsid w:val="006F2B6A"/>
    <w:rsid w:val="006F3783"/>
    <w:rsid w:val="00703C13"/>
    <w:rsid w:val="00751040"/>
    <w:rsid w:val="007770B0"/>
    <w:rsid w:val="00777525"/>
    <w:rsid w:val="0079258B"/>
    <w:rsid w:val="007B245C"/>
    <w:rsid w:val="007B30E8"/>
    <w:rsid w:val="007C0678"/>
    <w:rsid w:val="007C73F7"/>
    <w:rsid w:val="007C78FC"/>
    <w:rsid w:val="00816DAC"/>
    <w:rsid w:val="00826CFA"/>
    <w:rsid w:val="0083290E"/>
    <w:rsid w:val="00843FF2"/>
    <w:rsid w:val="008453AB"/>
    <w:rsid w:val="00854EEA"/>
    <w:rsid w:val="008551DA"/>
    <w:rsid w:val="00880763"/>
    <w:rsid w:val="008914B7"/>
    <w:rsid w:val="00896976"/>
    <w:rsid w:val="008A1866"/>
    <w:rsid w:val="008A4F9C"/>
    <w:rsid w:val="008D193F"/>
    <w:rsid w:val="008E79DE"/>
    <w:rsid w:val="008F173C"/>
    <w:rsid w:val="00900D23"/>
    <w:rsid w:val="00912D8E"/>
    <w:rsid w:val="00923634"/>
    <w:rsid w:val="00955BB3"/>
    <w:rsid w:val="00967AF9"/>
    <w:rsid w:val="00977948"/>
    <w:rsid w:val="00983DD5"/>
    <w:rsid w:val="009A38AD"/>
    <w:rsid w:val="009C78F0"/>
    <w:rsid w:val="00A1020C"/>
    <w:rsid w:val="00A12091"/>
    <w:rsid w:val="00A148A1"/>
    <w:rsid w:val="00A3589C"/>
    <w:rsid w:val="00A36C09"/>
    <w:rsid w:val="00A37C9F"/>
    <w:rsid w:val="00A62A6B"/>
    <w:rsid w:val="00A70123"/>
    <w:rsid w:val="00A76B07"/>
    <w:rsid w:val="00A81B98"/>
    <w:rsid w:val="00A90305"/>
    <w:rsid w:val="00A9108D"/>
    <w:rsid w:val="00AA05C1"/>
    <w:rsid w:val="00AA63A3"/>
    <w:rsid w:val="00AB5EB7"/>
    <w:rsid w:val="00AB720C"/>
    <w:rsid w:val="00AD4D97"/>
    <w:rsid w:val="00AE2453"/>
    <w:rsid w:val="00B05DFC"/>
    <w:rsid w:val="00B12430"/>
    <w:rsid w:val="00B36EEA"/>
    <w:rsid w:val="00B61D68"/>
    <w:rsid w:val="00B770A5"/>
    <w:rsid w:val="00B87D27"/>
    <w:rsid w:val="00BA4B55"/>
    <w:rsid w:val="00C12C93"/>
    <w:rsid w:val="00C1688B"/>
    <w:rsid w:val="00C20E1B"/>
    <w:rsid w:val="00C221FB"/>
    <w:rsid w:val="00C26D54"/>
    <w:rsid w:val="00C325F5"/>
    <w:rsid w:val="00C457E8"/>
    <w:rsid w:val="00C609B9"/>
    <w:rsid w:val="00C85FEA"/>
    <w:rsid w:val="00C87DAD"/>
    <w:rsid w:val="00CA5FCE"/>
    <w:rsid w:val="00CC29D1"/>
    <w:rsid w:val="00CC3C6F"/>
    <w:rsid w:val="00CD5CF7"/>
    <w:rsid w:val="00CE2386"/>
    <w:rsid w:val="00CE2C7D"/>
    <w:rsid w:val="00CF25D0"/>
    <w:rsid w:val="00CF5DE1"/>
    <w:rsid w:val="00D215FD"/>
    <w:rsid w:val="00D32DEB"/>
    <w:rsid w:val="00D54449"/>
    <w:rsid w:val="00DB0F57"/>
    <w:rsid w:val="00DB3B59"/>
    <w:rsid w:val="00DE488E"/>
    <w:rsid w:val="00E071B4"/>
    <w:rsid w:val="00E119E6"/>
    <w:rsid w:val="00E152C7"/>
    <w:rsid w:val="00E26069"/>
    <w:rsid w:val="00E31E54"/>
    <w:rsid w:val="00E32408"/>
    <w:rsid w:val="00E54C1F"/>
    <w:rsid w:val="00E845D4"/>
    <w:rsid w:val="00E961A7"/>
    <w:rsid w:val="00EC22CC"/>
    <w:rsid w:val="00ED6B69"/>
    <w:rsid w:val="00EE34F4"/>
    <w:rsid w:val="00EE5083"/>
    <w:rsid w:val="00EE641E"/>
    <w:rsid w:val="00EF1059"/>
    <w:rsid w:val="00EF22A4"/>
    <w:rsid w:val="00F02D33"/>
    <w:rsid w:val="00F1357D"/>
    <w:rsid w:val="00F44CA0"/>
    <w:rsid w:val="00F52DC9"/>
    <w:rsid w:val="00F54EA0"/>
    <w:rsid w:val="00F71CDE"/>
    <w:rsid w:val="00F96EE9"/>
    <w:rsid w:val="00FB59FE"/>
    <w:rsid w:val="00FC1AD4"/>
    <w:rsid w:val="00FD0DBF"/>
    <w:rsid w:val="00FD5929"/>
    <w:rsid w:val="00FD76ED"/>
    <w:rsid w:val="00FD781E"/>
    <w:rsid w:val="00FE285D"/>
    <w:rsid w:val="00FE32CB"/>
    <w:rsid w:val="00FE7641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Sansinterligne">
    <w:name w:val="No Spacing"/>
    <w:uiPriority w:val="1"/>
    <w:qFormat/>
    <w:rsid w:val="00550171"/>
    <w:pPr>
      <w:spacing w:after="0" w:line="240" w:lineRule="auto"/>
    </w:pPr>
  </w:style>
  <w:style w:type="paragraph" w:styleId="Rvision">
    <w:name w:val="Revision"/>
    <w:hidden/>
    <w:uiPriority w:val="99"/>
    <w:semiHidden/>
    <w:rsid w:val="00977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3</cp:revision>
  <dcterms:created xsi:type="dcterms:W3CDTF">2024-03-28T07:55:00Z</dcterms:created>
  <dcterms:modified xsi:type="dcterms:W3CDTF">2024-03-28T10:54:00Z</dcterms:modified>
</cp:coreProperties>
</file>