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6EB1" w14:textId="77777777" w:rsidR="00897792" w:rsidRPr="004A2746" w:rsidRDefault="00897792" w:rsidP="00897792">
      <w:pPr>
        <w:jc w:val="center"/>
        <w:rPr>
          <w:b/>
          <w:bCs/>
        </w:rPr>
      </w:pPr>
    </w:p>
    <w:p w14:paraId="142940DD" w14:textId="77777777" w:rsidR="00897792" w:rsidRPr="004A2746" w:rsidRDefault="00897792" w:rsidP="00897792">
      <w:pPr>
        <w:tabs>
          <w:tab w:val="left" w:pos="1276"/>
        </w:tabs>
        <w:jc w:val="center"/>
        <w:rPr>
          <w:b/>
          <w:bCs/>
          <w:color w:val="00ACCD"/>
          <w:sz w:val="36"/>
        </w:rPr>
      </w:pPr>
    </w:p>
    <w:p w14:paraId="3CD3CD0C" w14:textId="77777777" w:rsidR="00335F1E" w:rsidRPr="004A2746" w:rsidRDefault="00335F1E" w:rsidP="00E11E44">
      <w:pPr>
        <w:jc w:val="center"/>
        <w:rPr>
          <w:b/>
          <w:bCs/>
          <w:sz w:val="36"/>
        </w:rPr>
      </w:pPr>
    </w:p>
    <w:p w14:paraId="2D513FF4" w14:textId="77777777" w:rsidR="00335F1E" w:rsidRPr="004A2746" w:rsidRDefault="00335F1E" w:rsidP="00E11E44">
      <w:pPr>
        <w:jc w:val="center"/>
        <w:rPr>
          <w:b/>
          <w:bCs/>
          <w:sz w:val="36"/>
        </w:rPr>
      </w:pPr>
    </w:p>
    <w:p w14:paraId="5FEBDE15" w14:textId="77777777" w:rsidR="00335F1E" w:rsidRPr="004A2746" w:rsidRDefault="00335F1E" w:rsidP="00E11E44">
      <w:pPr>
        <w:jc w:val="center"/>
        <w:rPr>
          <w:b/>
          <w:bCs/>
          <w:sz w:val="36"/>
        </w:rPr>
      </w:pPr>
    </w:p>
    <w:p w14:paraId="67B9DD6A" w14:textId="77777777" w:rsidR="00335F1E" w:rsidRPr="004A2746" w:rsidRDefault="00335F1E" w:rsidP="00E11E44">
      <w:pPr>
        <w:jc w:val="center"/>
        <w:rPr>
          <w:b/>
          <w:bCs/>
          <w:sz w:val="36"/>
        </w:rPr>
      </w:pPr>
    </w:p>
    <w:p w14:paraId="5F8DC036" w14:textId="77777777" w:rsidR="00FD17DE" w:rsidRDefault="00543896" w:rsidP="00E11E44">
      <w:pPr>
        <w:jc w:val="center"/>
        <w:rPr>
          <w:b/>
          <w:bCs/>
          <w:sz w:val="36"/>
        </w:rPr>
      </w:pPr>
      <w:r w:rsidRPr="004A2746">
        <w:rPr>
          <w:b/>
          <w:bCs/>
          <w:sz w:val="36"/>
        </w:rPr>
        <w:t xml:space="preserve">Participation au </w:t>
      </w:r>
      <w:bookmarkStart w:id="0" w:name="_Hlk161696181"/>
      <w:r w:rsidRPr="004A2746">
        <w:rPr>
          <w:b/>
          <w:bCs/>
          <w:sz w:val="36"/>
        </w:rPr>
        <w:t xml:space="preserve">Salon </w:t>
      </w:r>
      <w:proofErr w:type="spellStart"/>
      <w:r w:rsidRPr="004A2746">
        <w:rPr>
          <w:b/>
          <w:bCs/>
          <w:sz w:val="36"/>
        </w:rPr>
        <w:t>Africa</w:t>
      </w:r>
      <w:proofErr w:type="spellEnd"/>
      <w:r w:rsidRPr="004A2746">
        <w:rPr>
          <w:b/>
          <w:bCs/>
          <w:sz w:val="36"/>
        </w:rPr>
        <w:t xml:space="preserve"> Big 7</w:t>
      </w:r>
      <w:r w:rsidR="00BD782D">
        <w:rPr>
          <w:b/>
          <w:bCs/>
          <w:sz w:val="36"/>
        </w:rPr>
        <w:t xml:space="preserve"> (AB7)</w:t>
      </w:r>
      <w:r w:rsidR="00774583">
        <w:rPr>
          <w:b/>
          <w:bCs/>
          <w:sz w:val="36"/>
        </w:rPr>
        <w:t xml:space="preserve"> </w:t>
      </w:r>
    </w:p>
    <w:p w14:paraId="47565AD5" w14:textId="562188E6" w:rsidR="00543896" w:rsidRDefault="00774583" w:rsidP="00E11E44">
      <w:pPr>
        <w:jc w:val="center"/>
        <w:rPr>
          <w:b/>
          <w:bCs/>
          <w:sz w:val="36"/>
        </w:rPr>
      </w:pPr>
      <w:r>
        <w:rPr>
          <w:b/>
          <w:bCs/>
          <w:sz w:val="36"/>
        </w:rPr>
        <w:t xml:space="preserve">à </w:t>
      </w:r>
      <w:proofErr w:type="spellStart"/>
      <w:r>
        <w:rPr>
          <w:b/>
          <w:bCs/>
          <w:sz w:val="36"/>
        </w:rPr>
        <w:t>Sandton</w:t>
      </w:r>
      <w:proofErr w:type="spellEnd"/>
      <w:r>
        <w:rPr>
          <w:b/>
          <w:bCs/>
          <w:sz w:val="36"/>
        </w:rPr>
        <w:t>, J</w:t>
      </w:r>
      <w:r w:rsidRPr="00774583">
        <w:rPr>
          <w:b/>
          <w:bCs/>
          <w:sz w:val="36"/>
        </w:rPr>
        <w:t>ohannesburg</w:t>
      </w:r>
      <w:r>
        <w:rPr>
          <w:b/>
          <w:bCs/>
          <w:sz w:val="36"/>
        </w:rPr>
        <w:t xml:space="preserve"> (Afrique du sud)</w:t>
      </w:r>
    </w:p>
    <w:p w14:paraId="7BA9DE88" w14:textId="7E127A73" w:rsidR="00B648A6" w:rsidRPr="004A2746" w:rsidRDefault="00B648A6" w:rsidP="00E11E44">
      <w:pPr>
        <w:jc w:val="center"/>
        <w:rPr>
          <w:b/>
          <w:bCs/>
          <w:sz w:val="36"/>
        </w:rPr>
      </w:pPr>
      <w:r>
        <w:rPr>
          <w:b/>
          <w:bCs/>
          <w:sz w:val="36"/>
        </w:rPr>
        <w:t>du 11 au 13 juin 2024</w:t>
      </w:r>
      <w:bookmarkEnd w:id="0"/>
      <w:r>
        <w:rPr>
          <w:b/>
          <w:bCs/>
          <w:sz w:val="36"/>
        </w:rPr>
        <w:t>.</w:t>
      </w:r>
    </w:p>
    <w:p w14:paraId="60E65A5F" w14:textId="5AC622B8" w:rsidR="00335F1E" w:rsidRPr="004A2746" w:rsidRDefault="00335F1E" w:rsidP="00E11E44">
      <w:pPr>
        <w:jc w:val="center"/>
        <w:rPr>
          <w:b/>
          <w:bCs/>
          <w:sz w:val="36"/>
        </w:rPr>
      </w:pPr>
      <w:r w:rsidRPr="004A2746">
        <w:rPr>
          <w:b/>
          <w:bCs/>
          <w:sz w:val="36"/>
        </w:rPr>
        <w:t xml:space="preserve"> </w:t>
      </w:r>
    </w:p>
    <w:p w14:paraId="49665E1C" w14:textId="77777777" w:rsidR="00335F1E" w:rsidRPr="004A2746" w:rsidRDefault="00335F1E" w:rsidP="00E11E44">
      <w:pPr>
        <w:jc w:val="center"/>
        <w:rPr>
          <w:b/>
          <w:bCs/>
          <w:sz w:val="36"/>
        </w:rPr>
      </w:pPr>
    </w:p>
    <w:p w14:paraId="4894CA72" w14:textId="77777777" w:rsidR="00335F1E" w:rsidRPr="004A2746" w:rsidRDefault="00335F1E" w:rsidP="00E11E44">
      <w:pPr>
        <w:jc w:val="center"/>
        <w:rPr>
          <w:b/>
          <w:bCs/>
          <w:sz w:val="36"/>
        </w:rPr>
      </w:pPr>
    </w:p>
    <w:p w14:paraId="7436A755" w14:textId="77777777" w:rsidR="00335F1E" w:rsidRPr="004A2746" w:rsidRDefault="00335F1E" w:rsidP="00E11E44">
      <w:pPr>
        <w:jc w:val="center"/>
        <w:rPr>
          <w:b/>
          <w:bCs/>
          <w:sz w:val="36"/>
        </w:rPr>
      </w:pPr>
    </w:p>
    <w:p w14:paraId="01047B9D" w14:textId="122B419B" w:rsidR="00E11E44" w:rsidRPr="004A2746" w:rsidRDefault="00700E81" w:rsidP="00700E81">
      <w:pPr>
        <w:tabs>
          <w:tab w:val="left" w:pos="2160"/>
        </w:tabs>
        <w:jc w:val="center"/>
        <w:rPr>
          <w:b/>
          <w:bCs/>
          <w:sz w:val="36"/>
        </w:rPr>
      </w:pPr>
      <w:r w:rsidRPr="004A2746">
        <w:rPr>
          <w:b/>
          <w:bCs/>
          <w:sz w:val="36"/>
        </w:rPr>
        <w:t>APPEL À CANDIDATURE</w:t>
      </w:r>
    </w:p>
    <w:p w14:paraId="1235A706" w14:textId="77777777" w:rsidR="00335F1E" w:rsidRPr="004A2746" w:rsidRDefault="00335F1E" w:rsidP="00700E81">
      <w:pPr>
        <w:tabs>
          <w:tab w:val="left" w:pos="2160"/>
        </w:tabs>
        <w:jc w:val="center"/>
        <w:rPr>
          <w:b/>
          <w:bCs/>
          <w:sz w:val="36"/>
        </w:rPr>
      </w:pPr>
    </w:p>
    <w:p w14:paraId="74C1D801" w14:textId="77777777" w:rsidR="00335F1E" w:rsidRPr="004A2746" w:rsidRDefault="00335F1E" w:rsidP="00700E81">
      <w:pPr>
        <w:tabs>
          <w:tab w:val="left" w:pos="2160"/>
        </w:tabs>
        <w:jc w:val="center"/>
        <w:rPr>
          <w:b/>
          <w:bCs/>
          <w:sz w:val="36"/>
        </w:rPr>
      </w:pPr>
    </w:p>
    <w:p w14:paraId="4FB9FA91" w14:textId="77777777" w:rsidR="00335F1E" w:rsidRPr="004A2746" w:rsidRDefault="00335F1E" w:rsidP="00700E81">
      <w:pPr>
        <w:tabs>
          <w:tab w:val="left" w:pos="2160"/>
        </w:tabs>
        <w:jc w:val="center"/>
        <w:rPr>
          <w:b/>
          <w:bCs/>
          <w:sz w:val="36"/>
        </w:rPr>
      </w:pPr>
    </w:p>
    <w:p w14:paraId="07872D60" w14:textId="77777777" w:rsidR="00335F1E" w:rsidRPr="004A2746" w:rsidRDefault="00335F1E" w:rsidP="00700E81">
      <w:pPr>
        <w:tabs>
          <w:tab w:val="left" w:pos="2160"/>
        </w:tabs>
        <w:jc w:val="center"/>
        <w:rPr>
          <w:b/>
          <w:bCs/>
          <w:sz w:val="36"/>
        </w:rPr>
      </w:pPr>
    </w:p>
    <w:p w14:paraId="429BF557" w14:textId="77777777" w:rsidR="00335F1E" w:rsidRPr="004A2746" w:rsidRDefault="00335F1E" w:rsidP="00700E81">
      <w:pPr>
        <w:tabs>
          <w:tab w:val="left" w:pos="2160"/>
        </w:tabs>
        <w:jc w:val="center"/>
        <w:rPr>
          <w:b/>
          <w:bCs/>
          <w:sz w:val="36"/>
        </w:rPr>
      </w:pPr>
    </w:p>
    <w:p w14:paraId="4B4EAA91" w14:textId="592BC236" w:rsidR="00335F1E" w:rsidRPr="004A2746" w:rsidRDefault="002165F7" w:rsidP="00335F1E">
      <w:pPr>
        <w:ind w:left="7080"/>
        <w:rPr>
          <w:b/>
          <w:bCs/>
          <w:i/>
          <w:iCs/>
          <w:sz w:val="24"/>
          <w:szCs w:val="24"/>
        </w:rPr>
      </w:pPr>
      <w:r w:rsidRPr="004A2746">
        <w:rPr>
          <w:b/>
          <w:bCs/>
          <w:i/>
          <w:iCs/>
          <w:sz w:val="24"/>
          <w:szCs w:val="24"/>
        </w:rPr>
        <w:t>Mars</w:t>
      </w:r>
      <w:r w:rsidR="00335F1E" w:rsidRPr="004A2746">
        <w:rPr>
          <w:b/>
          <w:bCs/>
          <w:i/>
          <w:iCs/>
          <w:sz w:val="24"/>
          <w:szCs w:val="24"/>
        </w:rPr>
        <w:t xml:space="preserve"> 2024</w:t>
      </w:r>
    </w:p>
    <w:p w14:paraId="0688DB38" w14:textId="77777777" w:rsidR="00335F1E" w:rsidRPr="004A2746" w:rsidRDefault="00335F1E" w:rsidP="00700E81">
      <w:pPr>
        <w:tabs>
          <w:tab w:val="left" w:pos="2160"/>
        </w:tabs>
        <w:jc w:val="center"/>
        <w:rPr>
          <w:b/>
          <w:bCs/>
          <w:sz w:val="36"/>
        </w:rPr>
      </w:pPr>
    </w:p>
    <w:p w14:paraId="56DBB4A6" w14:textId="44D52A8B" w:rsidR="00CF343A" w:rsidRPr="004A2746" w:rsidRDefault="00CF343A">
      <w:pPr>
        <w:rPr>
          <w:b/>
          <w:bCs/>
          <w:sz w:val="36"/>
        </w:rPr>
        <w:sectPr w:rsidR="00CF343A" w:rsidRPr="004A2746" w:rsidSect="00DD4E34">
          <w:headerReference w:type="default" r:id="rId8"/>
          <w:footerReference w:type="default" r:id="rId9"/>
          <w:pgSz w:w="11906" w:h="16838"/>
          <w:pgMar w:top="1417" w:right="1417" w:bottom="1417" w:left="1417" w:header="708" w:footer="708" w:gutter="0"/>
          <w:pgNumType w:fmt="numberInDash"/>
          <w:cols w:space="708"/>
          <w:docGrid w:linePitch="360"/>
        </w:sectPr>
      </w:pPr>
    </w:p>
    <w:p w14:paraId="7A673FFB" w14:textId="673C3DE2" w:rsidR="00E11E44" w:rsidRPr="004A2746" w:rsidRDefault="00E11E44" w:rsidP="00E069CE">
      <w:pPr>
        <w:pStyle w:val="Heading1"/>
        <w:numPr>
          <w:ilvl w:val="0"/>
          <w:numId w:val="15"/>
        </w:numPr>
      </w:pPr>
      <w:r w:rsidRPr="004A2746">
        <w:lastRenderedPageBreak/>
        <w:t xml:space="preserve">Contexte </w:t>
      </w:r>
    </w:p>
    <w:p w14:paraId="2942A793" w14:textId="28B9B78B" w:rsidR="00D81782" w:rsidRPr="004A2746" w:rsidRDefault="00D81782" w:rsidP="0001372A">
      <w:pPr>
        <w:spacing w:line="276" w:lineRule="auto"/>
        <w:jc w:val="both"/>
        <w:rPr>
          <w:sz w:val="24"/>
          <w:szCs w:val="24"/>
        </w:rPr>
      </w:pPr>
      <w:r w:rsidRPr="004A2746">
        <w:rPr>
          <w:rFonts w:eastAsia="Calibri" w:cstheme="minorHAnsi"/>
          <w:color w:val="000000"/>
          <w:kern w:val="0"/>
          <w:sz w:val="24"/>
          <w:szCs w:val="24"/>
          <w:lang w:eastAsia="fr-FR"/>
          <w14:ligatures w14:val="none"/>
        </w:rPr>
        <w:t xml:space="preserve">Le programme « Entrepreneuriat et facilitation des affaires » (ENFA-OI), porté par la Commission de l’Océan Indien (COI) et l’Union Européenne a été lancé le 24 février 2023 pour une période de deux ans et couvre prioritairement 4 pays de la Région : </w:t>
      </w:r>
      <w:r w:rsidRPr="004A2746">
        <w:rPr>
          <w:sz w:val="24"/>
          <w:szCs w:val="24"/>
        </w:rPr>
        <w:t xml:space="preserve">Comores, Madagascar, Maurice et Seychelles. La Réunion participe aux activités du programme et est considérée comme bénéficiaire indirecte mais ne peut bénéficier de fonds d’aide publique au développement. </w:t>
      </w:r>
    </w:p>
    <w:p w14:paraId="7D237097" w14:textId="77777777" w:rsidR="00D81782" w:rsidRPr="004A2746" w:rsidRDefault="00D81782" w:rsidP="0001372A">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L’objectif du programme est de contribuer à accroître les opportunités économiques pour les entrepreneurs de la région COI dans un contexte de développement durable. Il se positionne comme un outil indispensable à la promotion des solutions vertes, bleues et circulaires au service des entreprises gérées prioritairement par les jeunes et les femmes dans les filières tourisme, produits de la mer et plantes cosmétiques/médicinales.   </w:t>
      </w:r>
    </w:p>
    <w:p w14:paraId="1B998A90" w14:textId="438A7130"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Il est prévu dans le cadre de la mise en œuvre de ce programme, la réalisation de l’activité A.3.5 : « Appui à la participation des </w:t>
      </w:r>
      <w:r w:rsidR="00CD6B67" w:rsidRPr="004A2746">
        <w:rPr>
          <w:rFonts w:eastAsia="Calibri" w:cstheme="minorHAnsi"/>
          <w:color w:val="000000"/>
          <w:kern w:val="0"/>
          <w:sz w:val="24"/>
          <w:szCs w:val="24"/>
          <w:lang w:eastAsia="fr-FR"/>
          <w14:ligatures w14:val="none"/>
        </w:rPr>
        <w:t>Micro, Petites et Moyennes Entreprises (</w:t>
      </w:r>
      <w:r w:rsidRPr="004A2746">
        <w:rPr>
          <w:rFonts w:eastAsia="Calibri" w:cstheme="minorHAnsi"/>
          <w:color w:val="000000"/>
          <w:kern w:val="0"/>
          <w:sz w:val="24"/>
          <w:szCs w:val="24"/>
          <w:lang w:eastAsia="fr-FR"/>
          <w14:ligatures w14:val="none"/>
        </w:rPr>
        <w:t>MPME</w:t>
      </w:r>
      <w:r w:rsidR="00CD6B67" w:rsidRPr="004A2746">
        <w:rPr>
          <w:rFonts w:eastAsia="Calibri" w:cstheme="minorHAnsi"/>
          <w:color w:val="000000"/>
          <w:kern w:val="0"/>
          <w:sz w:val="24"/>
          <w:szCs w:val="24"/>
          <w:lang w:eastAsia="fr-FR"/>
          <w14:ligatures w14:val="none"/>
        </w:rPr>
        <w:t>)</w:t>
      </w:r>
      <w:r w:rsidRPr="004A2746">
        <w:rPr>
          <w:rFonts w:eastAsia="Calibri" w:cstheme="minorHAnsi"/>
          <w:color w:val="000000"/>
          <w:kern w:val="0"/>
          <w:sz w:val="24"/>
          <w:szCs w:val="24"/>
          <w:lang w:eastAsia="fr-FR"/>
          <w14:ligatures w14:val="none"/>
        </w:rPr>
        <w:t xml:space="preserve"> et Start-ups à des forums internationaux ». </w:t>
      </w:r>
    </w:p>
    <w:p w14:paraId="3D85724B" w14:textId="437E6EBA" w:rsidR="00156D8D" w:rsidRPr="004A2746" w:rsidRDefault="00156D8D" w:rsidP="00156D8D">
      <w:pPr>
        <w:spacing w:after="0"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La participation des MPME et start-ups à des foires internationales vise à faire connaitre les produits, les services et les savoirs faire des entreprises de la région, bénéficiaires directs du programme ENFA-OI (Comores, Madagascar, Maurice et Seychelles) et à leur permettre de gagner en visibilité sur la scène internationale et d’accéder à de nouveaux marchés et de nouveaux partenaires dans les filières prioritaires du programme (plantes cosmétiques et médicinales, tourisme et produits de la mer).</w:t>
      </w:r>
    </w:p>
    <w:p w14:paraId="6D7BCDEF" w14:textId="77777777" w:rsidR="00156D8D" w:rsidRDefault="00156D8D" w:rsidP="00156D8D">
      <w:pPr>
        <w:spacing w:after="0" w:line="276" w:lineRule="auto"/>
        <w:jc w:val="both"/>
        <w:rPr>
          <w:rFonts w:eastAsia="Calibri" w:cstheme="minorHAnsi"/>
          <w:color w:val="000000"/>
          <w:kern w:val="0"/>
          <w:sz w:val="24"/>
          <w:szCs w:val="24"/>
          <w:lang w:eastAsia="fr-FR"/>
          <w14:ligatures w14:val="none"/>
        </w:rPr>
      </w:pPr>
    </w:p>
    <w:p w14:paraId="43C48A31" w14:textId="77777777" w:rsidR="00E069CE" w:rsidRP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 xml:space="preserve">Ainsi, pour les entreprises de la filière 'produits de la mer', ENFA-OI a choisi, en concertation avec des acteurs du secteur, la participation au salon </w:t>
      </w:r>
      <w:proofErr w:type="spellStart"/>
      <w:r w:rsidRPr="00E069CE">
        <w:rPr>
          <w:rFonts w:eastAsia="Calibri" w:cstheme="minorHAnsi"/>
          <w:color w:val="000000"/>
          <w:kern w:val="0"/>
          <w:sz w:val="24"/>
          <w:szCs w:val="24"/>
          <w:lang w:eastAsia="fr-FR"/>
          <w14:ligatures w14:val="none"/>
        </w:rPr>
        <w:t>Africa</w:t>
      </w:r>
      <w:proofErr w:type="spellEnd"/>
      <w:r w:rsidRPr="00E069CE">
        <w:rPr>
          <w:rFonts w:eastAsia="Calibri" w:cstheme="minorHAnsi"/>
          <w:color w:val="000000"/>
          <w:kern w:val="0"/>
          <w:sz w:val="24"/>
          <w:szCs w:val="24"/>
          <w:lang w:eastAsia="fr-FR"/>
          <w14:ligatures w14:val="none"/>
        </w:rPr>
        <w:t xml:space="preserve"> Big 7 (AB7) du 11 au 13 juin 2024 à </w:t>
      </w:r>
      <w:proofErr w:type="spellStart"/>
      <w:r w:rsidRPr="00E069CE">
        <w:rPr>
          <w:rFonts w:eastAsia="Calibri" w:cstheme="minorHAnsi"/>
          <w:color w:val="000000"/>
          <w:kern w:val="0"/>
          <w:sz w:val="24"/>
          <w:szCs w:val="24"/>
          <w:lang w:eastAsia="fr-FR"/>
          <w14:ligatures w14:val="none"/>
        </w:rPr>
        <w:t>Sandton</w:t>
      </w:r>
      <w:proofErr w:type="spellEnd"/>
      <w:r w:rsidRPr="00E069CE">
        <w:rPr>
          <w:rFonts w:eastAsia="Calibri" w:cstheme="minorHAnsi"/>
          <w:color w:val="000000"/>
          <w:kern w:val="0"/>
          <w:sz w:val="24"/>
          <w:szCs w:val="24"/>
          <w:lang w:eastAsia="fr-FR"/>
          <w14:ligatures w14:val="none"/>
        </w:rPr>
        <w:t xml:space="preserve">, </w:t>
      </w:r>
      <w:proofErr w:type="spellStart"/>
      <w:r w:rsidRPr="00E069CE">
        <w:rPr>
          <w:rFonts w:eastAsia="Calibri" w:cstheme="minorHAnsi"/>
          <w:color w:val="000000"/>
          <w:kern w:val="0"/>
          <w:sz w:val="24"/>
          <w:szCs w:val="24"/>
          <w:lang w:eastAsia="fr-FR"/>
          <w14:ligatures w14:val="none"/>
        </w:rPr>
        <w:t>Johannesbourg</w:t>
      </w:r>
      <w:proofErr w:type="spellEnd"/>
      <w:r w:rsidRPr="00E069CE">
        <w:rPr>
          <w:rFonts w:eastAsia="Calibri" w:cstheme="minorHAnsi"/>
          <w:color w:val="000000"/>
          <w:kern w:val="0"/>
          <w:sz w:val="24"/>
          <w:szCs w:val="24"/>
          <w:lang w:eastAsia="fr-FR"/>
          <w14:ligatures w14:val="none"/>
        </w:rPr>
        <w:t>, en Afrique du Sud.</w:t>
      </w:r>
    </w:p>
    <w:p w14:paraId="65F64268" w14:textId="2F8A2D36" w:rsidR="00E069CE" w:rsidRP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 xml:space="preserve">Ce salon international de l'alimentation et des boissons est à sa 21e édition, et attend </w:t>
      </w:r>
      <w:r w:rsidR="00E6772A">
        <w:rPr>
          <w:rFonts w:eastAsia="Calibri" w:cstheme="minorHAnsi"/>
          <w:color w:val="000000"/>
          <w:kern w:val="0"/>
          <w:sz w:val="24"/>
          <w:szCs w:val="24"/>
          <w:lang w:eastAsia="fr-FR"/>
          <w14:ligatures w14:val="none"/>
        </w:rPr>
        <w:t>4,300</w:t>
      </w:r>
      <w:r w:rsidRPr="00E069CE">
        <w:rPr>
          <w:rFonts w:eastAsia="Calibri" w:cstheme="minorHAnsi"/>
          <w:color w:val="000000"/>
          <w:kern w:val="0"/>
          <w:sz w:val="24"/>
          <w:szCs w:val="24"/>
          <w:lang w:eastAsia="fr-FR"/>
          <w14:ligatures w14:val="none"/>
        </w:rPr>
        <w:t xml:space="preserve"> visiteurs professionnels et particuliers.</w:t>
      </w:r>
    </w:p>
    <w:p w14:paraId="53C7E990" w14:textId="335E69FF" w:rsid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Il met les exposants en contact direct avec les acheteurs du continent Africain pour la grande distribution, les chaines d'hôtels et de restaurants, et avec les professionnels de la distribution et de la restauration.</w:t>
      </w:r>
    </w:p>
    <w:p w14:paraId="6EF0EF2A" w14:textId="77777777" w:rsidR="00E069CE" w:rsidRPr="004A2746" w:rsidRDefault="00E069CE" w:rsidP="00E069CE">
      <w:pPr>
        <w:spacing w:after="0" w:line="276" w:lineRule="auto"/>
        <w:jc w:val="both"/>
        <w:rPr>
          <w:rFonts w:eastAsia="Calibri" w:cstheme="minorHAnsi"/>
          <w:color w:val="000000"/>
          <w:kern w:val="0"/>
          <w:sz w:val="24"/>
          <w:szCs w:val="24"/>
          <w:lang w:eastAsia="fr-FR"/>
          <w14:ligatures w14:val="none"/>
        </w:rPr>
      </w:pPr>
    </w:p>
    <w:p w14:paraId="20A031CA" w14:textId="196BB76E"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Le </w:t>
      </w:r>
      <w:r w:rsidR="00DA5549" w:rsidRPr="004A2746">
        <w:rPr>
          <w:rFonts w:eastAsia="Calibri" w:cstheme="minorHAnsi"/>
          <w:color w:val="000000"/>
          <w:kern w:val="0"/>
          <w:sz w:val="24"/>
          <w:szCs w:val="24"/>
          <w:lang w:eastAsia="fr-FR"/>
          <w14:ligatures w14:val="none"/>
        </w:rPr>
        <w:t>présent</w:t>
      </w:r>
      <w:r w:rsidRPr="004A2746">
        <w:rPr>
          <w:rFonts w:eastAsia="Calibri" w:cstheme="minorHAnsi"/>
          <w:color w:val="000000"/>
          <w:kern w:val="0"/>
          <w:sz w:val="24"/>
          <w:szCs w:val="24"/>
          <w:lang w:eastAsia="fr-FR"/>
          <w14:ligatures w14:val="none"/>
        </w:rPr>
        <w:t xml:space="preserve"> dossier de candidature invite les </w:t>
      </w:r>
      <w:r w:rsidR="00CD6B67" w:rsidRPr="004A2746">
        <w:rPr>
          <w:rFonts w:eastAsia="Calibri" w:cstheme="minorHAnsi"/>
          <w:color w:val="000000"/>
          <w:kern w:val="0"/>
          <w:sz w:val="24"/>
          <w:szCs w:val="24"/>
          <w:lang w:eastAsia="fr-FR"/>
          <w14:ligatures w14:val="none"/>
        </w:rPr>
        <w:t>MPME et Start-ups</w:t>
      </w:r>
      <w:r w:rsidRPr="004A2746">
        <w:rPr>
          <w:rFonts w:eastAsia="Calibri" w:cstheme="minorHAnsi"/>
          <w:color w:val="000000"/>
          <w:kern w:val="0"/>
          <w:sz w:val="24"/>
          <w:szCs w:val="24"/>
          <w:lang w:eastAsia="fr-FR"/>
          <w14:ligatures w14:val="none"/>
        </w:rPr>
        <w:t xml:space="preserve"> des Comores, de Madagascar, de Maurice et des Seychelles à faire acte de candidature afin de </w:t>
      </w:r>
      <w:r w:rsidR="00DA5549" w:rsidRPr="004A2746">
        <w:rPr>
          <w:rFonts w:eastAsia="Calibri" w:cstheme="minorHAnsi"/>
          <w:color w:val="000000"/>
          <w:kern w:val="0"/>
          <w:sz w:val="24"/>
          <w:szCs w:val="24"/>
          <w:lang w:eastAsia="fr-FR"/>
          <w14:ligatures w14:val="none"/>
        </w:rPr>
        <w:t xml:space="preserve">participer </w:t>
      </w:r>
      <w:r w:rsidR="00BD782D">
        <w:rPr>
          <w:rFonts w:eastAsia="Calibri" w:cstheme="minorHAnsi"/>
          <w:color w:val="000000"/>
          <w:kern w:val="0"/>
          <w:sz w:val="24"/>
          <w:szCs w:val="24"/>
          <w:lang w:eastAsia="fr-FR"/>
          <w14:ligatures w14:val="none"/>
        </w:rPr>
        <w:t xml:space="preserve">au salon </w:t>
      </w:r>
      <w:proofErr w:type="spellStart"/>
      <w:r w:rsidR="00DA5549" w:rsidRPr="004A2746">
        <w:rPr>
          <w:rFonts w:eastAsia="Calibri" w:cstheme="minorHAnsi"/>
          <w:color w:val="000000"/>
          <w:kern w:val="0"/>
          <w:sz w:val="24"/>
          <w:szCs w:val="24"/>
          <w:lang w:eastAsia="fr-FR"/>
          <w14:ligatures w14:val="none"/>
        </w:rPr>
        <w:t>A</w:t>
      </w:r>
      <w:r w:rsidR="00BD782D">
        <w:rPr>
          <w:rFonts w:eastAsia="Calibri" w:cstheme="minorHAnsi"/>
          <w:color w:val="000000"/>
          <w:kern w:val="0"/>
          <w:sz w:val="24"/>
          <w:szCs w:val="24"/>
          <w:lang w:eastAsia="fr-FR"/>
          <w14:ligatures w14:val="none"/>
        </w:rPr>
        <w:t>frica</w:t>
      </w:r>
      <w:proofErr w:type="spellEnd"/>
      <w:r w:rsidR="00BD782D">
        <w:rPr>
          <w:rFonts w:eastAsia="Calibri" w:cstheme="minorHAnsi"/>
          <w:color w:val="000000"/>
          <w:kern w:val="0"/>
          <w:sz w:val="24"/>
          <w:szCs w:val="24"/>
          <w:lang w:eastAsia="fr-FR"/>
          <w14:ligatures w14:val="none"/>
        </w:rPr>
        <w:t xml:space="preserve"> </w:t>
      </w:r>
      <w:r w:rsidR="00DA5549" w:rsidRPr="004A2746">
        <w:rPr>
          <w:rFonts w:eastAsia="Calibri" w:cstheme="minorHAnsi"/>
          <w:color w:val="000000"/>
          <w:kern w:val="0"/>
          <w:sz w:val="24"/>
          <w:szCs w:val="24"/>
          <w:lang w:eastAsia="fr-FR"/>
          <w14:ligatures w14:val="none"/>
        </w:rPr>
        <w:t>B</w:t>
      </w:r>
      <w:r w:rsidR="00BD782D">
        <w:rPr>
          <w:rFonts w:eastAsia="Calibri" w:cstheme="minorHAnsi"/>
          <w:color w:val="000000"/>
          <w:kern w:val="0"/>
          <w:sz w:val="24"/>
          <w:szCs w:val="24"/>
          <w:lang w:eastAsia="fr-FR"/>
          <w14:ligatures w14:val="none"/>
        </w:rPr>
        <w:t xml:space="preserve">ig </w:t>
      </w:r>
      <w:r w:rsidR="00DA5549" w:rsidRPr="004A2746">
        <w:rPr>
          <w:rFonts w:eastAsia="Calibri" w:cstheme="minorHAnsi"/>
          <w:color w:val="000000"/>
          <w:kern w:val="0"/>
          <w:sz w:val="24"/>
          <w:szCs w:val="24"/>
          <w:lang w:eastAsia="fr-FR"/>
          <w14:ligatures w14:val="none"/>
        </w:rPr>
        <w:t>7</w:t>
      </w:r>
      <w:r w:rsidR="00BD782D">
        <w:rPr>
          <w:rFonts w:eastAsia="Calibri" w:cstheme="minorHAnsi"/>
          <w:color w:val="000000"/>
          <w:kern w:val="0"/>
          <w:sz w:val="24"/>
          <w:szCs w:val="24"/>
          <w:lang w:eastAsia="fr-FR"/>
          <w14:ligatures w14:val="none"/>
        </w:rPr>
        <w:t xml:space="preserve"> (AB7</w:t>
      </w:r>
      <w:r w:rsidR="00E069CE">
        <w:rPr>
          <w:rFonts w:eastAsia="Calibri" w:cstheme="minorHAnsi"/>
          <w:color w:val="000000"/>
          <w:kern w:val="0"/>
          <w:sz w:val="24"/>
          <w:szCs w:val="24"/>
          <w:lang w:eastAsia="fr-FR"/>
          <w14:ligatures w14:val="none"/>
        </w:rPr>
        <w:t>)</w:t>
      </w:r>
      <w:r w:rsidR="00DA5549" w:rsidRPr="004A2746">
        <w:rPr>
          <w:rFonts w:eastAsia="Calibri" w:cstheme="minorHAnsi"/>
          <w:color w:val="000000"/>
          <w:kern w:val="0"/>
          <w:sz w:val="24"/>
          <w:szCs w:val="24"/>
          <w:lang w:eastAsia="fr-FR"/>
          <w14:ligatures w14:val="none"/>
        </w:rPr>
        <w:t>.</w:t>
      </w:r>
    </w:p>
    <w:p w14:paraId="6B67D1E9" w14:textId="77777777" w:rsidR="00EE07DE" w:rsidRPr="004A2746" w:rsidRDefault="00EE07DE" w:rsidP="00EE07DE">
      <w:pPr>
        <w:spacing w:after="0" w:line="276" w:lineRule="auto"/>
        <w:jc w:val="both"/>
        <w:rPr>
          <w:rFonts w:eastAsia="Calibri" w:cstheme="minorHAnsi"/>
          <w:color w:val="000000"/>
          <w:kern w:val="0"/>
          <w:sz w:val="24"/>
          <w:szCs w:val="24"/>
          <w:lang w:eastAsia="fr-FR"/>
          <w14:ligatures w14:val="none"/>
        </w:rPr>
      </w:pPr>
    </w:p>
    <w:p w14:paraId="5BFA2122" w14:textId="5B25B163" w:rsidR="00897792" w:rsidRPr="004A2746" w:rsidRDefault="00897792" w:rsidP="00E069CE">
      <w:pPr>
        <w:pStyle w:val="Heading1"/>
        <w:numPr>
          <w:ilvl w:val="0"/>
          <w:numId w:val="15"/>
        </w:numPr>
      </w:pPr>
      <w:bookmarkStart w:id="1" w:name="_Toc155209308"/>
      <w:r w:rsidRPr="004A2746">
        <w:t>Objectifs d</w:t>
      </w:r>
      <w:bookmarkEnd w:id="1"/>
      <w:r w:rsidR="00700E81" w:rsidRPr="004A2746">
        <w:t>e cet appel à candidature</w:t>
      </w:r>
    </w:p>
    <w:p w14:paraId="7CACA63A" w14:textId="20714C58" w:rsidR="00CD6B67" w:rsidRPr="004A2746" w:rsidRDefault="006B0303" w:rsidP="00897792">
      <w:pPr>
        <w:tabs>
          <w:tab w:val="left" w:pos="1875"/>
        </w:tabs>
        <w:spacing w:line="276" w:lineRule="auto"/>
        <w:jc w:val="both"/>
        <w:rPr>
          <w:sz w:val="24"/>
          <w:szCs w:val="24"/>
        </w:rPr>
      </w:pPr>
      <w:r w:rsidRPr="004A2746">
        <w:rPr>
          <w:sz w:val="24"/>
          <w:szCs w:val="24"/>
        </w:rPr>
        <w:t xml:space="preserve">Cet appel à candidature est destiné à faire </w:t>
      </w:r>
      <w:r w:rsidR="001E7AD8">
        <w:rPr>
          <w:sz w:val="24"/>
          <w:szCs w:val="24"/>
        </w:rPr>
        <w:t xml:space="preserve">participer </w:t>
      </w:r>
      <w:r w:rsidR="00CD6B67" w:rsidRPr="004A2746">
        <w:rPr>
          <w:sz w:val="24"/>
          <w:szCs w:val="24"/>
        </w:rPr>
        <w:t xml:space="preserve">20 </w:t>
      </w:r>
      <w:r w:rsidRPr="004A2746">
        <w:rPr>
          <w:sz w:val="24"/>
          <w:szCs w:val="24"/>
        </w:rPr>
        <w:t>MPME</w:t>
      </w:r>
      <w:r w:rsidR="00CD6B67" w:rsidRPr="004A2746">
        <w:rPr>
          <w:sz w:val="24"/>
          <w:szCs w:val="24"/>
        </w:rPr>
        <w:t xml:space="preserve"> et </w:t>
      </w:r>
      <w:r w:rsidRPr="004A2746">
        <w:rPr>
          <w:sz w:val="24"/>
          <w:szCs w:val="24"/>
        </w:rPr>
        <w:t>Start-ups</w:t>
      </w:r>
      <w:r w:rsidR="00CD6B67" w:rsidRPr="004A2746">
        <w:rPr>
          <w:sz w:val="24"/>
          <w:szCs w:val="24"/>
        </w:rPr>
        <w:t xml:space="preserve"> de la filière </w:t>
      </w:r>
      <w:r w:rsidR="00BD782D">
        <w:rPr>
          <w:sz w:val="24"/>
          <w:szCs w:val="24"/>
        </w:rPr>
        <w:t>"</w:t>
      </w:r>
      <w:r w:rsidR="00156D8D" w:rsidRPr="004A2746">
        <w:rPr>
          <w:sz w:val="24"/>
          <w:szCs w:val="24"/>
        </w:rPr>
        <w:t>p</w:t>
      </w:r>
      <w:r w:rsidR="00CD6B67" w:rsidRPr="004A2746">
        <w:rPr>
          <w:sz w:val="24"/>
          <w:szCs w:val="24"/>
        </w:rPr>
        <w:t>roduits de la mer</w:t>
      </w:r>
      <w:r w:rsidR="00BD782D">
        <w:rPr>
          <w:sz w:val="24"/>
          <w:szCs w:val="24"/>
        </w:rPr>
        <w:t>"</w:t>
      </w:r>
      <w:r w:rsidRPr="004A2746">
        <w:rPr>
          <w:sz w:val="24"/>
          <w:szCs w:val="24"/>
        </w:rPr>
        <w:t xml:space="preserve"> des </w:t>
      </w:r>
      <w:r w:rsidRPr="004A2746">
        <w:rPr>
          <w:rFonts w:eastAsia="Calibri" w:cstheme="minorHAnsi"/>
          <w:color w:val="000000"/>
          <w:kern w:val="0"/>
          <w:sz w:val="24"/>
          <w:szCs w:val="24"/>
          <w:lang w:eastAsia="fr-FR"/>
          <w14:ligatures w14:val="none"/>
        </w:rPr>
        <w:t xml:space="preserve">4 pays bénéficiaires directs du </w:t>
      </w:r>
      <w:r w:rsidRPr="004A2746">
        <w:rPr>
          <w:sz w:val="24"/>
          <w:szCs w:val="24"/>
        </w:rPr>
        <w:t xml:space="preserve">programme ENFA-OI (Comores, </w:t>
      </w:r>
      <w:r w:rsidRPr="004A2746">
        <w:rPr>
          <w:sz w:val="24"/>
          <w:szCs w:val="24"/>
        </w:rPr>
        <w:lastRenderedPageBreak/>
        <w:t>Madagascar, Maurice et Seychelles)</w:t>
      </w:r>
      <w:r w:rsidR="00BF47D4" w:rsidRPr="004A2746">
        <w:rPr>
          <w:sz w:val="24"/>
          <w:szCs w:val="24"/>
        </w:rPr>
        <w:t xml:space="preserve">, </w:t>
      </w:r>
      <w:r w:rsidR="00CD6B67" w:rsidRPr="004A2746">
        <w:rPr>
          <w:sz w:val="24"/>
          <w:szCs w:val="24"/>
        </w:rPr>
        <w:t xml:space="preserve">à la foire internationale </w:t>
      </w:r>
      <w:proofErr w:type="spellStart"/>
      <w:r w:rsidR="00CD6B67" w:rsidRPr="004A2746">
        <w:rPr>
          <w:sz w:val="24"/>
          <w:szCs w:val="24"/>
        </w:rPr>
        <w:t>Africa</w:t>
      </w:r>
      <w:proofErr w:type="spellEnd"/>
      <w:r w:rsidR="00CD6B67" w:rsidRPr="004A2746">
        <w:rPr>
          <w:sz w:val="24"/>
          <w:szCs w:val="24"/>
        </w:rPr>
        <w:t xml:space="preserve"> Big 7 (AB7), afin d’y développer des opportunités commerciales.</w:t>
      </w:r>
    </w:p>
    <w:p w14:paraId="522F3C73" w14:textId="58A9E276" w:rsidR="0022076E" w:rsidRPr="0022076E" w:rsidRDefault="0022076E" w:rsidP="0022076E">
      <w:pPr>
        <w:tabs>
          <w:tab w:val="left" w:pos="1875"/>
        </w:tabs>
        <w:spacing w:after="0" w:line="276" w:lineRule="auto"/>
        <w:jc w:val="both"/>
        <w:rPr>
          <w:sz w:val="24"/>
          <w:szCs w:val="24"/>
        </w:rPr>
      </w:pPr>
      <w:r w:rsidRPr="0022076E">
        <w:rPr>
          <w:sz w:val="24"/>
          <w:szCs w:val="24"/>
        </w:rPr>
        <w:t xml:space="preserve">La candidature de </w:t>
      </w:r>
      <w:r w:rsidR="006B683C">
        <w:rPr>
          <w:sz w:val="24"/>
          <w:szCs w:val="24"/>
        </w:rPr>
        <w:t>l’</w:t>
      </w:r>
      <w:r w:rsidRPr="0022076E">
        <w:rPr>
          <w:sz w:val="24"/>
          <w:szCs w:val="24"/>
        </w:rPr>
        <w:t xml:space="preserve">entreprise doit être recommandée par un groupement professionnel (chambre de commerce, association sectorielle, association du patronat...) ou un organisme d’appui et de soutien aux entreprises (OAS </w:t>
      </w:r>
      <w:proofErr w:type="spellStart"/>
      <w:r w:rsidRPr="0022076E">
        <w:rPr>
          <w:sz w:val="24"/>
          <w:szCs w:val="24"/>
        </w:rPr>
        <w:t>MPME&amp;Start-up</w:t>
      </w:r>
      <w:proofErr w:type="spellEnd"/>
      <w:r>
        <w:rPr>
          <w:sz w:val="24"/>
          <w:szCs w:val="24"/>
        </w:rPr>
        <w:t xml:space="preserve"> - </w:t>
      </w:r>
      <w:r w:rsidRPr="0022076E">
        <w:rPr>
          <w:sz w:val="24"/>
          <w:szCs w:val="24"/>
        </w:rPr>
        <w:t xml:space="preserve">incubateur agréé, organisme public d'appui aux PME...) reconnu au niveau national </w:t>
      </w:r>
      <w:r>
        <w:rPr>
          <w:sz w:val="24"/>
          <w:szCs w:val="24"/>
        </w:rPr>
        <w:t>aux Comores, à Madagascar, à Maurice ou aux Seychelles.</w:t>
      </w:r>
    </w:p>
    <w:p w14:paraId="162A86FD" w14:textId="4B123C43" w:rsidR="00EE07DE" w:rsidRDefault="0022076E" w:rsidP="0022076E">
      <w:pPr>
        <w:tabs>
          <w:tab w:val="left" w:pos="1875"/>
        </w:tabs>
        <w:spacing w:after="0" w:line="276" w:lineRule="auto"/>
        <w:jc w:val="both"/>
        <w:rPr>
          <w:sz w:val="24"/>
          <w:szCs w:val="24"/>
        </w:rPr>
      </w:pPr>
      <w:r w:rsidRPr="0022076E">
        <w:rPr>
          <w:sz w:val="24"/>
          <w:szCs w:val="24"/>
        </w:rPr>
        <w:t>Cette recommandation sera vérifiée par l'équipe projet de ENFA-OI.</w:t>
      </w:r>
    </w:p>
    <w:p w14:paraId="3960C38B" w14:textId="77777777" w:rsidR="00E069CE" w:rsidRDefault="00E069CE" w:rsidP="00EE07DE">
      <w:pPr>
        <w:tabs>
          <w:tab w:val="left" w:pos="1875"/>
        </w:tabs>
        <w:spacing w:after="0" w:line="276" w:lineRule="auto"/>
        <w:jc w:val="both"/>
        <w:rPr>
          <w:sz w:val="24"/>
          <w:szCs w:val="24"/>
        </w:rPr>
      </w:pPr>
    </w:p>
    <w:p w14:paraId="3449F873" w14:textId="57192300" w:rsidR="00700E81" w:rsidRPr="004A2746" w:rsidRDefault="00012DCC" w:rsidP="00E069CE">
      <w:pPr>
        <w:pStyle w:val="Heading1"/>
        <w:numPr>
          <w:ilvl w:val="0"/>
          <w:numId w:val="15"/>
        </w:numPr>
      </w:pPr>
      <w:r w:rsidRPr="004A2746">
        <w:t xml:space="preserve">Objectifs de la </w:t>
      </w:r>
      <w:r w:rsidR="00CD6B67" w:rsidRPr="004A2746">
        <w:t>participation à la f</w:t>
      </w:r>
      <w:r w:rsidR="00566381" w:rsidRPr="004A2746">
        <w:t xml:space="preserve">oire </w:t>
      </w:r>
      <w:proofErr w:type="spellStart"/>
      <w:r w:rsidR="00566381" w:rsidRPr="004A2746">
        <w:t>Africa</w:t>
      </w:r>
      <w:proofErr w:type="spellEnd"/>
      <w:r w:rsidR="00566381" w:rsidRPr="004A2746">
        <w:t xml:space="preserve"> Big 7</w:t>
      </w:r>
      <w:r w:rsidRPr="004A2746">
        <w:t xml:space="preserve"> </w:t>
      </w:r>
    </w:p>
    <w:p w14:paraId="1EE6328E" w14:textId="3D3E54B2" w:rsidR="00156D8D" w:rsidRDefault="00156D8D" w:rsidP="00897792">
      <w:pPr>
        <w:tabs>
          <w:tab w:val="left" w:pos="1875"/>
        </w:tabs>
        <w:spacing w:line="276" w:lineRule="auto"/>
        <w:jc w:val="both"/>
        <w:rPr>
          <w:sz w:val="24"/>
          <w:szCs w:val="24"/>
        </w:rPr>
      </w:pPr>
      <w:bookmarkStart w:id="2" w:name="_Hlk155876441"/>
      <w:r w:rsidRPr="004A2746">
        <w:rPr>
          <w:sz w:val="24"/>
          <w:szCs w:val="24"/>
        </w:rPr>
        <w:t xml:space="preserve">La participation des MPME et start-ups de la filière </w:t>
      </w:r>
      <w:r w:rsidR="001E7AD8">
        <w:rPr>
          <w:sz w:val="24"/>
          <w:szCs w:val="24"/>
        </w:rPr>
        <w:t>"</w:t>
      </w:r>
      <w:r w:rsidRPr="004A2746">
        <w:rPr>
          <w:sz w:val="24"/>
          <w:szCs w:val="24"/>
        </w:rPr>
        <w:t>produits de la mer</w:t>
      </w:r>
      <w:r w:rsidR="001E7AD8">
        <w:rPr>
          <w:sz w:val="24"/>
          <w:szCs w:val="24"/>
        </w:rPr>
        <w:t>"</w:t>
      </w:r>
      <w:r w:rsidRPr="004A2746">
        <w:rPr>
          <w:sz w:val="24"/>
          <w:szCs w:val="24"/>
        </w:rPr>
        <w:t xml:space="preserve"> AB7 vise à faire connaitre les produits, les services et les savoirs faire des entreprises de la région, à leur permettre de gagner en visibilité sur la scène internationale et d’accéder à de nouveaux marchés et de nouveaux partenaires.</w:t>
      </w:r>
    </w:p>
    <w:p w14:paraId="4ACFD19D" w14:textId="71E34F21" w:rsidR="00566381" w:rsidRPr="004A2746" w:rsidRDefault="009D43C4" w:rsidP="00897792">
      <w:pPr>
        <w:tabs>
          <w:tab w:val="left" w:pos="1875"/>
        </w:tabs>
        <w:spacing w:line="276" w:lineRule="auto"/>
        <w:jc w:val="both"/>
        <w:rPr>
          <w:sz w:val="24"/>
          <w:szCs w:val="24"/>
        </w:rPr>
      </w:pPr>
      <w:r w:rsidRPr="004A2746">
        <w:rPr>
          <w:sz w:val="24"/>
          <w:szCs w:val="24"/>
        </w:rPr>
        <w:t>Il s’agit</w:t>
      </w:r>
      <w:r w:rsidR="00E069CE">
        <w:rPr>
          <w:sz w:val="24"/>
          <w:szCs w:val="24"/>
        </w:rPr>
        <w:t xml:space="preserve"> pour ENFA-OI</w:t>
      </w:r>
      <w:r w:rsidRPr="004A2746">
        <w:rPr>
          <w:sz w:val="24"/>
          <w:szCs w:val="24"/>
        </w:rPr>
        <w:t xml:space="preserve"> </w:t>
      </w:r>
      <w:r w:rsidR="00566381" w:rsidRPr="004A2746">
        <w:rPr>
          <w:sz w:val="24"/>
          <w:szCs w:val="24"/>
        </w:rPr>
        <w:t>d’un accompagnement financier, logistique et technique</w:t>
      </w:r>
      <w:r w:rsidR="004C7E18">
        <w:rPr>
          <w:sz w:val="24"/>
          <w:szCs w:val="24"/>
        </w:rPr>
        <w:t>,</w:t>
      </w:r>
      <w:r w:rsidR="00566381" w:rsidRPr="004A2746">
        <w:rPr>
          <w:sz w:val="24"/>
          <w:szCs w:val="24"/>
        </w:rPr>
        <w:t xml:space="preserve"> a</w:t>
      </w:r>
      <w:r w:rsidR="001E7AD8">
        <w:rPr>
          <w:sz w:val="24"/>
          <w:szCs w:val="24"/>
        </w:rPr>
        <w:t>pporté à</w:t>
      </w:r>
      <w:r w:rsidR="00566381" w:rsidRPr="004A2746">
        <w:rPr>
          <w:sz w:val="24"/>
          <w:szCs w:val="24"/>
        </w:rPr>
        <w:t xml:space="preserve"> 20 MPME et Start-ups de la filière </w:t>
      </w:r>
      <w:r w:rsidR="001E7AD8">
        <w:rPr>
          <w:sz w:val="24"/>
          <w:szCs w:val="24"/>
        </w:rPr>
        <w:t>"</w:t>
      </w:r>
      <w:r w:rsidR="00566381" w:rsidRPr="004A2746">
        <w:rPr>
          <w:sz w:val="24"/>
          <w:szCs w:val="24"/>
        </w:rPr>
        <w:t>Produits de la Mer</w:t>
      </w:r>
      <w:r w:rsidR="001E7AD8">
        <w:rPr>
          <w:sz w:val="24"/>
          <w:szCs w:val="24"/>
        </w:rPr>
        <w:t>"</w:t>
      </w:r>
      <w:r w:rsidR="00566381" w:rsidRPr="004A2746">
        <w:rPr>
          <w:sz w:val="24"/>
          <w:szCs w:val="24"/>
        </w:rPr>
        <w:t>, afin de leur permettre de développer des opportunités commerciales, de comprendre les dernières tendances</w:t>
      </w:r>
      <w:r w:rsidR="001E7AD8">
        <w:rPr>
          <w:sz w:val="24"/>
          <w:szCs w:val="24"/>
        </w:rPr>
        <w:t xml:space="preserve"> de leur secteur</w:t>
      </w:r>
      <w:r w:rsidR="00566381" w:rsidRPr="004A2746">
        <w:rPr>
          <w:sz w:val="24"/>
          <w:szCs w:val="24"/>
        </w:rPr>
        <w:t>, de découvrir les innovations et de comprendre le potentiel des marchés export de leur filière.</w:t>
      </w:r>
    </w:p>
    <w:p w14:paraId="5A9A44F0" w14:textId="5913137F" w:rsidR="009D43C4" w:rsidRPr="004A2746" w:rsidRDefault="009D43C4" w:rsidP="00897792">
      <w:pPr>
        <w:tabs>
          <w:tab w:val="left" w:pos="1875"/>
        </w:tabs>
        <w:spacing w:line="276" w:lineRule="auto"/>
        <w:jc w:val="both"/>
        <w:rPr>
          <w:sz w:val="24"/>
          <w:szCs w:val="24"/>
        </w:rPr>
      </w:pPr>
      <w:r w:rsidRPr="004A2746">
        <w:rPr>
          <w:sz w:val="24"/>
          <w:szCs w:val="24"/>
        </w:rPr>
        <w:t>De façon s</w:t>
      </w:r>
      <w:r w:rsidR="00482AFB" w:rsidRPr="004A2746">
        <w:rPr>
          <w:sz w:val="24"/>
          <w:szCs w:val="24"/>
        </w:rPr>
        <w:t>pécifique</w:t>
      </w:r>
      <w:r w:rsidR="009F154E" w:rsidRPr="004A2746">
        <w:rPr>
          <w:sz w:val="24"/>
          <w:szCs w:val="24"/>
        </w:rPr>
        <w:t>, il s’agit de :</w:t>
      </w:r>
    </w:p>
    <w:p w14:paraId="38E70C34" w14:textId="122705CE"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Sélectionner 20 participants sur la base des critères établis lors du Comité de Pilotage de novembre 2023 ;</w:t>
      </w:r>
    </w:p>
    <w:p w14:paraId="12CBF51E" w14:textId="2F74355D"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Préparer les participants pour leur participation (présentation des produits et services, identification et mise en avant des innovations et des points forts des produits et services, identification de prospects, clients, fournisseurs et partenaires potentiels à visiter et d’éventuelles présentations à suivre, check-list d’outils de communication, etc.) ;</w:t>
      </w:r>
    </w:p>
    <w:p w14:paraId="32B55437" w14:textId="3B2DE3A1"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Appuyer les participant</w:t>
      </w:r>
      <w:r w:rsidR="00772DB7" w:rsidRPr="004A2746">
        <w:rPr>
          <w:sz w:val="24"/>
          <w:szCs w:val="24"/>
        </w:rPr>
        <w:t xml:space="preserve">s </w:t>
      </w:r>
      <w:r w:rsidR="0012624C" w:rsidRPr="004A2746">
        <w:rPr>
          <w:sz w:val="24"/>
          <w:szCs w:val="24"/>
        </w:rPr>
        <w:t xml:space="preserve">pendant la foire </w:t>
      </w:r>
      <w:r w:rsidR="00772DB7" w:rsidRPr="004A2746">
        <w:rPr>
          <w:sz w:val="24"/>
          <w:szCs w:val="24"/>
        </w:rPr>
        <w:t>à</w:t>
      </w:r>
      <w:r w:rsidRPr="004A2746">
        <w:rPr>
          <w:sz w:val="24"/>
          <w:szCs w:val="24"/>
        </w:rPr>
        <w:t xml:space="preserve"> </w:t>
      </w:r>
      <w:r w:rsidR="00772DB7" w:rsidRPr="004A2746">
        <w:rPr>
          <w:sz w:val="24"/>
          <w:szCs w:val="24"/>
        </w:rPr>
        <w:t xml:space="preserve">identifier </w:t>
      </w:r>
      <w:r w:rsidRPr="004A2746">
        <w:rPr>
          <w:sz w:val="24"/>
          <w:szCs w:val="24"/>
        </w:rPr>
        <w:t>de nouvelles opportunités commerciales et/ou de nouveaux partenariats ;</w:t>
      </w:r>
    </w:p>
    <w:p w14:paraId="6BE81862" w14:textId="1283794B" w:rsidR="00156D8D" w:rsidRPr="004A2746" w:rsidRDefault="0012624C">
      <w:pPr>
        <w:pStyle w:val="ListParagraph"/>
        <w:numPr>
          <w:ilvl w:val="0"/>
          <w:numId w:val="3"/>
        </w:numPr>
        <w:tabs>
          <w:tab w:val="left" w:pos="1875"/>
        </w:tabs>
        <w:spacing w:line="276" w:lineRule="auto"/>
        <w:jc w:val="both"/>
        <w:rPr>
          <w:sz w:val="24"/>
          <w:szCs w:val="24"/>
        </w:rPr>
      </w:pPr>
      <w:r w:rsidRPr="004A2746">
        <w:rPr>
          <w:sz w:val="24"/>
          <w:szCs w:val="24"/>
        </w:rPr>
        <w:t>Travailler de concert avec les OAS MPME et start-ups pertinents dans chaque pays et les participants aux foires afin d’assurer le suivi commercial post-salon pour au moins 2 mois.</w:t>
      </w:r>
    </w:p>
    <w:bookmarkEnd w:id="2"/>
    <w:p w14:paraId="541F703B" w14:textId="77777777" w:rsidR="00953632" w:rsidRPr="004A2746" w:rsidRDefault="00953632" w:rsidP="00953632">
      <w:pPr>
        <w:pStyle w:val="ListParagraph"/>
        <w:tabs>
          <w:tab w:val="left" w:pos="1875"/>
        </w:tabs>
        <w:spacing w:line="276" w:lineRule="auto"/>
        <w:jc w:val="both"/>
        <w:rPr>
          <w:sz w:val="24"/>
          <w:szCs w:val="24"/>
        </w:rPr>
      </w:pPr>
    </w:p>
    <w:p w14:paraId="0E28A169" w14:textId="49605321" w:rsidR="00114576" w:rsidRPr="004A2746" w:rsidRDefault="00114576" w:rsidP="00E069CE">
      <w:pPr>
        <w:pStyle w:val="Heading1"/>
        <w:numPr>
          <w:ilvl w:val="0"/>
          <w:numId w:val="15"/>
        </w:numPr>
      </w:pPr>
      <w:r w:rsidRPr="004A2746">
        <w:t>Critères de sélection</w:t>
      </w:r>
    </w:p>
    <w:p w14:paraId="773D88F2" w14:textId="77777777" w:rsidR="004C7E18" w:rsidRPr="00EA20D3" w:rsidRDefault="00772DB7" w:rsidP="00EA20D3">
      <w:pPr>
        <w:spacing w:after="0" w:line="240" w:lineRule="auto"/>
        <w:jc w:val="both"/>
        <w:rPr>
          <w:sz w:val="24"/>
          <w:szCs w:val="24"/>
        </w:rPr>
      </w:pPr>
      <w:r w:rsidRPr="00EA20D3">
        <w:rPr>
          <w:sz w:val="24"/>
          <w:szCs w:val="24"/>
        </w:rPr>
        <w:t xml:space="preserve">Les critères de sélection des entreprises pour la participation </w:t>
      </w:r>
      <w:r w:rsidR="007A65B1" w:rsidRPr="00EA20D3">
        <w:rPr>
          <w:sz w:val="24"/>
          <w:szCs w:val="24"/>
        </w:rPr>
        <w:t xml:space="preserve">au salon AB7 </w:t>
      </w:r>
      <w:r w:rsidR="00993C21" w:rsidRPr="00EA20D3">
        <w:rPr>
          <w:sz w:val="24"/>
          <w:szCs w:val="24"/>
        </w:rPr>
        <w:t>sont définis ci-dessous</w:t>
      </w:r>
      <w:r w:rsidR="007A65B1" w:rsidRPr="00EA20D3">
        <w:rPr>
          <w:sz w:val="24"/>
          <w:szCs w:val="24"/>
        </w:rPr>
        <w:t> :</w:t>
      </w:r>
      <w:r w:rsidR="00993C21" w:rsidRPr="00EA20D3">
        <w:rPr>
          <w:sz w:val="24"/>
          <w:szCs w:val="24"/>
        </w:rPr>
        <w:t xml:space="preserve"> </w:t>
      </w:r>
    </w:p>
    <w:p w14:paraId="34676716" w14:textId="5C77B3E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Être une entreprise enregistrée dans l’un des pays suivants : Comores, Madagascar, Maurice et Seychelles ;</w:t>
      </w:r>
    </w:p>
    <w:p w14:paraId="7DEA7DCC"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lastRenderedPageBreak/>
        <w:t>L’entreprise doit être établie dans l’un des pays ci-dessus cités et y développer son activité ;</w:t>
      </w:r>
    </w:p>
    <w:p w14:paraId="27E8EDE7" w14:textId="73626522"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activité principale dans la filière </w:t>
      </w:r>
      <w:r w:rsidR="00993C21">
        <w:rPr>
          <w:sz w:val="24"/>
          <w:szCs w:val="24"/>
        </w:rPr>
        <w:t>"</w:t>
      </w:r>
      <w:r w:rsidRPr="004A2746">
        <w:rPr>
          <w:sz w:val="24"/>
          <w:szCs w:val="24"/>
        </w:rPr>
        <w:t>produits de la mer</w:t>
      </w:r>
      <w:r w:rsidR="00993C21">
        <w:rPr>
          <w:sz w:val="24"/>
          <w:szCs w:val="24"/>
        </w:rPr>
        <w:t>"</w:t>
      </w:r>
      <w:r w:rsidRPr="004A2746">
        <w:rPr>
          <w:sz w:val="24"/>
          <w:szCs w:val="24"/>
        </w:rPr>
        <w:t xml:space="preserve"> ;</w:t>
      </w:r>
    </w:p>
    <w:p w14:paraId="2DFB74E3"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L’activité principale de l’entreprise devrait être une activité à valeur ajoutée (est considérée comme activité à valeur ajoutée, toute activité qui ne se limite pas à acheter et à vendre en l’état le produit acheté) ;</w:t>
      </w:r>
    </w:p>
    <w:p w14:paraId="22BFE442"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devrait faire preuve d’innovation sur le produit ou le procédé (est considérée comme entreprise innovante, toute entreprise qui met sur le marché un produit nouveau en fonction du territoire ou un produit existant en y apportant sa touche personnelle, soit sur le produit ou sur le procédé dans le respect des économies vertes, bleues et circulaires) ;</w:t>
      </w:r>
    </w:p>
    <w:p w14:paraId="36A48FDE" w14:textId="6BD8F6EF" w:rsidR="00772DB7" w:rsidRPr="004A2746" w:rsidRDefault="007A14D9" w:rsidP="00772DB7">
      <w:pPr>
        <w:pStyle w:val="ListParagraph"/>
        <w:numPr>
          <w:ilvl w:val="0"/>
          <w:numId w:val="5"/>
        </w:numPr>
        <w:spacing w:after="0" w:line="240" w:lineRule="auto"/>
        <w:jc w:val="both"/>
        <w:rPr>
          <w:sz w:val="24"/>
          <w:szCs w:val="24"/>
        </w:rPr>
      </w:pPr>
      <w:r>
        <w:rPr>
          <w:sz w:val="24"/>
          <w:szCs w:val="24"/>
        </w:rPr>
        <w:t>Être recommandé</w:t>
      </w:r>
      <w:r w:rsidR="004270C6">
        <w:rPr>
          <w:sz w:val="24"/>
          <w:szCs w:val="24"/>
        </w:rPr>
        <w:t>e</w:t>
      </w:r>
      <w:r>
        <w:rPr>
          <w:sz w:val="24"/>
          <w:szCs w:val="24"/>
        </w:rPr>
        <w:t xml:space="preserve"> par </w:t>
      </w:r>
      <w:r w:rsidR="00772DB7" w:rsidRPr="004A2746">
        <w:rPr>
          <w:sz w:val="24"/>
          <w:szCs w:val="24"/>
        </w:rPr>
        <w:t xml:space="preserve">un groupement professionnel ou un organisme </w:t>
      </w:r>
      <w:r>
        <w:rPr>
          <w:sz w:val="24"/>
          <w:szCs w:val="24"/>
        </w:rPr>
        <w:t xml:space="preserve">d’appui et de soutien aux MPPME&amp; Startups (OAS </w:t>
      </w:r>
      <w:proofErr w:type="spellStart"/>
      <w:r>
        <w:rPr>
          <w:sz w:val="24"/>
          <w:szCs w:val="24"/>
        </w:rPr>
        <w:t>MPME&amp;Startup</w:t>
      </w:r>
      <w:proofErr w:type="spellEnd"/>
      <w:r>
        <w:rPr>
          <w:sz w:val="24"/>
          <w:szCs w:val="24"/>
        </w:rPr>
        <w:t>)</w:t>
      </w:r>
      <w:r w:rsidR="00772DB7" w:rsidRPr="004A2746">
        <w:rPr>
          <w:sz w:val="24"/>
          <w:szCs w:val="24"/>
        </w:rPr>
        <w:t xml:space="preserve"> ;</w:t>
      </w:r>
    </w:p>
    <w:p w14:paraId="623013F5" w14:textId="2A4A2892"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expérience avérée dans l’entrepreneuriat et dans la filière </w:t>
      </w:r>
      <w:r w:rsidR="00F125A0">
        <w:rPr>
          <w:sz w:val="24"/>
          <w:szCs w:val="24"/>
        </w:rPr>
        <w:t>"</w:t>
      </w:r>
      <w:r w:rsidR="00F125A0" w:rsidRPr="004A2746">
        <w:rPr>
          <w:sz w:val="24"/>
          <w:szCs w:val="24"/>
        </w:rPr>
        <w:t>produits de la mer</w:t>
      </w:r>
      <w:r w:rsidR="00F125A0">
        <w:rPr>
          <w:sz w:val="24"/>
          <w:szCs w:val="24"/>
        </w:rPr>
        <w:t>"</w:t>
      </w:r>
      <w:r w:rsidR="00F125A0" w:rsidRPr="004A2746">
        <w:rPr>
          <w:sz w:val="24"/>
          <w:szCs w:val="24"/>
        </w:rPr>
        <w:t xml:space="preserve"> </w:t>
      </w:r>
      <w:r w:rsidR="006B683C">
        <w:rPr>
          <w:sz w:val="24"/>
          <w:szCs w:val="24"/>
        </w:rPr>
        <w:t>d’</w:t>
      </w:r>
      <w:r w:rsidRPr="004A2746">
        <w:rPr>
          <w:sz w:val="24"/>
          <w:szCs w:val="24"/>
        </w:rPr>
        <w:t>au moins 2 ans ;</w:t>
      </w:r>
    </w:p>
    <w:p w14:paraId="697A95D0"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Les entreprises dirigées par les femmes et les jeunes (18-35 ans) seront privilégiées.</w:t>
      </w:r>
    </w:p>
    <w:p w14:paraId="5BAFFDD6" w14:textId="77777777" w:rsidR="00953632" w:rsidRDefault="00953632" w:rsidP="00953632">
      <w:pPr>
        <w:pStyle w:val="ListParagraph"/>
        <w:tabs>
          <w:tab w:val="left" w:pos="1875"/>
        </w:tabs>
        <w:spacing w:line="276" w:lineRule="auto"/>
        <w:jc w:val="both"/>
        <w:rPr>
          <w:sz w:val="28"/>
          <w:szCs w:val="28"/>
        </w:rPr>
      </w:pPr>
    </w:p>
    <w:p w14:paraId="6B621971" w14:textId="44522A07" w:rsidR="00382018" w:rsidRDefault="00382018" w:rsidP="00382018">
      <w:pPr>
        <w:pStyle w:val="Heading1"/>
        <w:numPr>
          <w:ilvl w:val="0"/>
          <w:numId w:val="15"/>
        </w:numPr>
      </w:pPr>
      <w:r w:rsidRPr="00EA20D3">
        <w:t xml:space="preserve">Où et quand se tiendra le salon ? </w:t>
      </w:r>
    </w:p>
    <w:p w14:paraId="7DBAD444" w14:textId="56D3B1B3" w:rsidR="00382018" w:rsidRPr="00EA20D3" w:rsidRDefault="00EA20D3" w:rsidP="00EA20D3">
      <w:pPr>
        <w:rPr>
          <w:sz w:val="24"/>
          <w:szCs w:val="24"/>
        </w:rPr>
      </w:pPr>
      <w:r>
        <w:rPr>
          <w:sz w:val="24"/>
          <w:szCs w:val="24"/>
        </w:rPr>
        <w:t xml:space="preserve">Le </w:t>
      </w:r>
      <w:r w:rsidRPr="00EA20D3">
        <w:rPr>
          <w:sz w:val="24"/>
          <w:szCs w:val="24"/>
        </w:rPr>
        <w:t xml:space="preserve">Salon </w:t>
      </w:r>
      <w:proofErr w:type="spellStart"/>
      <w:r w:rsidRPr="00EA20D3">
        <w:rPr>
          <w:sz w:val="24"/>
          <w:szCs w:val="24"/>
        </w:rPr>
        <w:t>Africa</w:t>
      </w:r>
      <w:proofErr w:type="spellEnd"/>
      <w:r w:rsidRPr="00EA20D3">
        <w:rPr>
          <w:sz w:val="24"/>
          <w:szCs w:val="24"/>
        </w:rPr>
        <w:t xml:space="preserve"> Big 7 (AB7) </w:t>
      </w:r>
      <w:r>
        <w:rPr>
          <w:sz w:val="24"/>
          <w:szCs w:val="24"/>
        </w:rPr>
        <w:t xml:space="preserve">se tiendra </w:t>
      </w:r>
      <w:r w:rsidRPr="00EA20D3">
        <w:rPr>
          <w:sz w:val="24"/>
          <w:szCs w:val="24"/>
        </w:rPr>
        <w:t xml:space="preserve">à </w:t>
      </w:r>
      <w:proofErr w:type="spellStart"/>
      <w:r w:rsidRPr="00EA20D3">
        <w:rPr>
          <w:sz w:val="24"/>
          <w:szCs w:val="24"/>
        </w:rPr>
        <w:t>Sandton</w:t>
      </w:r>
      <w:proofErr w:type="spellEnd"/>
      <w:r w:rsidRPr="00EA20D3">
        <w:rPr>
          <w:sz w:val="24"/>
          <w:szCs w:val="24"/>
        </w:rPr>
        <w:t>, Johannesburg (Afrique du sud)</w:t>
      </w:r>
      <w:r>
        <w:rPr>
          <w:sz w:val="24"/>
          <w:szCs w:val="24"/>
        </w:rPr>
        <w:t xml:space="preserve">, </w:t>
      </w:r>
      <w:r w:rsidRPr="00EA20D3">
        <w:rPr>
          <w:sz w:val="24"/>
          <w:szCs w:val="24"/>
        </w:rPr>
        <w:t>du 11 au 13 juin 2024</w:t>
      </w:r>
      <w:r>
        <w:rPr>
          <w:sz w:val="24"/>
          <w:szCs w:val="24"/>
        </w:rPr>
        <w:t>.</w:t>
      </w:r>
    </w:p>
    <w:p w14:paraId="4009795F" w14:textId="7F9EE75E" w:rsidR="00114576" w:rsidRPr="004A2746" w:rsidRDefault="00953632" w:rsidP="00E069CE">
      <w:pPr>
        <w:pStyle w:val="Heading1"/>
        <w:numPr>
          <w:ilvl w:val="0"/>
          <w:numId w:val="15"/>
        </w:numPr>
      </w:pPr>
      <w:r w:rsidRPr="004A2746">
        <w:t>C</w:t>
      </w:r>
      <w:r w:rsidR="00114576" w:rsidRPr="004A2746">
        <w:t>andidature</w:t>
      </w:r>
    </w:p>
    <w:p w14:paraId="14572BE7" w14:textId="58BB1E51" w:rsidR="003774B8" w:rsidRDefault="00953632" w:rsidP="00953632">
      <w:pPr>
        <w:spacing w:after="0" w:line="240" w:lineRule="auto"/>
        <w:jc w:val="both"/>
        <w:textAlignment w:val="baseline"/>
        <w:rPr>
          <w:sz w:val="24"/>
          <w:szCs w:val="24"/>
        </w:rPr>
      </w:pPr>
      <w:r w:rsidRPr="004A2746">
        <w:rPr>
          <w:sz w:val="24"/>
          <w:szCs w:val="24"/>
        </w:rPr>
        <w:t xml:space="preserve">Les </w:t>
      </w:r>
      <w:r w:rsidR="00E069CE">
        <w:rPr>
          <w:sz w:val="24"/>
          <w:szCs w:val="24"/>
        </w:rPr>
        <w:t xml:space="preserve">entreprises </w:t>
      </w:r>
      <w:r w:rsidR="003774B8">
        <w:rPr>
          <w:sz w:val="24"/>
          <w:szCs w:val="24"/>
        </w:rPr>
        <w:t xml:space="preserve">intéressées doivent faire acte de candidature </w:t>
      </w:r>
      <w:r w:rsidR="003774B8" w:rsidRPr="00DD0937">
        <w:rPr>
          <w:sz w:val="24"/>
          <w:szCs w:val="24"/>
          <w:u w:val="single"/>
        </w:rPr>
        <w:t>en utilisant exclusivement le formulaire en ligne suivant</w:t>
      </w:r>
      <w:r w:rsidR="003774B8">
        <w:rPr>
          <w:sz w:val="24"/>
          <w:szCs w:val="24"/>
        </w:rPr>
        <w:t xml:space="preserve"> : </w:t>
      </w:r>
      <w:hyperlink r:id="rId10" w:anchor="awb-open-oc__58409" w:history="1">
        <w:r w:rsidR="0060375D">
          <w:rPr>
            <w:rStyle w:val="Hyperlink"/>
          </w:rPr>
          <w:t>La COI invite des MPME "produits de la mer" au plus grand salon agroalimentaire d'Afrique - Commission de l'océan Indien (commissionoceanindien.org)</w:t>
        </w:r>
      </w:hyperlink>
    </w:p>
    <w:p w14:paraId="7FEAA17B" w14:textId="0ABDC5DF" w:rsidR="003774B8" w:rsidRDefault="003774B8" w:rsidP="00953632">
      <w:pPr>
        <w:spacing w:after="0" w:line="240" w:lineRule="auto"/>
        <w:jc w:val="both"/>
        <w:textAlignment w:val="baseline"/>
        <w:rPr>
          <w:sz w:val="24"/>
          <w:szCs w:val="24"/>
        </w:rPr>
      </w:pPr>
      <w:r>
        <w:rPr>
          <w:sz w:val="24"/>
          <w:szCs w:val="24"/>
        </w:rPr>
        <w:t xml:space="preserve">Chaque candidature doit être </w:t>
      </w:r>
      <w:r w:rsidR="007A14D9">
        <w:rPr>
          <w:sz w:val="24"/>
          <w:szCs w:val="24"/>
        </w:rPr>
        <w:t>recommandée</w:t>
      </w:r>
      <w:r>
        <w:rPr>
          <w:sz w:val="24"/>
          <w:szCs w:val="24"/>
        </w:rPr>
        <w:t xml:space="preserve"> par </w:t>
      </w:r>
      <w:r w:rsidRPr="003774B8">
        <w:rPr>
          <w:sz w:val="24"/>
          <w:szCs w:val="24"/>
        </w:rPr>
        <w:t xml:space="preserve">un groupement professionnel ou un organisme d’appui et de soutien aux entreprises (OAS </w:t>
      </w:r>
      <w:proofErr w:type="spellStart"/>
      <w:r w:rsidRPr="003774B8">
        <w:rPr>
          <w:sz w:val="24"/>
          <w:szCs w:val="24"/>
        </w:rPr>
        <w:t>MPME&amp;Start-up</w:t>
      </w:r>
      <w:proofErr w:type="spellEnd"/>
      <w:r w:rsidRPr="003774B8">
        <w:rPr>
          <w:sz w:val="24"/>
          <w:szCs w:val="24"/>
        </w:rPr>
        <w:t>).</w:t>
      </w:r>
      <w:r>
        <w:rPr>
          <w:sz w:val="24"/>
          <w:szCs w:val="24"/>
        </w:rPr>
        <w:t xml:space="preserve">  </w:t>
      </w:r>
    </w:p>
    <w:p w14:paraId="6069A7DE" w14:textId="77777777" w:rsidR="003774B8" w:rsidRDefault="003774B8" w:rsidP="00953632">
      <w:pPr>
        <w:spacing w:after="0" w:line="240" w:lineRule="auto"/>
        <w:jc w:val="both"/>
        <w:textAlignment w:val="baseline"/>
        <w:rPr>
          <w:sz w:val="24"/>
          <w:szCs w:val="24"/>
        </w:rPr>
      </w:pPr>
    </w:p>
    <w:p w14:paraId="6E459647" w14:textId="3FF3409F" w:rsidR="003774B8" w:rsidRDefault="003774B8" w:rsidP="00953632">
      <w:pPr>
        <w:spacing w:after="0" w:line="240" w:lineRule="auto"/>
        <w:jc w:val="both"/>
        <w:textAlignment w:val="baseline"/>
        <w:rPr>
          <w:sz w:val="24"/>
          <w:szCs w:val="24"/>
        </w:rPr>
      </w:pPr>
      <w:r>
        <w:rPr>
          <w:sz w:val="24"/>
          <w:szCs w:val="24"/>
        </w:rPr>
        <w:t xml:space="preserve">Les </w:t>
      </w:r>
      <w:r w:rsidRPr="003774B8">
        <w:rPr>
          <w:sz w:val="24"/>
          <w:szCs w:val="24"/>
        </w:rPr>
        <w:t xml:space="preserve">documents </w:t>
      </w:r>
      <w:r w:rsidR="007A14D9">
        <w:rPr>
          <w:sz w:val="24"/>
          <w:szCs w:val="24"/>
        </w:rPr>
        <w:t xml:space="preserve">à joindre à votre candidature </w:t>
      </w:r>
      <w:r w:rsidRPr="003774B8">
        <w:rPr>
          <w:sz w:val="24"/>
          <w:szCs w:val="24"/>
        </w:rPr>
        <w:t>:</w:t>
      </w:r>
    </w:p>
    <w:p w14:paraId="4B346CC4" w14:textId="2E3C7092" w:rsidR="00722A75" w:rsidRDefault="00722A75"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722A75">
        <w:rPr>
          <w:rFonts w:cstheme="minorHAnsi"/>
          <w:color w:val="2B2B2B"/>
          <w:sz w:val="24"/>
          <w:szCs w:val="24"/>
          <w:bdr w:val="none" w:sz="0" w:space="0" w:color="auto" w:frame="1"/>
          <w:shd w:val="clear" w:color="auto" w:fill="FFFFFF"/>
        </w:rPr>
        <w:t>Certificat d’Incorporation ou Relevé d’Inscription de l’Entreprise au Registre</w:t>
      </w:r>
      <w:r w:rsidR="00DD627C">
        <w:rPr>
          <w:rFonts w:cstheme="minorHAnsi"/>
          <w:color w:val="2B2B2B"/>
          <w:sz w:val="24"/>
          <w:szCs w:val="24"/>
          <w:bdr w:val="none" w:sz="0" w:space="0" w:color="auto" w:frame="1"/>
          <w:shd w:val="clear" w:color="auto" w:fill="FFFFFF"/>
        </w:rPr>
        <w:t xml:space="preserve"> de commerce ;</w:t>
      </w:r>
    </w:p>
    <w:p w14:paraId="05E49C73" w14:textId="5FCDCED5" w:rsidR="00DD627C" w:rsidRPr="00F81439" w:rsidRDefault="00496CEA"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365159">
        <w:rPr>
          <w:rFonts w:cstheme="minorHAnsi"/>
          <w:color w:val="2B2B2B"/>
          <w:sz w:val="24"/>
          <w:szCs w:val="24"/>
          <w:bdr w:val="none" w:sz="0" w:space="0" w:color="auto" w:frame="1"/>
          <w:shd w:val="clear" w:color="auto" w:fill="FFFFFF"/>
        </w:rPr>
        <w:t xml:space="preserve">La copie de tout autre document qui atteste de votre parcours dans la filière </w:t>
      </w:r>
      <w:r w:rsidRPr="00F81439">
        <w:rPr>
          <w:rFonts w:cstheme="minorHAnsi"/>
          <w:color w:val="2B2B2B"/>
          <w:sz w:val="24"/>
          <w:szCs w:val="24"/>
          <w:bdr w:val="none" w:sz="0" w:space="0" w:color="auto" w:frame="1"/>
          <w:shd w:val="clear" w:color="auto" w:fill="FFFFFF"/>
        </w:rPr>
        <w:t>(facultative)</w:t>
      </w:r>
      <w:r w:rsidR="00E54237" w:rsidRPr="00F81439">
        <w:rPr>
          <w:rFonts w:cstheme="minorHAnsi"/>
          <w:color w:val="2B2B2B"/>
          <w:sz w:val="24"/>
          <w:szCs w:val="24"/>
          <w:bdr w:val="none" w:sz="0" w:space="0" w:color="auto" w:frame="1"/>
          <w:shd w:val="clear" w:color="auto" w:fill="FFFFFF"/>
        </w:rPr>
        <w:t> ;</w:t>
      </w:r>
    </w:p>
    <w:p w14:paraId="5EC4BE93" w14:textId="5CFBE64E" w:rsidR="00E54237" w:rsidRPr="00F81439" w:rsidRDefault="007A14D9"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F81439">
        <w:rPr>
          <w:rFonts w:ascii="Segoe UI" w:hAnsi="Segoe UI" w:cs="Segoe UI"/>
          <w:color w:val="242424"/>
          <w:sz w:val="21"/>
          <w:szCs w:val="21"/>
        </w:rPr>
        <w:t>L</w:t>
      </w:r>
      <w:r w:rsidR="00347347" w:rsidRPr="00F81439">
        <w:rPr>
          <w:rFonts w:ascii="Segoe UI" w:hAnsi="Segoe UI" w:cs="Segoe UI"/>
          <w:color w:val="242424"/>
          <w:sz w:val="21"/>
          <w:szCs w:val="21"/>
        </w:rPr>
        <w:t xml:space="preserve">e formulaire </w:t>
      </w:r>
      <w:r w:rsidRPr="00F81439">
        <w:rPr>
          <w:rFonts w:ascii="Segoe UI" w:hAnsi="Segoe UI" w:cs="Segoe UI"/>
          <w:color w:val="242424"/>
          <w:sz w:val="21"/>
          <w:szCs w:val="21"/>
        </w:rPr>
        <w:t>de recommandation</w:t>
      </w:r>
      <w:r w:rsidR="00E54237" w:rsidRPr="00F81439">
        <w:rPr>
          <w:rFonts w:cstheme="minorHAnsi"/>
          <w:color w:val="2B2B2B"/>
          <w:sz w:val="24"/>
          <w:szCs w:val="24"/>
          <w:bdr w:val="none" w:sz="0" w:space="0" w:color="auto" w:frame="1"/>
          <w:shd w:val="clear" w:color="auto" w:fill="FFFFFF"/>
        </w:rPr>
        <w:t xml:space="preserve"> </w:t>
      </w:r>
      <w:r w:rsidRPr="00F81439">
        <w:rPr>
          <w:rFonts w:cstheme="minorHAnsi"/>
          <w:color w:val="2B2B2B"/>
          <w:sz w:val="24"/>
          <w:szCs w:val="24"/>
          <w:bdr w:val="none" w:sz="0" w:space="0" w:color="auto" w:frame="1"/>
          <w:shd w:val="clear" w:color="auto" w:fill="FFFFFF"/>
        </w:rPr>
        <w:t>signé</w:t>
      </w:r>
      <w:r w:rsidR="00E54237" w:rsidRPr="00F81439">
        <w:rPr>
          <w:rFonts w:cstheme="minorHAnsi"/>
          <w:color w:val="2B2B2B"/>
          <w:sz w:val="24"/>
          <w:szCs w:val="24"/>
          <w:bdr w:val="none" w:sz="0" w:space="0" w:color="auto" w:frame="1"/>
          <w:shd w:val="clear" w:color="auto" w:fill="FFFFFF"/>
        </w:rPr>
        <w:t xml:space="preserve"> par l'organisation qui vous </w:t>
      </w:r>
      <w:r w:rsidRPr="00F81439">
        <w:rPr>
          <w:rFonts w:cstheme="minorHAnsi"/>
          <w:color w:val="2B2B2B"/>
          <w:sz w:val="24"/>
          <w:szCs w:val="24"/>
          <w:bdr w:val="none" w:sz="0" w:space="0" w:color="auto" w:frame="1"/>
          <w:shd w:val="clear" w:color="auto" w:fill="FFFFFF"/>
        </w:rPr>
        <w:t>recommande</w:t>
      </w:r>
      <w:r w:rsidR="00E54237" w:rsidRPr="00F81439">
        <w:rPr>
          <w:rFonts w:cstheme="minorHAnsi"/>
          <w:color w:val="2B2B2B"/>
          <w:sz w:val="24"/>
          <w:szCs w:val="24"/>
          <w:bdr w:val="none" w:sz="0" w:space="0" w:color="auto" w:frame="1"/>
          <w:shd w:val="clear" w:color="auto" w:fill="FFFFFF"/>
        </w:rPr>
        <w:t xml:space="preserve">. À noter que l'équipe </w:t>
      </w:r>
      <w:r w:rsidR="00347347" w:rsidRPr="00F81439">
        <w:rPr>
          <w:rFonts w:cstheme="minorHAnsi"/>
          <w:color w:val="2B2B2B"/>
          <w:sz w:val="24"/>
          <w:szCs w:val="24"/>
          <w:bdr w:val="none" w:sz="0" w:space="0" w:color="auto" w:frame="1"/>
          <w:shd w:val="clear" w:color="auto" w:fill="FFFFFF"/>
        </w:rPr>
        <w:t xml:space="preserve">projet </w:t>
      </w:r>
      <w:r w:rsidR="00E54237" w:rsidRPr="00F81439">
        <w:rPr>
          <w:rFonts w:cstheme="minorHAnsi"/>
          <w:color w:val="2B2B2B"/>
          <w:sz w:val="24"/>
          <w:szCs w:val="24"/>
          <w:bdr w:val="none" w:sz="0" w:space="0" w:color="auto" w:frame="1"/>
          <w:shd w:val="clear" w:color="auto" w:fill="FFFFFF"/>
        </w:rPr>
        <w:t>de ENFA-OI prendra aussi contact directement avec l'organisation.</w:t>
      </w:r>
    </w:p>
    <w:p w14:paraId="4B66A12D" w14:textId="519EE6FD" w:rsidR="003F2262" w:rsidRDefault="003F2262"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sidRPr="003F2262">
        <w:rPr>
          <w:rStyle w:val="Strong"/>
          <w:rFonts w:cstheme="minorHAnsi"/>
          <w:color w:val="2B2B2B"/>
          <w:sz w:val="24"/>
          <w:szCs w:val="24"/>
          <w:bdr w:val="none" w:sz="0" w:space="0" w:color="auto" w:frame="1"/>
          <w:shd w:val="clear" w:color="auto" w:fill="FFFFFF"/>
        </w:rPr>
        <w:t xml:space="preserve">Date limite de </w:t>
      </w:r>
      <w:r>
        <w:rPr>
          <w:rStyle w:val="Strong"/>
          <w:rFonts w:cstheme="minorHAnsi"/>
          <w:color w:val="2B2B2B"/>
          <w:sz w:val="24"/>
          <w:szCs w:val="24"/>
          <w:bdr w:val="none" w:sz="0" w:space="0" w:color="auto" w:frame="1"/>
          <w:shd w:val="clear" w:color="auto" w:fill="FFFFFF"/>
        </w:rPr>
        <w:t xml:space="preserve">soumission de </w:t>
      </w:r>
      <w:r w:rsidRPr="003F2262">
        <w:rPr>
          <w:rStyle w:val="Strong"/>
          <w:rFonts w:cstheme="minorHAnsi"/>
          <w:color w:val="2B2B2B"/>
          <w:sz w:val="24"/>
          <w:szCs w:val="24"/>
          <w:bdr w:val="none" w:sz="0" w:space="0" w:color="auto" w:frame="1"/>
          <w:shd w:val="clear" w:color="auto" w:fill="FFFFFF"/>
        </w:rPr>
        <w:t xml:space="preserve">candidature : </w:t>
      </w:r>
      <w:r w:rsidR="004270C6">
        <w:rPr>
          <w:rStyle w:val="Strong"/>
          <w:rFonts w:cstheme="minorHAnsi"/>
          <w:color w:val="2B2B2B"/>
          <w:sz w:val="24"/>
          <w:szCs w:val="24"/>
          <w:bdr w:val="none" w:sz="0" w:space="0" w:color="auto" w:frame="1"/>
          <w:shd w:val="clear" w:color="auto" w:fill="FFFFFF"/>
        </w:rPr>
        <w:t>Vendredi 12</w:t>
      </w:r>
      <w:r w:rsidR="00EA20D3" w:rsidRPr="003F2262">
        <w:rPr>
          <w:rStyle w:val="Strong"/>
          <w:rFonts w:cstheme="minorHAnsi"/>
          <w:color w:val="2B2B2B"/>
          <w:sz w:val="24"/>
          <w:szCs w:val="24"/>
          <w:bdr w:val="none" w:sz="0" w:space="0" w:color="auto" w:frame="1"/>
          <w:shd w:val="clear" w:color="auto" w:fill="FFFFFF"/>
        </w:rPr>
        <w:t xml:space="preserve"> </w:t>
      </w:r>
      <w:r w:rsidR="004E0CA7" w:rsidRPr="003F2262">
        <w:rPr>
          <w:rStyle w:val="Strong"/>
          <w:rFonts w:cstheme="minorHAnsi"/>
          <w:color w:val="2B2B2B"/>
          <w:sz w:val="24"/>
          <w:szCs w:val="24"/>
          <w:bdr w:val="none" w:sz="0" w:space="0" w:color="auto" w:frame="1"/>
          <w:shd w:val="clear" w:color="auto" w:fill="FFFFFF"/>
        </w:rPr>
        <w:t>avril</w:t>
      </w:r>
      <w:r w:rsidRPr="003F2262">
        <w:rPr>
          <w:rStyle w:val="Strong"/>
          <w:rFonts w:cstheme="minorHAnsi"/>
          <w:color w:val="2B2B2B"/>
          <w:sz w:val="24"/>
          <w:szCs w:val="24"/>
          <w:bdr w:val="none" w:sz="0" w:space="0" w:color="auto" w:frame="1"/>
          <w:shd w:val="clear" w:color="auto" w:fill="FFFFFF"/>
        </w:rPr>
        <w:t xml:space="preserve"> </w:t>
      </w:r>
      <w:r w:rsidR="00DD0937">
        <w:rPr>
          <w:rStyle w:val="Strong"/>
          <w:rFonts w:cstheme="minorHAnsi"/>
          <w:color w:val="2B2B2B"/>
          <w:sz w:val="24"/>
          <w:szCs w:val="24"/>
          <w:bdr w:val="none" w:sz="0" w:space="0" w:color="auto" w:frame="1"/>
          <w:shd w:val="clear" w:color="auto" w:fill="FFFFFF"/>
        </w:rPr>
        <w:t xml:space="preserve">2024 </w:t>
      </w:r>
      <w:r w:rsidRPr="003F2262">
        <w:rPr>
          <w:rStyle w:val="Strong"/>
          <w:rFonts w:cstheme="minorHAnsi"/>
          <w:color w:val="2B2B2B"/>
          <w:sz w:val="24"/>
          <w:szCs w:val="24"/>
          <w:bdr w:val="none" w:sz="0" w:space="0" w:color="auto" w:frame="1"/>
          <w:shd w:val="clear" w:color="auto" w:fill="FFFFFF"/>
        </w:rPr>
        <w:t>à 23h59</w:t>
      </w:r>
      <w:r w:rsidR="00DD0937">
        <w:rPr>
          <w:rStyle w:val="Strong"/>
          <w:rFonts w:cstheme="minorHAnsi"/>
          <w:color w:val="2B2B2B"/>
          <w:sz w:val="24"/>
          <w:szCs w:val="24"/>
          <w:bdr w:val="none" w:sz="0" w:space="0" w:color="auto" w:frame="1"/>
          <w:shd w:val="clear" w:color="auto" w:fill="FFFFFF"/>
        </w:rPr>
        <w:t>, heure de Maurice (GMT+4).</w:t>
      </w:r>
    </w:p>
    <w:p w14:paraId="4558C822" w14:textId="630D507E" w:rsidR="00DD0937" w:rsidRPr="003F2262" w:rsidRDefault="00DD0937"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Pr>
          <w:rStyle w:val="Strong"/>
          <w:rFonts w:cstheme="minorHAnsi"/>
          <w:color w:val="2B2B2B"/>
          <w:sz w:val="24"/>
          <w:szCs w:val="24"/>
          <w:bdr w:val="none" w:sz="0" w:space="0" w:color="auto" w:frame="1"/>
          <w:shd w:val="clear" w:color="auto" w:fill="FFFFFF"/>
        </w:rPr>
        <w:t xml:space="preserve">Pour toute question ou information complémentaire, faire un mail à </w:t>
      </w:r>
      <w:hyperlink r:id="rId11" w:history="1">
        <w:r w:rsidRPr="00F0016D">
          <w:rPr>
            <w:rStyle w:val="Hyperlink"/>
            <w:rFonts w:cstheme="minorHAnsi"/>
            <w:sz w:val="24"/>
            <w:szCs w:val="24"/>
            <w:bdr w:val="none" w:sz="0" w:space="0" w:color="auto" w:frame="1"/>
            <w:shd w:val="clear" w:color="auto" w:fill="FFFFFF"/>
          </w:rPr>
          <w:t>enfa-oi@coi-ioc.org</w:t>
        </w:r>
      </w:hyperlink>
      <w:r>
        <w:rPr>
          <w:rStyle w:val="Strong"/>
          <w:rFonts w:cstheme="minorHAnsi"/>
          <w:color w:val="2B2B2B"/>
          <w:sz w:val="24"/>
          <w:szCs w:val="24"/>
          <w:bdr w:val="none" w:sz="0" w:space="0" w:color="auto" w:frame="1"/>
          <w:shd w:val="clear" w:color="auto" w:fill="FFFFFF"/>
        </w:rPr>
        <w:t xml:space="preserve"> au plus tard le vendredi 5 avril 2024 à 12h00 (midi) heure de Maurice (GMT+4).</w:t>
      </w:r>
    </w:p>
    <w:p w14:paraId="1B7D42D6" w14:textId="576E5398" w:rsidR="00114576" w:rsidRPr="004A2746" w:rsidRDefault="00114576" w:rsidP="00E069CE">
      <w:pPr>
        <w:pStyle w:val="Heading1"/>
        <w:numPr>
          <w:ilvl w:val="0"/>
          <w:numId w:val="15"/>
        </w:numPr>
      </w:pPr>
      <w:r w:rsidRPr="004A2746">
        <w:lastRenderedPageBreak/>
        <w:t xml:space="preserve">Processus de sélection </w:t>
      </w:r>
    </w:p>
    <w:p w14:paraId="70209F51" w14:textId="39D7E0DA" w:rsidR="00A6100D" w:rsidRDefault="00953632" w:rsidP="00304297">
      <w:pPr>
        <w:tabs>
          <w:tab w:val="left" w:pos="1875"/>
        </w:tabs>
        <w:spacing w:line="276" w:lineRule="auto"/>
        <w:jc w:val="both"/>
        <w:rPr>
          <w:sz w:val="24"/>
          <w:szCs w:val="24"/>
        </w:rPr>
      </w:pPr>
      <w:r w:rsidRPr="004A2746">
        <w:rPr>
          <w:sz w:val="24"/>
          <w:szCs w:val="24"/>
        </w:rPr>
        <w:t xml:space="preserve">La sélection des </w:t>
      </w:r>
      <w:r w:rsidR="00E069CE">
        <w:rPr>
          <w:sz w:val="24"/>
          <w:szCs w:val="24"/>
        </w:rPr>
        <w:t>entreprises candidates</w:t>
      </w:r>
      <w:r w:rsidR="00E069CE" w:rsidRPr="004A2746">
        <w:rPr>
          <w:sz w:val="24"/>
          <w:szCs w:val="24"/>
        </w:rPr>
        <w:t xml:space="preserve"> </w:t>
      </w:r>
      <w:r w:rsidRPr="004A2746">
        <w:rPr>
          <w:sz w:val="24"/>
          <w:szCs w:val="24"/>
        </w:rPr>
        <w:t xml:space="preserve">se fera par </w:t>
      </w:r>
      <w:r w:rsidR="00DA5549" w:rsidRPr="004A2746">
        <w:rPr>
          <w:sz w:val="24"/>
          <w:szCs w:val="24"/>
        </w:rPr>
        <w:t xml:space="preserve">un comité de sélection constitué </w:t>
      </w:r>
      <w:r w:rsidR="002A0F93">
        <w:rPr>
          <w:sz w:val="24"/>
          <w:szCs w:val="24"/>
        </w:rPr>
        <w:t>des représentants de l’UE, de la COI, de l’équipe projet</w:t>
      </w:r>
      <w:r w:rsidR="00741F3C">
        <w:rPr>
          <w:sz w:val="24"/>
          <w:szCs w:val="24"/>
        </w:rPr>
        <w:t xml:space="preserve"> et</w:t>
      </w:r>
      <w:r w:rsidR="002A0F93">
        <w:rPr>
          <w:sz w:val="24"/>
          <w:szCs w:val="24"/>
        </w:rPr>
        <w:t xml:space="preserve"> des acteurs issus des secteurs privés et publics</w:t>
      </w:r>
      <w:r w:rsidRPr="004A2746">
        <w:rPr>
          <w:sz w:val="24"/>
          <w:szCs w:val="24"/>
        </w:rPr>
        <w:t>.</w:t>
      </w:r>
      <w:r w:rsidR="00741F3C">
        <w:rPr>
          <w:sz w:val="24"/>
          <w:szCs w:val="24"/>
        </w:rPr>
        <w:t xml:space="preserve"> La sélection se fera sur la base des critères </w:t>
      </w:r>
      <w:r w:rsidR="00A6100D">
        <w:rPr>
          <w:sz w:val="24"/>
          <w:szCs w:val="24"/>
        </w:rPr>
        <w:t xml:space="preserve">ci-dessus </w:t>
      </w:r>
      <w:r w:rsidR="00741F3C">
        <w:rPr>
          <w:sz w:val="24"/>
          <w:szCs w:val="24"/>
        </w:rPr>
        <w:t>cités. C’est pourquoi il est recommandé aux entreprises qui candidatent de s’assurer de respecter les critères</w:t>
      </w:r>
      <w:r w:rsidR="00A6100D">
        <w:rPr>
          <w:sz w:val="24"/>
          <w:szCs w:val="24"/>
        </w:rPr>
        <w:t xml:space="preserve"> avant de candidater</w:t>
      </w:r>
      <w:r w:rsidR="00741F3C">
        <w:rPr>
          <w:sz w:val="24"/>
          <w:szCs w:val="24"/>
        </w:rPr>
        <w:t xml:space="preserve">. </w:t>
      </w:r>
    </w:p>
    <w:p w14:paraId="7D7AE973" w14:textId="16C55A87" w:rsidR="00A6100D" w:rsidRDefault="00A6100D" w:rsidP="00A6100D">
      <w:pPr>
        <w:tabs>
          <w:tab w:val="left" w:pos="1875"/>
        </w:tabs>
        <w:spacing w:after="0" w:line="276" w:lineRule="auto"/>
        <w:jc w:val="both"/>
        <w:rPr>
          <w:sz w:val="24"/>
          <w:szCs w:val="24"/>
        </w:rPr>
      </w:pPr>
      <w:r w:rsidRPr="004A2746">
        <w:rPr>
          <w:sz w:val="24"/>
          <w:szCs w:val="24"/>
        </w:rPr>
        <w:t>A priori</w:t>
      </w:r>
      <w:r>
        <w:rPr>
          <w:sz w:val="24"/>
          <w:szCs w:val="24"/>
        </w:rPr>
        <w:t>,</w:t>
      </w:r>
      <w:r w:rsidRPr="004A2746">
        <w:rPr>
          <w:sz w:val="24"/>
          <w:szCs w:val="24"/>
        </w:rPr>
        <w:t xml:space="preserve"> </w:t>
      </w:r>
      <w:r>
        <w:rPr>
          <w:sz w:val="24"/>
          <w:szCs w:val="24"/>
        </w:rPr>
        <w:t xml:space="preserve">les évaluations se feront </w:t>
      </w:r>
      <w:r w:rsidRPr="004A2746">
        <w:rPr>
          <w:sz w:val="24"/>
          <w:szCs w:val="24"/>
        </w:rPr>
        <w:t xml:space="preserve">sur étude de dossier mais un entretien peut être sollicité par les évaluateurs pour mieux cerner les attentes et les motivations de </w:t>
      </w:r>
      <w:r w:rsidR="00E069CE">
        <w:rPr>
          <w:sz w:val="24"/>
          <w:szCs w:val="24"/>
        </w:rPr>
        <w:t>l’entreprise candidate</w:t>
      </w:r>
      <w:r w:rsidR="00E069CE" w:rsidRPr="004A2746">
        <w:rPr>
          <w:sz w:val="24"/>
          <w:szCs w:val="24"/>
        </w:rPr>
        <w:t xml:space="preserve"> </w:t>
      </w:r>
      <w:r w:rsidRPr="004A2746">
        <w:rPr>
          <w:sz w:val="24"/>
          <w:szCs w:val="24"/>
        </w:rPr>
        <w:t>avant de procéder à la sélection finale.</w:t>
      </w:r>
    </w:p>
    <w:p w14:paraId="1CCD3DAF" w14:textId="6F5ADECE" w:rsidR="00A6100D" w:rsidRDefault="00A6100D" w:rsidP="00304297">
      <w:pPr>
        <w:tabs>
          <w:tab w:val="left" w:pos="1875"/>
        </w:tabs>
        <w:spacing w:line="276" w:lineRule="auto"/>
        <w:jc w:val="both"/>
        <w:rPr>
          <w:sz w:val="24"/>
          <w:szCs w:val="24"/>
        </w:rPr>
      </w:pPr>
    </w:p>
    <w:p w14:paraId="1DFCFC57" w14:textId="03EC6B7C" w:rsidR="00700E81" w:rsidRDefault="00741F3C" w:rsidP="00EE07DE">
      <w:pPr>
        <w:tabs>
          <w:tab w:val="left" w:pos="1875"/>
        </w:tabs>
        <w:spacing w:after="0" w:line="276" w:lineRule="auto"/>
        <w:jc w:val="both"/>
        <w:rPr>
          <w:sz w:val="24"/>
          <w:szCs w:val="24"/>
        </w:rPr>
      </w:pPr>
      <w:r>
        <w:rPr>
          <w:sz w:val="24"/>
          <w:szCs w:val="24"/>
        </w:rPr>
        <w:t>Les étapes suivantes seront observées après les évaluations</w:t>
      </w:r>
      <w:r w:rsidR="00A6100D">
        <w:rPr>
          <w:sz w:val="24"/>
          <w:szCs w:val="24"/>
        </w:rPr>
        <w:t xml:space="preserve"> des dossiers de candidature</w:t>
      </w:r>
      <w:r>
        <w:rPr>
          <w:sz w:val="24"/>
          <w:szCs w:val="24"/>
        </w:rPr>
        <w:t> :</w:t>
      </w:r>
      <w:r w:rsidR="00953632" w:rsidRPr="004A2746">
        <w:rPr>
          <w:sz w:val="24"/>
          <w:szCs w:val="24"/>
        </w:rPr>
        <w:t xml:space="preserve"> </w:t>
      </w:r>
      <w:r w:rsidR="00DA5549" w:rsidRPr="004A2746">
        <w:rPr>
          <w:sz w:val="24"/>
          <w:szCs w:val="24"/>
        </w:rPr>
        <w:t xml:space="preserve"> </w:t>
      </w:r>
    </w:p>
    <w:p w14:paraId="3B048715" w14:textId="0C505A23"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sélectionnées s</w:t>
      </w:r>
      <w:r w:rsidR="0039701D">
        <w:rPr>
          <w:sz w:val="24"/>
          <w:szCs w:val="24"/>
        </w:rPr>
        <w:t>eront</w:t>
      </w:r>
      <w:r w:rsidRPr="004A2746">
        <w:rPr>
          <w:sz w:val="24"/>
          <w:szCs w:val="24"/>
        </w:rPr>
        <w:t xml:space="preserve"> classées par ordre de mérite ;</w:t>
      </w:r>
    </w:p>
    <w:p w14:paraId="37BEF5F0" w14:textId="77777777"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les plus méritantes au regard des critères seront retenues en tenant compte du nombre arrêté pour l’événement ;</w:t>
      </w:r>
    </w:p>
    <w:p w14:paraId="47C9434C" w14:textId="288E450A" w:rsidR="007A65B1" w:rsidRDefault="00741F3C" w:rsidP="00A96F27">
      <w:pPr>
        <w:pStyle w:val="ListParagraph"/>
        <w:numPr>
          <w:ilvl w:val="0"/>
          <w:numId w:val="5"/>
        </w:numPr>
        <w:tabs>
          <w:tab w:val="left" w:pos="1875"/>
        </w:tabs>
        <w:spacing w:after="0" w:line="276" w:lineRule="auto"/>
        <w:jc w:val="both"/>
        <w:rPr>
          <w:sz w:val="24"/>
          <w:szCs w:val="24"/>
        </w:rPr>
      </w:pPr>
      <w:r w:rsidRPr="0039701D">
        <w:rPr>
          <w:sz w:val="24"/>
          <w:szCs w:val="24"/>
        </w:rPr>
        <w:t>Les entreprises sélectionnées s</w:t>
      </w:r>
      <w:r w:rsidR="00A6100D">
        <w:rPr>
          <w:sz w:val="24"/>
          <w:szCs w:val="24"/>
        </w:rPr>
        <w:t>eront</w:t>
      </w:r>
      <w:r w:rsidRPr="0039701D">
        <w:rPr>
          <w:sz w:val="24"/>
          <w:szCs w:val="24"/>
        </w:rPr>
        <w:t xml:space="preserve"> informées</w:t>
      </w:r>
      <w:r w:rsidR="00A6100D">
        <w:rPr>
          <w:sz w:val="24"/>
          <w:szCs w:val="24"/>
        </w:rPr>
        <w:t xml:space="preserve"> par courriel</w:t>
      </w:r>
      <w:r w:rsidRPr="0039701D">
        <w:rPr>
          <w:sz w:val="24"/>
          <w:szCs w:val="24"/>
        </w:rPr>
        <w:t xml:space="preserve"> et dispose</w:t>
      </w:r>
      <w:r w:rsidR="00A6100D">
        <w:rPr>
          <w:sz w:val="24"/>
          <w:szCs w:val="24"/>
        </w:rPr>
        <w:t>ron</w:t>
      </w:r>
      <w:r w:rsidRPr="0039701D">
        <w:rPr>
          <w:sz w:val="24"/>
          <w:szCs w:val="24"/>
        </w:rPr>
        <w:t>t de trois jours pour confirmer leur participation</w:t>
      </w:r>
      <w:r w:rsidR="0039701D">
        <w:rPr>
          <w:sz w:val="24"/>
          <w:szCs w:val="24"/>
        </w:rPr>
        <w:t> ;</w:t>
      </w:r>
    </w:p>
    <w:p w14:paraId="531D18A4" w14:textId="6D29B36C" w:rsidR="0039701D" w:rsidRDefault="0039701D" w:rsidP="00A96F27">
      <w:pPr>
        <w:pStyle w:val="ListParagraph"/>
        <w:numPr>
          <w:ilvl w:val="0"/>
          <w:numId w:val="5"/>
        </w:numPr>
        <w:tabs>
          <w:tab w:val="left" w:pos="1875"/>
        </w:tabs>
        <w:spacing w:after="0" w:line="276" w:lineRule="auto"/>
        <w:jc w:val="both"/>
        <w:rPr>
          <w:sz w:val="24"/>
          <w:szCs w:val="24"/>
        </w:rPr>
      </w:pPr>
      <w:r>
        <w:rPr>
          <w:sz w:val="24"/>
          <w:szCs w:val="24"/>
        </w:rPr>
        <w:t>Le désistement d’une entreprise, permettra à l</w:t>
      </w:r>
      <w:r w:rsidR="00304297">
        <w:rPr>
          <w:sz w:val="24"/>
          <w:szCs w:val="24"/>
        </w:rPr>
        <w:t xml:space="preserve">a prochaine </w:t>
      </w:r>
      <w:r>
        <w:rPr>
          <w:sz w:val="24"/>
          <w:szCs w:val="24"/>
        </w:rPr>
        <w:t>entreprise la mieux classée de se positionner.</w:t>
      </w:r>
    </w:p>
    <w:p w14:paraId="762FB6FA" w14:textId="77777777" w:rsidR="0039701D" w:rsidRPr="00304297" w:rsidRDefault="0039701D" w:rsidP="0039701D">
      <w:pPr>
        <w:tabs>
          <w:tab w:val="left" w:pos="1875"/>
        </w:tabs>
        <w:spacing w:after="0" w:line="276" w:lineRule="auto"/>
        <w:jc w:val="both"/>
        <w:rPr>
          <w:sz w:val="24"/>
          <w:szCs w:val="24"/>
        </w:rPr>
      </w:pPr>
    </w:p>
    <w:p w14:paraId="4E9B2D18" w14:textId="77777777" w:rsidR="00114576" w:rsidRPr="004A2746" w:rsidRDefault="00114576" w:rsidP="00E069CE">
      <w:pPr>
        <w:pStyle w:val="Heading1"/>
        <w:numPr>
          <w:ilvl w:val="0"/>
          <w:numId w:val="15"/>
        </w:numPr>
      </w:pPr>
      <w:r w:rsidRPr="004A2746">
        <w:t>Notification des résultats de sélection</w:t>
      </w:r>
    </w:p>
    <w:p w14:paraId="3A2894DE" w14:textId="2F68AAB2" w:rsidR="00114576" w:rsidRPr="004A2746" w:rsidRDefault="00953632" w:rsidP="00897792">
      <w:pPr>
        <w:tabs>
          <w:tab w:val="left" w:pos="1875"/>
        </w:tabs>
        <w:spacing w:line="276" w:lineRule="auto"/>
        <w:jc w:val="both"/>
        <w:rPr>
          <w:sz w:val="24"/>
          <w:szCs w:val="24"/>
        </w:rPr>
      </w:pPr>
      <w:r w:rsidRPr="004A2746">
        <w:rPr>
          <w:sz w:val="24"/>
          <w:szCs w:val="24"/>
        </w:rPr>
        <w:t xml:space="preserve">Les </w:t>
      </w:r>
      <w:r w:rsidR="00E069CE">
        <w:rPr>
          <w:sz w:val="24"/>
          <w:szCs w:val="24"/>
        </w:rPr>
        <w:t>entreprises candidates</w:t>
      </w:r>
      <w:r w:rsidR="00E069CE" w:rsidRPr="004A2746">
        <w:rPr>
          <w:sz w:val="24"/>
          <w:szCs w:val="24"/>
        </w:rPr>
        <w:t xml:space="preserve"> </w:t>
      </w:r>
      <w:r w:rsidRPr="004A2746">
        <w:rPr>
          <w:sz w:val="24"/>
          <w:szCs w:val="24"/>
        </w:rPr>
        <w:t>retenu</w:t>
      </w:r>
      <w:r w:rsidR="0037211D" w:rsidRPr="004A2746">
        <w:rPr>
          <w:sz w:val="24"/>
          <w:szCs w:val="24"/>
        </w:rPr>
        <w:t>e</w:t>
      </w:r>
      <w:r w:rsidRPr="004A2746">
        <w:rPr>
          <w:sz w:val="24"/>
          <w:szCs w:val="24"/>
        </w:rPr>
        <w:t>s seront informé</w:t>
      </w:r>
      <w:r w:rsidR="0037211D" w:rsidRPr="004A2746">
        <w:rPr>
          <w:sz w:val="24"/>
          <w:szCs w:val="24"/>
        </w:rPr>
        <w:t>e</w:t>
      </w:r>
      <w:r w:rsidRPr="004A2746">
        <w:rPr>
          <w:sz w:val="24"/>
          <w:szCs w:val="24"/>
        </w:rPr>
        <w:t xml:space="preserve">s par courriel à l’adresse qu’ils </w:t>
      </w:r>
      <w:r w:rsidR="00772DB7" w:rsidRPr="004A2746">
        <w:rPr>
          <w:sz w:val="24"/>
          <w:szCs w:val="24"/>
        </w:rPr>
        <w:t>auront</w:t>
      </w:r>
      <w:r w:rsidRPr="004A2746">
        <w:rPr>
          <w:sz w:val="24"/>
          <w:szCs w:val="24"/>
        </w:rPr>
        <w:t xml:space="preserve"> fourni</w:t>
      </w:r>
      <w:r w:rsidR="0012624C" w:rsidRPr="004A2746">
        <w:rPr>
          <w:sz w:val="24"/>
          <w:szCs w:val="24"/>
        </w:rPr>
        <w:t>e</w:t>
      </w:r>
      <w:r w:rsidRPr="004A2746">
        <w:rPr>
          <w:sz w:val="24"/>
          <w:szCs w:val="24"/>
        </w:rPr>
        <w:t xml:space="preserve"> dans le</w:t>
      </w:r>
      <w:r w:rsidR="0037211D" w:rsidRPr="004A2746">
        <w:rPr>
          <w:sz w:val="24"/>
          <w:szCs w:val="24"/>
        </w:rPr>
        <w:t>ur</w:t>
      </w:r>
      <w:r w:rsidRPr="004A2746">
        <w:rPr>
          <w:sz w:val="24"/>
          <w:szCs w:val="24"/>
        </w:rPr>
        <w:t xml:space="preserve"> dossier de candidature. </w:t>
      </w:r>
      <w:r w:rsidR="007C13D4">
        <w:rPr>
          <w:sz w:val="24"/>
          <w:szCs w:val="24"/>
        </w:rPr>
        <w:t xml:space="preserve">Il est donc important de s’assurer que l’adresse </w:t>
      </w:r>
      <w:r w:rsidR="00430CA5">
        <w:rPr>
          <w:sz w:val="24"/>
          <w:szCs w:val="24"/>
        </w:rPr>
        <w:t>électronique</w:t>
      </w:r>
      <w:r w:rsidR="007C13D4">
        <w:rPr>
          <w:sz w:val="24"/>
          <w:szCs w:val="24"/>
        </w:rPr>
        <w:t xml:space="preserve"> fourni</w:t>
      </w:r>
      <w:r w:rsidR="00304297">
        <w:rPr>
          <w:sz w:val="24"/>
          <w:szCs w:val="24"/>
        </w:rPr>
        <w:t>e</w:t>
      </w:r>
      <w:r w:rsidR="007C13D4">
        <w:rPr>
          <w:sz w:val="24"/>
          <w:szCs w:val="24"/>
        </w:rPr>
        <w:t xml:space="preserve"> est la bonne. </w:t>
      </w:r>
    </w:p>
    <w:sectPr w:rsidR="00114576" w:rsidRPr="004A2746" w:rsidSect="00DD4E34">
      <w:footerReference w:type="default" r:id="rId12"/>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2F07" w14:textId="77777777" w:rsidR="00DD4E34" w:rsidRPr="004A2746" w:rsidRDefault="00DD4E34" w:rsidP="00897792">
      <w:pPr>
        <w:spacing w:after="0" w:line="240" w:lineRule="auto"/>
      </w:pPr>
      <w:r w:rsidRPr="004A2746">
        <w:separator/>
      </w:r>
    </w:p>
  </w:endnote>
  <w:endnote w:type="continuationSeparator" w:id="0">
    <w:p w14:paraId="7D28D3F5" w14:textId="77777777" w:rsidR="00DD4E34" w:rsidRPr="004A2746" w:rsidRDefault="00DD4E34" w:rsidP="00897792">
      <w:pPr>
        <w:spacing w:after="0" w:line="240" w:lineRule="auto"/>
      </w:pPr>
      <w:r w:rsidRPr="004A2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8AEC" w14:textId="17455A05" w:rsidR="00C826F3" w:rsidRPr="004A2746" w:rsidRDefault="00C826F3" w:rsidP="00CF343A">
    <w:pPr>
      <w:pStyle w:val="Footer"/>
    </w:pPr>
  </w:p>
  <w:p w14:paraId="52AC4BA0" w14:textId="77777777" w:rsidR="00C826F3" w:rsidRPr="004A2746" w:rsidRDefault="00C8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479378"/>
      <w:docPartObj>
        <w:docPartGallery w:val="Page Numbers (Bottom of Page)"/>
        <w:docPartUnique/>
      </w:docPartObj>
    </w:sdtPr>
    <w:sdtContent>
      <w:p w14:paraId="0BB52B30" w14:textId="77777777" w:rsidR="00CF343A" w:rsidRPr="004A2746" w:rsidRDefault="00CF343A">
        <w:pPr>
          <w:pStyle w:val="Footer"/>
          <w:jc w:val="center"/>
        </w:pPr>
        <w:r w:rsidRPr="004A2746">
          <w:fldChar w:fldCharType="begin"/>
        </w:r>
        <w:r w:rsidRPr="004A2746">
          <w:instrText>PAGE   \* MERGEFORMAT</w:instrText>
        </w:r>
        <w:r w:rsidRPr="004A2746">
          <w:fldChar w:fldCharType="separate"/>
        </w:r>
        <w:r w:rsidRPr="004A2746">
          <w:t>2</w:t>
        </w:r>
        <w:r w:rsidRPr="004A2746">
          <w:fldChar w:fldCharType="end"/>
        </w:r>
      </w:p>
    </w:sdtContent>
  </w:sdt>
  <w:p w14:paraId="404675FA" w14:textId="77777777" w:rsidR="00CF343A" w:rsidRPr="004A2746" w:rsidRDefault="00CF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AED6" w14:textId="77777777" w:rsidR="00DD4E34" w:rsidRPr="004A2746" w:rsidRDefault="00DD4E34" w:rsidP="00897792">
      <w:pPr>
        <w:spacing w:after="0" w:line="240" w:lineRule="auto"/>
      </w:pPr>
      <w:r w:rsidRPr="004A2746">
        <w:separator/>
      </w:r>
    </w:p>
  </w:footnote>
  <w:footnote w:type="continuationSeparator" w:id="0">
    <w:p w14:paraId="5539A9B6" w14:textId="77777777" w:rsidR="00DD4E34" w:rsidRPr="004A2746" w:rsidRDefault="00DD4E34" w:rsidP="00897792">
      <w:pPr>
        <w:spacing w:after="0" w:line="240" w:lineRule="auto"/>
      </w:pPr>
      <w:r w:rsidRPr="004A2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2A04" w14:textId="40AFA48B" w:rsidR="00114576" w:rsidRPr="004A2746" w:rsidRDefault="00114576">
    <w:pPr>
      <w:pStyle w:val="Header"/>
    </w:pPr>
    <w:r w:rsidRPr="004A2746">
      <w:rPr>
        <w:noProof/>
      </w:rPr>
      <w:drawing>
        <wp:anchor distT="0" distB="0" distL="114300" distR="114300" simplePos="0" relativeHeight="251661312" behindDoc="0" locked="0" layoutInCell="1" allowOverlap="1" wp14:anchorId="2D484748" wp14:editId="14244CFD">
          <wp:simplePos x="0" y="0"/>
          <wp:positionH relativeFrom="column">
            <wp:posOffset>4686300</wp:posOffset>
          </wp:positionH>
          <wp:positionV relativeFrom="paragraph">
            <wp:posOffset>-324485</wp:posOffset>
          </wp:positionV>
          <wp:extent cx="1446385" cy="624613"/>
          <wp:effectExtent l="0" t="0" r="1905" b="4445"/>
          <wp:wrapNone/>
          <wp:docPr id="1607875245" name="Image 1607875245" descr="Une image contenant Police, logo, Graphique, texte&#10;&#10;Description générée automatiquement">
            <a:extLst xmlns:a="http://schemas.openxmlformats.org/drawingml/2006/main">
              <a:ext uri="{FF2B5EF4-FFF2-40B4-BE49-F238E27FC236}">
                <a16:creationId xmlns:a16="http://schemas.microsoft.com/office/drawing/2014/main" id="{41A186AA-9DDA-80A4-E874-CB5BA7BEDD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84314" name="Image 1666684314" descr="Une image contenant Police, logo, Graphique, texte&#10;&#10;Description générée automatiquement">
                    <a:extLst>
                      <a:ext uri="{FF2B5EF4-FFF2-40B4-BE49-F238E27FC236}">
                        <a16:creationId xmlns:a16="http://schemas.microsoft.com/office/drawing/2014/main" id="{41A186AA-9DDA-80A4-E874-CB5BA7BEDDE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385" cy="624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746">
      <w:rPr>
        <w:noProof/>
      </w:rPr>
      <w:drawing>
        <wp:anchor distT="0" distB="0" distL="114300" distR="114300" simplePos="0" relativeHeight="251659264" behindDoc="0" locked="0" layoutInCell="1" allowOverlap="1" wp14:anchorId="3F454517" wp14:editId="009F8F16">
          <wp:simplePos x="0" y="0"/>
          <wp:positionH relativeFrom="column">
            <wp:posOffset>-561975</wp:posOffset>
          </wp:positionH>
          <wp:positionV relativeFrom="paragraph">
            <wp:posOffset>-372110</wp:posOffset>
          </wp:positionV>
          <wp:extent cx="1552575" cy="755678"/>
          <wp:effectExtent l="0" t="0" r="0" b="6350"/>
          <wp:wrapNone/>
          <wp:docPr id="1243445187" name="Image 1243445187" descr="Une image contenant capture d’écran, Bleu électrique,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9528" name="Image 1" descr="Une image contenant capture d’écran, Bleu électrique, diagramme,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5567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5D82"/>
    <w:multiLevelType w:val="hybridMultilevel"/>
    <w:tmpl w:val="8C1817A2"/>
    <w:lvl w:ilvl="0" w:tplc="415E2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A62A9"/>
    <w:multiLevelType w:val="hybridMultilevel"/>
    <w:tmpl w:val="F9920580"/>
    <w:lvl w:ilvl="0" w:tplc="3F8EB57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DC458E"/>
    <w:multiLevelType w:val="hybridMultilevel"/>
    <w:tmpl w:val="A2D4393A"/>
    <w:lvl w:ilvl="0" w:tplc="3780911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32A58BF"/>
    <w:multiLevelType w:val="hybridMultilevel"/>
    <w:tmpl w:val="D3B095B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1DC24559"/>
    <w:multiLevelType w:val="hybridMultilevel"/>
    <w:tmpl w:val="37CE393E"/>
    <w:lvl w:ilvl="0" w:tplc="45CAC526">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8F4D68"/>
    <w:multiLevelType w:val="hybridMultilevel"/>
    <w:tmpl w:val="9BE895D8"/>
    <w:lvl w:ilvl="0" w:tplc="931E8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D433F"/>
    <w:multiLevelType w:val="hybridMultilevel"/>
    <w:tmpl w:val="D3166D92"/>
    <w:lvl w:ilvl="0" w:tplc="2F623522">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92A6506"/>
    <w:multiLevelType w:val="hybridMultilevel"/>
    <w:tmpl w:val="5ECA0972"/>
    <w:lvl w:ilvl="0" w:tplc="EB0CE60E">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8" w15:restartNumberingAfterBreak="0">
    <w:nsid w:val="5A7E6D67"/>
    <w:multiLevelType w:val="hybridMultilevel"/>
    <w:tmpl w:val="3BE6515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C3117AF"/>
    <w:multiLevelType w:val="hybridMultilevel"/>
    <w:tmpl w:val="4434D446"/>
    <w:lvl w:ilvl="0" w:tplc="0D18B40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0" w15:restartNumberingAfterBreak="0">
    <w:nsid w:val="62C32A86"/>
    <w:multiLevelType w:val="hybridMultilevel"/>
    <w:tmpl w:val="7A2677EA"/>
    <w:lvl w:ilvl="0" w:tplc="724C6BC0">
      <w:numFmt w:val="bullet"/>
      <w:lvlText w:val="-"/>
      <w:lvlJc w:val="left"/>
      <w:pPr>
        <w:ind w:left="1080" w:hanging="72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276C6"/>
    <w:multiLevelType w:val="hybridMultilevel"/>
    <w:tmpl w:val="24AEA03C"/>
    <w:lvl w:ilvl="0" w:tplc="724C6B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E06CD2"/>
    <w:multiLevelType w:val="hybridMultilevel"/>
    <w:tmpl w:val="1A8CDE44"/>
    <w:lvl w:ilvl="0" w:tplc="6C80FB6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12A28"/>
    <w:multiLevelType w:val="hybridMultilevel"/>
    <w:tmpl w:val="36FAA51C"/>
    <w:lvl w:ilvl="0" w:tplc="A900F6F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4" w15:restartNumberingAfterBreak="0">
    <w:nsid w:val="78FD59DE"/>
    <w:multiLevelType w:val="hybridMultilevel"/>
    <w:tmpl w:val="4502F31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48789184">
    <w:abstractNumId w:val="5"/>
  </w:num>
  <w:num w:numId="2" w16cid:durableId="466633466">
    <w:abstractNumId w:val="0"/>
  </w:num>
  <w:num w:numId="3" w16cid:durableId="95030737">
    <w:abstractNumId w:val="11"/>
  </w:num>
  <w:num w:numId="4" w16cid:durableId="26955545">
    <w:abstractNumId w:val="10"/>
  </w:num>
  <w:num w:numId="5" w16cid:durableId="1903178576">
    <w:abstractNumId w:val="12"/>
  </w:num>
  <w:num w:numId="6" w16cid:durableId="298538699">
    <w:abstractNumId w:val="7"/>
  </w:num>
  <w:num w:numId="7" w16cid:durableId="965550223">
    <w:abstractNumId w:val="13"/>
  </w:num>
  <w:num w:numId="8" w16cid:durableId="1884555570">
    <w:abstractNumId w:val="9"/>
  </w:num>
  <w:num w:numId="9" w16cid:durableId="1527132983">
    <w:abstractNumId w:val="3"/>
  </w:num>
  <w:num w:numId="10" w16cid:durableId="712317066">
    <w:abstractNumId w:val="4"/>
  </w:num>
  <w:num w:numId="11" w16cid:durableId="1878543579">
    <w:abstractNumId w:val="14"/>
  </w:num>
  <w:num w:numId="12" w16cid:durableId="1530878511">
    <w:abstractNumId w:val="6"/>
  </w:num>
  <w:num w:numId="13" w16cid:durableId="1696617214">
    <w:abstractNumId w:val="2"/>
  </w:num>
  <w:num w:numId="14" w16cid:durableId="2079597166">
    <w:abstractNumId w:val="1"/>
  </w:num>
  <w:num w:numId="15" w16cid:durableId="184315919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92"/>
    <w:rsid w:val="00012DCC"/>
    <w:rsid w:val="0001372A"/>
    <w:rsid w:val="00027675"/>
    <w:rsid w:val="00066085"/>
    <w:rsid w:val="000A58A8"/>
    <w:rsid w:val="000D5471"/>
    <w:rsid w:val="00104F4C"/>
    <w:rsid w:val="00114576"/>
    <w:rsid w:val="00125276"/>
    <w:rsid w:val="0012624C"/>
    <w:rsid w:val="00133DE2"/>
    <w:rsid w:val="00135274"/>
    <w:rsid w:val="00156D8D"/>
    <w:rsid w:val="0017148F"/>
    <w:rsid w:val="001A456A"/>
    <w:rsid w:val="001B3DBF"/>
    <w:rsid w:val="001D3684"/>
    <w:rsid w:val="001E1F54"/>
    <w:rsid w:val="001E7AD8"/>
    <w:rsid w:val="002164EF"/>
    <w:rsid w:val="002165F7"/>
    <w:rsid w:val="0022076E"/>
    <w:rsid w:val="002279A2"/>
    <w:rsid w:val="002358DB"/>
    <w:rsid w:val="00255EDC"/>
    <w:rsid w:val="002619C3"/>
    <w:rsid w:val="00276E46"/>
    <w:rsid w:val="00295599"/>
    <w:rsid w:val="002A0F93"/>
    <w:rsid w:val="002B4689"/>
    <w:rsid w:val="002D6FD2"/>
    <w:rsid w:val="002E2D81"/>
    <w:rsid w:val="003035E2"/>
    <w:rsid w:val="00304297"/>
    <w:rsid w:val="003073EC"/>
    <w:rsid w:val="00335F1E"/>
    <w:rsid w:val="00337806"/>
    <w:rsid w:val="003442B3"/>
    <w:rsid w:val="00347347"/>
    <w:rsid w:val="003578D4"/>
    <w:rsid w:val="0036144D"/>
    <w:rsid w:val="00365159"/>
    <w:rsid w:val="0037211D"/>
    <w:rsid w:val="003774B8"/>
    <w:rsid w:val="00382018"/>
    <w:rsid w:val="0039701D"/>
    <w:rsid w:val="003A065D"/>
    <w:rsid w:val="003A3BDA"/>
    <w:rsid w:val="003F2262"/>
    <w:rsid w:val="003F5CCE"/>
    <w:rsid w:val="00407EBB"/>
    <w:rsid w:val="0041341D"/>
    <w:rsid w:val="004270C6"/>
    <w:rsid w:val="00430CA5"/>
    <w:rsid w:val="00447C0E"/>
    <w:rsid w:val="00447DDC"/>
    <w:rsid w:val="004537BA"/>
    <w:rsid w:val="004704A3"/>
    <w:rsid w:val="00471444"/>
    <w:rsid w:val="00481A1A"/>
    <w:rsid w:val="00482AFB"/>
    <w:rsid w:val="00486ACD"/>
    <w:rsid w:val="00496CEA"/>
    <w:rsid w:val="004A06D0"/>
    <w:rsid w:val="004A2746"/>
    <w:rsid w:val="004A44FD"/>
    <w:rsid w:val="004C7E18"/>
    <w:rsid w:val="004E03BF"/>
    <w:rsid w:val="004E0CA7"/>
    <w:rsid w:val="005251AF"/>
    <w:rsid w:val="005333C2"/>
    <w:rsid w:val="00543896"/>
    <w:rsid w:val="00566381"/>
    <w:rsid w:val="005E4EA1"/>
    <w:rsid w:val="005F4603"/>
    <w:rsid w:val="0060375D"/>
    <w:rsid w:val="00631ED4"/>
    <w:rsid w:val="00667016"/>
    <w:rsid w:val="006B0303"/>
    <w:rsid w:val="006B6639"/>
    <w:rsid w:val="006B683C"/>
    <w:rsid w:val="006C0387"/>
    <w:rsid w:val="006E37B6"/>
    <w:rsid w:val="006E5433"/>
    <w:rsid w:val="00700E81"/>
    <w:rsid w:val="00707FC7"/>
    <w:rsid w:val="00713864"/>
    <w:rsid w:val="00721EB8"/>
    <w:rsid w:val="00722A75"/>
    <w:rsid w:val="0072527A"/>
    <w:rsid w:val="00741F3C"/>
    <w:rsid w:val="00751D63"/>
    <w:rsid w:val="00772DB7"/>
    <w:rsid w:val="00774583"/>
    <w:rsid w:val="00783593"/>
    <w:rsid w:val="007A14D9"/>
    <w:rsid w:val="007A65B1"/>
    <w:rsid w:val="007C13D4"/>
    <w:rsid w:val="007D60DE"/>
    <w:rsid w:val="007E7BCF"/>
    <w:rsid w:val="008319BA"/>
    <w:rsid w:val="0083228D"/>
    <w:rsid w:val="008428C6"/>
    <w:rsid w:val="008444FE"/>
    <w:rsid w:val="00846315"/>
    <w:rsid w:val="00853FAE"/>
    <w:rsid w:val="00897792"/>
    <w:rsid w:val="008A784D"/>
    <w:rsid w:val="008A7E58"/>
    <w:rsid w:val="008D29EA"/>
    <w:rsid w:val="008E72B9"/>
    <w:rsid w:val="008F3B93"/>
    <w:rsid w:val="009275D8"/>
    <w:rsid w:val="0094159D"/>
    <w:rsid w:val="00953632"/>
    <w:rsid w:val="009648FD"/>
    <w:rsid w:val="00975A0D"/>
    <w:rsid w:val="00976FBF"/>
    <w:rsid w:val="00993C21"/>
    <w:rsid w:val="009C6AF2"/>
    <w:rsid w:val="009D43C4"/>
    <w:rsid w:val="009E37C3"/>
    <w:rsid w:val="009E4B29"/>
    <w:rsid w:val="009F08E7"/>
    <w:rsid w:val="009F154E"/>
    <w:rsid w:val="00A00101"/>
    <w:rsid w:val="00A213AD"/>
    <w:rsid w:val="00A445AB"/>
    <w:rsid w:val="00A50C87"/>
    <w:rsid w:val="00A6100D"/>
    <w:rsid w:val="00A87D17"/>
    <w:rsid w:val="00AB315C"/>
    <w:rsid w:val="00AC3CAD"/>
    <w:rsid w:val="00B43281"/>
    <w:rsid w:val="00B648A6"/>
    <w:rsid w:val="00B94EDB"/>
    <w:rsid w:val="00BC42DE"/>
    <w:rsid w:val="00BD782D"/>
    <w:rsid w:val="00BF47D4"/>
    <w:rsid w:val="00BF6AF7"/>
    <w:rsid w:val="00C26763"/>
    <w:rsid w:val="00C31173"/>
    <w:rsid w:val="00C826F3"/>
    <w:rsid w:val="00C86908"/>
    <w:rsid w:val="00C9329C"/>
    <w:rsid w:val="00CC218A"/>
    <w:rsid w:val="00CC3B2B"/>
    <w:rsid w:val="00CD6B67"/>
    <w:rsid w:val="00CF343A"/>
    <w:rsid w:val="00D12598"/>
    <w:rsid w:val="00D12656"/>
    <w:rsid w:val="00D56FBB"/>
    <w:rsid w:val="00D73E70"/>
    <w:rsid w:val="00D81782"/>
    <w:rsid w:val="00DA2824"/>
    <w:rsid w:val="00DA5549"/>
    <w:rsid w:val="00DC5C5A"/>
    <w:rsid w:val="00DD0937"/>
    <w:rsid w:val="00DD4E34"/>
    <w:rsid w:val="00DD627C"/>
    <w:rsid w:val="00E069CE"/>
    <w:rsid w:val="00E11E44"/>
    <w:rsid w:val="00E153C1"/>
    <w:rsid w:val="00E323B9"/>
    <w:rsid w:val="00E54237"/>
    <w:rsid w:val="00E6772A"/>
    <w:rsid w:val="00E84A5F"/>
    <w:rsid w:val="00EA20D3"/>
    <w:rsid w:val="00EC7A8E"/>
    <w:rsid w:val="00ED2AFE"/>
    <w:rsid w:val="00ED6CDE"/>
    <w:rsid w:val="00EE07DE"/>
    <w:rsid w:val="00EE6440"/>
    <w:rsid w:val="00F04958"/>
    <w:rsid w:val="00F125A0"/>
    <w:rsid w:val="00F34C0F"/>
    <w:rsid w:val="00F35C0F"/>
    <w:rsid w:val="00F52AD8"/>
    <w:rsid w:val="00F67F15"/>
    <w:rsid w:val="00F81439"/>
    <w:rsid w:val="00F91C4F"/>
    <w:rsid w:val="00F942E8"/>
    <w:rsid w:val="00FD17DE"/>
    <w:rsid w:val="00FD6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AC9E"/>
  <w15:chartTrackingRefBased/>
  <w15:docId w15:val="{0B04A145-A4D4-46BF-BFA4-245F457F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92"/>
  </w:style>
  <w:style w:type="paragraph" w:styleId="Heading1">
    <w:name w:val="heading 1"/>
    <w:basedOn w:val="Normal"/>
    <w:next w:val="Normal"/>
    <w:link w:val="Heading1Char"/>
    <w:uiPriority w:val="9"/>
    <w:qFormat/>
    <w:rsid w:val="00897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9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977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7792"/>
  </w:style>
  <w:style w:type="paragraph" w:styleId="Footer">
    <w:name w:val="footer"/>
    <w:basedOn w:val="Normal"/>
    <w:link w:val="FooterChar"/>
    <w:uiPriority w:val="99"/>
    <w:unhideWhenUsed/>
    <w:rsid w:val="008977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7792"/>
  </w:style>
  <w:style w:type="paragraph" w:styleId="ListParagraph">
    <w:name w:val="List Paragraph"/>
    <w:aliases w:val="Table of contents numbered,Paragraphe de liste du rapport,List ParagraphCxSpLast,List ParagraphCxSpLastCxSpLast,List ParagraphCxSpLastCxSpLastCxSpLast,Bullet Points,Liste Paragraf,Llista Nivell1,Lista de nivel 1,List Paragraph1"/>
    <w:basedOn w:val="Normal"/>
    <w:link w:val="ListParagraphChar"/>
    <w:uiPriority w:val="34"/>
    <w:qFormat/>
    <w:rsid w:val="00897792"/>
    <w:pPr>
      <w:ind w:left="720"/>
      <w:contextualSpacing/>
    </w:pPr>
  </w:style>
  <w:style w:type="character" w:customStyle="1" w:styleId="ListParagraphChar">
    <w:name w:val="List Paragraph Char"/>
    <w:aliases w:val="Table of contents numbered Char,Paragraphe de liste du rapport Char,List ParagraphCxSpLast Char,List ParagraphCxSpLastCxSpLast Char,List ParagraphCxSpLastCxSpLastCxSpLast Char,Bullet Points Char,Liste Paragraf Char"/>
    <w:link w:val="ListParagraph"/>
    <w:uiPriority w:val="34"/>
    <w:qFormat/>
    <w:rsid w:val="00897792"/>
  </w:style>
  <w:style w:type="character" w:styleId="Hyperlink">
    <w:name w:val="Hyperlink"/>
    <w:basedOn w:val="DefaultParagraphFont"/>
    <w:uiPriority w:val="99"/>
    <w:unhideWhenUsed/>
    <w:rsid w:val="00897792"/>
    <w:rPr>
      <w:color w:val="0563C1" w:themeColor="hyperlink"/>
      <w:u w:val="single"/>
    </w:rPr>
  </w:style>
  <w:style w:type="character" w:styleId="UnresolvedMention">
    <w:name w:val="Unresolved Mention"/>
    <w:basedOn w:val="DefaultParagraphFont"/>
    <w:uiPriority w:val="99"/>
    <w:semiHidden/>
    <w:unhideWhenUsed/>
    <w:rsid w:val="00897792"/>
    <w:rPr>
      <w:color w:val="605E5C"/>
      <w:shd w:val="clear" w:color="auto" w:fill="E1DFDD"/>
    </w:rPr>
  </w:style>
  <w:style w:type="character" w:styleId="Strong">
    <w:name w:val="Strong"/>
    <w:basedOn w:val="DefaultParagraphFont"/>
    <w:uiPriority w:val="22"/>
    <w:qFormat/>
    <w:rsid w:val="00897792"/>
    <w:rPr>
      <w:b/>
      <w:bCs/>
    </w:rPr>
  </w:style>
  <w:style w:type="paragraph" w:styleId="NormalWeb">
    <w:name w:val="Normal (Web)"/>
    <w:basedOn w:val="Normal"/>
    <w:uiPriority w:val="99"/>
    <w:semiHidden/>
    <w:unhideWhenUsed/>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fst-italic">
    <w:name w:val="fst-italic"/>
    <w:basedOn w:val="Normal"/>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TableGrid">
    <w:name w:val="Table Grid"/>
    <w:basedOn w:val="TableNormal"/>
    <w:uiPriority w:val="39"/>
    <w:rsid w:val="0089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792"/>
    <w:pPr>
      <w:outlineLvl w:val="9"/>
    </w:pPr>
    <w:rPr>
      <w:kern w:val="0"/>
      <w:lang w:eastAsia="fr-FR"/>
      <w14:ligatures w14:val="none"/>
    </w:rPr>
  </w:style>
  <w:style w:type="paragraph" w:styleId="TOC1">
    <w:name w:val="toc 1"/>
    <w:basedOn w:val="Normal"/>
    <w:next w:val="Normal"/>
    <w:autoRedefine/>
    <w:uiPriority w:val="39"/>
    <w:unhideWhenUsed/>
    <w:rsid w:val="00897792"/>
    <w:pPr>
      <w:spacing w:after="100"/>
    </w:pPr>
  </w:style>
  <w:style w:type="paragraph" w:styleId="TOC2">
    <w:name w:val="toc 2"/>
    <w:basedOn w:val="Normal"/>
    <w:next w:val="Normal"/>
    <w:autoRedefine/>
    <w:uiPriority w:val="39"/>
    <w:unhideWhenUsed/>
    <w:rsid w:val="00897792"/>
    <w:pPr>
      <w:tabs>
        <w:tab w:val="left" w:pos="709"/>
        <w:tab w:val="right" w:leader="dot" w:pos="9062"/>
      </w:tabs>
      <w:spacing w:after="100"/>
      <w:ind w:left="220"/>
    </w:pPr>
  </w:style>
  <w:style w:type="paragraph" w:styleId="Revision">
    <w:name w:val="Revision"/>
    <w:hidden/>
    <w:uiPriority w:val="99"/>
    <w:semiHidden/>
    <w:rsid w:val="00F91C4F"/>
    <w:pPr>
      <w:spacing w:after="0" w:line="240" w:lineRule="auto"/>
    </w:pPr>
  </w:style>
  <w:style w:type="character" w:styleId="CommentReference">
    <w:name w:val="annotation reference"/>
    <w:basedOn w:val="DefaultParagraphFont"/>
    <w:uiPriority w:val="99"/>
    <w:semiHidden/>
    <w:unhideWhenUsed/>
    <w:rsid w:val="00976FBF"/>
    <w:rPr>
      <w:sz w:val="16"/>
      <w:szCs w:val="16"/>
    </w:rPr>
  </w:style>
  <w:style w:type="paragraph" w:styleId="CommentText">
    <w:name w:val="annotation text"/>
    <w:basedOn w:val="Normal"/>
    <w:link w:val="CommentTextChar"/>
    <w:uiPriority w:val="99"/>
    <w:unhideWhenUsed/>
    <w:rsid w:val="00976FBF"/>
    <w:pPr>
      <w:spacing w:line="240" w:lineRule="auto"/>
    </w:pPr>
    <w:rPr>
      <w:sz w:val="20"/>
      <w:szCs w:val="20"/>
    </w:rPr>
  </w:style>
  <w:style w:type="character" w:customStyle="1" w:styleId="CommentTextChar">
    <w:name w:val="Comment Text Char"/>
    <w:basedOn w:val="DefaultParagraphFont"/>
    <w:link w:val="CommentText"/>
    <w:uiPriority w:val="99"/>
    <w:rsid w:val="00976FBF"/>
    <w:rPr>
      <w:sz w:val="20"/>
      <w:szCs w:val="20"/>
    </w:rPr>
  </w:style>
  <w:style w:type="paragraph" w:styleId="CommentSubject">
    <w:name w:val="annotation subject"/>
    <w:basedOn w:val="CommentText"/>
    <w:next w:val="CommentText"/>
    <w:link w:val="CommentSubjectChar"/>
    <w:uiPriority w:val="99"/>
    <w:semiHidden/>
    <w:unhideWhenUsed/>
    <w:rsid w:val="00976FBF"/>
    <w:rPr>
      <w:b/>
      <w:bCs/>
    </w:rPr>
  </w:style>
  <w:style w:type="character" w:customStyle="1" w:styleId="CommentSubjectChar">
    <w:name w:val="Comment Subject Char"/>
    <w:basedOn w:val="CommentTextChar"/>
    <w:link w:val="CommentSubject"/>
    <w:uiPriority w:val="99"/>
    <w:semiHidden/>
    <w:rsid w:val="00976FBF"/>
    <w:rPr>
      <w:b/>
      <w:bCs/>
      <w:sz w:val="20"/>
      <w:szCs w:val="20"/>
    </w:rPr>
  </w:style>
  <w:style w:type="character" w:customStyle="1" w:styleId="Heading2Char">
    <w:name w:val="Heading 2 Char"/>
    <w:basedOn w:val="DefaultParagraphFont"/>
    <w:link w:val="Heading2"/>
    <w:uiPriority w:val="9"/>
    <w:rsid w:val="00E069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4704">
      <w:bodyDiv w:val="1"/>
      <w:marLeft w:val="0"/>
      <w:marRight w:val="0"/>
      <w:marTop w:val="0"/>
      <w:marBottom w:val="0"/>
      <w:divBdr>
        <w:top w:val="none" w:sz="0" w:space="0" w:color="auto"/>
        <w:left w:val="none" w:sz="0" w:space="0" w:color="auto"/>
        <w:bottom w:val="none" w:sz="0" w:space="0" w:color="auto"/>
        <w:right w:val="none" w:sz="0" w:space="0" w:color="auto"/>
      </w:divBdr>
    </w:div>
    <w:div w:id="743992265">
      <w:bodyDiv w:val="1"/>
      <w:marLeft w:val="0"/>
      <w:marRight w:val="0"/>
      <w:marTop w:val="0"/>
      <w:marBottom w:val="0"/>
      <w:divBdr>
        <w:top w:val="none" w:sz="0" w:space="0" w:color="auto"/>
        <w:left w:val="none" w:sz="0" w:space="0" w:color="auto"/>
        <w:bottom w:val="none" w:sz="0" w:space="0" w:color="auto"/>
        <w:right w:val="none" w:sz="0" w:space="0" w:color="auto"/>
      </w:divBdr>
    </w:div>
    <w:div w:id="1126318699">
      <w:bodyDiv w:val="1"/>
      <w:marLeft w:val="0"/>
      <w:marRight w:val="0"/>
      <w:marTop w:val="0"/>
      <w:marBottom w:val="0"/>
      <w:divBdr>
        <w:top w:val="none" w:sz="0" w:space="0" w:color="auto"/>
        <w:left w:val="none" w:sz="0" w:space="0" w:color="auto"/>
        <w:bottom w:val="none" w:sz="0" w:space="0" w:color="auto"/>
        <w:right w:val="none" w:sz="0" w:space="0" w:color="auto"/>
      </w:divBdr>
    </w:div>
    <w:div w:id="1709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fa-oi@coi-ioc.org" TargetMode="External"/><Relationship Id="rId5" Type="http://schemas.openxmlformats.org/officeDocument/2006/relationships/webSettings" Target="webSettings.xml"/><Relationship Id="rId10" Type="http://schemas.openxmlformats.org/officeDocument/2006/relationships/hyperlink" Target="https://www.commissionoceanindien.org/coi-enfaoi-invite-mpme-produits-mer-salon-agroalimentaire-afriqu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CDAB-CE10-48C0-A933-A8E4112E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1354</Words>
  <Characters>7723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DAOUDA</dc:creator>
  <cp:keywords/>
  <dc:description/>
  <cp:lastModifiedBy>Jevina Moorughen</cp:lastModifiedBy>
  <cp:revision>4</cp:revision>
  <dcterms:created xsi:type="dcterms:W3CDTF">2024-03-25T07:59:00Z</dcterms:created>
  <dcterms:modified xsi:type="dcterms:W3CDTF">2024-03-25T09:52:00Z</dcterms:modified>
</cp:coreProperties>
</file>