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211F" w14:textId="57ED3A19" w:rsidR="00631D4F" w:rsidRPr="00D54234" w:rsidRDefault="00A20201" w:rsidP="00BF7E65">
      <w:pPr>
        <w:spacing w:after="0" w:line="240" w:lineRule="auto"/>
        <w:jc w:val="center"/>
        <w:rPr>
          <w:rFonts w:asciiTheme="minorHAnsi" w:hAnsiTheme="minorHAnsi"/>
          <w:b/>
          <w:sz w:val="32"/>
          <w:lang w:val="en-GB"/>
        </w:rPr>
      </w:pPr>
      <w:r w:rsidRPr="00D54234">
        <w:rPr>
          <w:rFonts w:asciiTheme="minorHAnsi" w:hAnsiTheme="minorHAnsi"/>
          <w:b/>
          <w:sz w:val="32"/>
          <w:lang w:val="en-GB"/>
        </w:rPr>
        <w:t xml:space="preserve">Ministerial </w:t>
      </w:r>
      <w:r w:rsidR="00D35CA9" w:rsidRPr="00D54234">
        <w:rPr>
          <w:rFonts w:asciiTheme="minorHAnsi" w:hAnsiTheme="minorHAnsi"/>
          <w:b/>
          <w:sz w:val="32"/>
          <w:lang w:val="en-GB"/>
        </w:rPr>
        <w:t xml:space="preserve">Declaration </w:t>
      </w:r>
    </w:p>
    <w:p w14:paraId="36AF59BA" w14:textId="42DAB94F" w:rsidR="00481215" w:rsidRPr="00D54234" w:rsidRDefault="00CB2419" w:rsidP="004D432D">
      <w:pPr>
        <w:spacing w:after="0" w:line="240" w:lineRule="auto"/>
        <w:jc w:val="center"/>
        <w:rPr>
          <w:rFonts w:asciiTheme="minorHAnsi" w:hAnsiTheme="minorHAnsi"/>
          <w:b/>
          <w:sz w:val="24"/>
          <w:szCs w:val="24"/>
          <w:lang w:val="en-GB"/>
        </w:rPr>
      </w:pPr>
      <w:r w:rsidRPr="00D54234">
        <w:rPr>
          <w:rFonts w:asciiTheme="minorHAnsi" w:hAnsiTheme="minorHAnsi"/>
          <w:b/>
          <w:sz w:val="24"/>
          <w:lang w:val="en-GB"/>
        </w:rPr>
        <w:t>3</w:t>
      </w:r>
      <w:r w:rsidRPr="00D54234">
        <w:rPr>
          <w:rFonts w:asciiTheme="minorHAnsi" w:hAnsiTheme="minorHAnsi"/>
          <w:b/>
          <w:sz w:val="24"/>
          <w:vertAlign w:val="superscript"/>
          <w:lang w:val="en-GB"/>
        </w:rPr>
        <w:t>rd</w:t>
      </w:r>
      <w:r w:rsidRPr="00D54234">
        <w:rPr>
          <w:rFonts w:asciiTheme="minorHAnsi" w:hAnsiTheme="minorHAnsi"/>
          <w:b/>
          <w:sz w:val="24"/>
          <w:lang w:val="en-GB"/>
        </w:rPr>
        <w:t xml:space="preserve"> </w:t>
      </w:r>
      <w:r w:rsidR="00BE2D5D" w:rsidRPr="00D54234">
        <w:rPr>
          <w:rFonts w:asciiTheme="minorHAnsi" w:hAnsiTheme="minorHAnsi"/>
          <w:b/>
          <w:sz w:val="24"/>
          <w:lang w:val="en-GB"/>
        </w:rPr>
        <w:t xml:space="preserve">Ministerial </w:t>
      </w:r>
      <w:r w:rsidR="00D35CA9" w:rsidRPr="00D54234">
        <w:rPr>
          <w:rFonts w:asciiTheme="minorHAnsi" w:hAnsiTheme="minorHAnsi"/>
          <w:b/>
          <w:sz w:val="24"/>
          <w:lang w:val="en-GB"/>
        </w:rPr>
        <w:t>C</w:t>
      </w:r>
      <w:r w:rsidR="00BE2D5D" w:rsidRPr="00D54234">
        <w:rPr>
          <w:rFonts w:asciiTheme="minorHAnsi" w:hAnsiTheme="minorHAnsi"/>
          <w:b/>
          <w:sz w:val="24"/>
          <w:lang w:val="en-GB"/>
        </w:rPr>
        <w:t xml:space="preserve">onference on </w:t>
      </w:r>
      <w:r w:rsidR="00D35CA9" w:rsidRPr="00D54234">
        <w:rPr>
          <w:rFonts w:asciiTheme="minorHAnsi" w:hAnsiTheme="minorHAnsi"/>
          <w:b/>
          <w:sz w:val="24"/>
          <w:lang w:val="en-GB"/>
        </w:rPr>
        <w:t>M</w:t>
      </w:r>
      <w:r w:rsidR="00BE2D5D" w:rsidRPr="00D54234">
        <w:rPr>
          <w:rFonts w:asciiTheme="minorHAnsi" w:hAnsiTheme="minorHAnsi"/>
          <w:b/>
          <w:sz w:val="24"/>
          <w:lang w:val="en-GB"/>
        </w:rPr>
        <w:t xml:space="preserve">aritime </w:t>
      </w:r>
      <w:r w:rsidR="00B8766D" w:rsidRPr="00D54234">
        <w:rPr>
          <w:rFonts w:asciiTheme="minorHAnsi" w:hAnsiTheme="minorHAnsi"/>
          <w:b/>
          <w:sz w:val="24"/>
          <w:lang w:val="en-GB"/>
        </w:rPr>
        <w:t xml:space="preserve">Security and </w:t>
      </w:r>
      <w:r w:rsidR="006704CC" w:rsidRPr="00D54234">
        <w:rPr>
          <w:rFonts w:asciiTheme="minorHAnsi" w:hAnsiTheme="minorHAnsi"/>
          <w:b/>
          <w:sz w:val="24"/>
          <w:lang w:val="en-GB"/>
        </w:rPr>
        <w:t xml:space="preserve">Safety </w:t>
      </w:r>
    </w:p>
    <w:p w14:paraId="472F500D" w14:textId="3A714AEC" w:rsidR="00631D4F" w:rsidRPr="00D54234" w:rsidRDefault="00BE2D5D" w:rsidP="00BF7E65">
      <w:pPr>
        <w:spacing w:after="0" w:line="240" w:lineRule="auto"/>
        <w:jc w:val="center"/>
        <w:rPr>
          <w:rFonts w:asciiTheme="minorHAnsi" w:hAnsiTheme="minorHAnsi"/>
          <w:b/>
          <w:sz w:val="24"/>
          <w:lang w:val="en-GB"/>
        </w:rPr>
      </w:pPr>
      <w:r w:rsidRPr="00D54234">
        <w:rPr>
          <w:rFonts w:asciiTheme="minorHAnsi" w:hAnsiTheme="minorHAnsi"/>
          <w:b/>
          <w:sz w:val="24"/>
          <w:lang w:val="en-GB"/>
        </w:rPr>
        <w:t>in the Western Indian Ocean</w:t>
      </w:r>
      <w:r w:rsidR="00BC1164" w:rsidRPr="00D54234">
        <w:rPr>
          <w:rFonts w:asciiTheme="minorHAnsi" w:hAnsiTheme="minorHAnsi"/>
          <w:b/>
          <w:sz w:val="24"/>
          <w:lang w:val="en-GB"/>
        </w:rPr>
        <w:t xml:space="preserve"> </w:t>
      </w:r>
    </w:p>
    <w:p w14:paraId="3E1030E5" w14:textId="1A98672E" w:rsidR="00481215" w:rsidRPr="00D54234" w:rsidRDefault="00481215" w:rsidP="00BF7E65">
      <w:pPr>
        <w:pBdr>
          <w:bottom w:val="single" w:sz="4" w:space="1" w:color="000000"/>
        </w:pBdr>
        <w:spacing w:after="0" w:line="240" w:lineRule="auto"/>
        <w:jc w:val="center"/>
        <w:rPr>
          <w:rFonts w:asciiTheme="minorHAnsi" w:hAnsiTheme="minorHAnsi"/>
          <w:i/>
          <w:lang w:val="en-GB"/>
        </w:rPr>
      </w:pPr>
    </w:p>
    <w:p w14:paraId="2273A3D5" w14:textId="63BB1924" w:rsidR="00631D4F" w:rsidRPr="00D54234" w:rsidRDefault="00740239" w:rsidP="00BF7E65">
      <w:pPr>
        <w:pBdr>
          <w:bottom w:val="single" w:sz="4" w:space="1" w:color="000000"/>
        </w:pBdr>
        <w:spacing w:after="0" w:line="240" w:lineRule="auto"/>
        <w:jc w:val="center"/>
        <w:rPr>
          <w:rFonts w:asciiTheme="minorHAnsi" w:hAnsiTheme="minorHAnsi"/>
          <w:i/>
          <w:lang w:val="en-GB"/>
        </w:rPr>
      </w:pPr>
      <w:r w:rsidRPr="00D54234">
        <w:rPr>
          <w:rFonts w:asciiTheme="minorHAnsi" w:hAnsiTheme="minorHAnsi"/>
          <w:i/>
          <w:lang w:val="en-GB"/>
        </w:rPr>
        <w:t xml:space="preserve">Balaclava, Republic of </w:t>
      </w:r>
      <w:r w:rsidR="00BE2D5D" w:rsidRPr="00D54234">
        <w:rPr>
          <w:rFonts w:asciiTheme="minorHAnsi" w:hAnsiTheme="minorHAnsi"/>
          <w:i/>
          <w:lang w:val="en-GB"/>
        </w:rPr>
        <w:t xml:space="preserve">Mauritius </w:t>
      </w:r>
      <w:r w:rsidR="00A20201" w:rsidRPr="00D54234">
        <w:rPr>
          <w:rFonts w:asciiTheme="minorHAnsi" w:hAnsiTheme="minorHAnsi"/>
          <w:i/>
          <w:lang w:val="en-GB"/>
        </w:rPr>
        <w:t>–</w:t>
      </w:r>
      <w:r w:rsidR="00BE2D5D" w:rsidRPr="00D54234">
        <w:rPr>
          <w:rFonts w:asciiTheme="minorHAnsi" w:hAnsiTheme="minorHAnsi"/>
          <w:i/>
          <w:lang w:val="en-GB"/>
        </w:rPr>
        <w:t xml:space="preserve"> </w:t>
      </w:r>
      <w:r w:rsidR="00A20201" w:rsidRPr="00D54234">
        <w:rPr>
          <w:rFonts w:asciiTheme="minorHAnsi" w:hAnsiTheme="minorHAnsi"/>
          <w:i/>
          <w:lang w:val="en-GB"/>
        </w:rPr>
        <w:t xml:space="preserve">16 November </w:t>
      </w:r>
      <w:r w:rsidR="00BE2D5D" w:rsidRPr="00D54234">
        <w:rPr>
          <w:rFonts w:asciiTheme="minorHAnsi" w:hAnsiTheme="minorHAnsi"/>
          <w:i/>
          <w:lang w:val="en-GB"/>
        </w:rPr>
        <w:t>20</w:t>
      </w:r>
      <w:r w:rsidR="00A20201" w:rsidRPr="00D54234">
        <w:rPr>
          <w:rFonts w:asciiTheme="minorHAnsi" w:hAnsiTheme="minorHAnsi"/>
          <w:i/>
          <w:lang w:val="en-GB"/>
        </w:rPr>
        <w:t>23</w:t>
      </w:r>
    </w:p>
    <w:p w14:paraId="54DD311B" w14:textId="225D4531" w:rsidR="00B43C88" w:rsidRPr="00D54234" w:rsidRDefault="00B43C88" w:rsidP="00BF7E65">
      <w:pPr>
        <w:spacing w:after="0" w:line="240" w:lineRule="auto"/>
        <w:jc w:val="both"/>
        <w:rPr>
          <w:rFonts w:asciiTheme="minorHAnsi" w:hAnsiTheme="minorHAnsi"/>
          <w:b/>
          <w:sz w:val="28"/>
          <w:u w:val="single"/>
          <w:lang w:val="en-GB"/>
        </w:rPr>
      </w:pPr>
    </w:p>
    <w:p w14:paraId="048B854F" w14:textId="6F342ACF" w:rsidR="00E773E4" w:rsidRPr="00D54234" w:rsidRDefault="00E773E4" w:rsidP="00BF7E65">
      <w:pPr>
        <w:spacing w:after="0" w:line="240" w:lineRule="auto"/>
        <w:jc w:val="both"/>
        <w:rPr>
          <w:rFonts w:asciiTheme="minorHAnsi" w:hAnsiTheme="minorHAnsi"/>
          <w:b/>
          <w:sz w:val="28"/>
          <w:u w:val="single"/>
          <w:lang w:val="en-GB"/>
        </w:rPr>
      </w:pPr>
      <w:r w:rsidRPr="00D54234">
        <w:rPr>
          <w:rFonts w:asciiTheme="minorHAnsi" w:hAnsiTheme="minorHAnsi"/>
          <w:b/>
          <w:sz w:val="28"/>
          <w:u w:val="single"/>
          <w:lang w:val="en-GB"/>
        </w:rPr>
        <w:t>Preamble</w:t>
      </w:r>
    </w:p>
    <w:p w14:paraId="27A4CE6F" w14:textId="3F5B4860" w:rsidR="00631D4F" w:rsidRPr="00D54234" w:rsidRDefault="00631D4F" w:rsidP="00BF7E65">
      <w:pPr>
        <w:spacing w:after="0" w:line="240" w:lineRule="auto"/>
        <w:jc w:val="both"/>
        <w:rPr>
          <w:rFonts w:asciiTheme="minorHAnsi" w:hAnsiTheme="minorHAnsi"/>
          <w:u w:val="single"/>
          <w:lang w:val="en-GB"/>
        </w:rPr>
      </w:pPr>
    </w:p>
    <w:p w14:paraId="69CFA176" w14:textId="5AA30852" w:rsidR="00E773E4" w:rsidRPr="00D54234" w:rsidRDefault="009F5875" w:rsidP="00BF7E65">
      <w:pPr>
        <w:spacing w:after="0" w:line="240" w:lineRule="auto"/>
        <w:jc w:val="both"/>
        <w:rPr>
          <w:rFonts w:asciiTheme="minorHAnsi" w:hAnsiTheme="minorHAnsi"/>
          <w:lang w:val="en-GB"/>
        </w:rPr>
      </w:pPr>
      <w:r w:rsidRPr="00D54234">
        <w:rPr>
          <w:rFonts w:asciiTheme="minorHAnsi" w:hAnsiTheme="minorHAnsi"/>
          <w:b/>
          <w:i/>
          <w:lang w:val="en-GB"/>
        </w:rPr>
        <w:t>Recalling</w:t>
      </w:r>
      <w:r w:rsidRPr="00D54234">
        <w:rPr>
          <w:rFonts w:asciiTheme="minorHAnsi" w:hAnsiTheme="minorHAnsi"/>
          <w:lang w:val="en-GB"/>
        </w:rPr>
        <w:t xml:space="preserve"> the adopted Declarations of the 2018 and 2019 Ministerial Conference</w:t>
      </w:r>
      <w:r w:rsidR="00717063" w:rsidRPr="00D54234">
        <w:rPr>
          <w:rFonts w:asciiTheme="minorHAnsi" w:hAnsiTheme="minorHAnsi"/>
          <w:lang w:val="en-GB"/>
        </w:rPr>
        <w:t>s</w:t>
      </w:r>
      <w:r w:rsidRPr="00D54234">
        <w:rPr>
          <w:rFonts w:asciiTheme="minorHAnsi" w:hAnsiTheme="minorHAnsi"/>
          <w:lang w:val="en-GB"/>
        </w:rPr>
        <w:t xml:space="preserve"> on Maritime Security in the Western Indian Ocean;</w:t>
      </w:r>
    </w:p>
    <w:p w14:paraId="28D5B114" w14:textId="3B832B40" w:rsidR="00E773E4" w:rsidRPr="00D54234" w:rsidRDefault="00E773E4" w:rsidP="00BF7E65">
      <w:pPr>
        <w:spacing w:after="0" w:line="240" w:lineRule="auto"/>
        <w:jc w:val="both"/>
        <w:rPr>
          <w:rFonts w:asciiTheme="minorHAnsi" w:hAnsiTheme="minorHAnsi"/>
          <w:u w:val="single"/>
          <w:lang w:val="en-GB"/>
        </w:rPr>
      </w:pPr>
    </w:p>
    <w:p w14:paraId="0EBFA521" w14:textId="53383FA6" w:rsidR="004D432D" w:rsidRPr="00D54234" w:rsidRDefault="00C2707C" w:rsidP="00BF7E65">
      <w:pPr>
        <w:spacing w:after="0" w:line="240" w:lineRule="auto"/>
        <w:jc w:val="both"/>
        <w:rPr>
          <w:rFonts w:asciiTheme="minorHAnsi" w:hAnsiTheme="minorHAnsi"/>
          <w:b/>
        </w:rPr>
      </w:pPr>
      <w:r w:rsidRPr="00D54234">
        <w:rPr>
          <w:rFonts w:asciiTheme="minorHAnsi" w:hAnsiTheme="minorHAnsi"/>
          <w:b/>
          <w:i/>
        </w:rPr>
        <w:t>Recognizing</w:t>
      </w:r>
      <w:r w:rsidRPr="00D54234">
        <w:rPr>
          <w:rFonts w:asciiTheme="minorHAnsi" w:hAnsiTheme="minorHAnsi"/>
        </w:rPr>
        <w:t xml:space="preserve"> the need for the strengthening, the consolidation and expansion of the Western Indian Ocean Regional Maritime Security Architecture as a prerequisite and key mechanism for the development of </w:t>
      </w:r>
      <w:r w:rsidR="0092170B" w:rsidRPr="00D54234">
        <w:rPr>
          <w:rFonts w:asciiTheme="minorHAnsi" w:hAnsiTheme="minorHAnsi"/>
        </w:rPr>
        <w:t>the ocean/b</w:t>
      </w:r>
      <w:r w:rsidRPr="00D54234">
        <w:rPr>
          <w:rFonts w:asciiTheme="minorHAnsi" w:hAnsiTheme="minorHAnsi"/>
        </w:rPr>
        <w:t xml:space="preserve">lue </w:t>
      </w:r>
      <w:r w:rsidR="0092170B" w:rsidRPr="00D54234">
        <w:rPr>
          <w:rFonts w:asciiTheme="minorHAnsi" w:hAnsiTheme="minorHAnsi"/>
        </w:rPr>
        <w:t>e</w:t>
      </w:r>
      <w:r w:rsidRPr="00D54234">
        <w:rPr>
          <w:rFonts w:asciiTheme="minorHAnsi" w:hAnsiTheme="minorHAnsi"/>
        </w:rPr>
        <w:t xml:space="preserve">conomy and the implementation of the </w:t>
      </w:r>
      <w:r w:rsidR="00AD6E54" w:rsidRPr="00D54234">
        <w:rPr>
          <w:rFonts w:asciiTheme="minorHAnsi" w:hAnsiTheme="minorHAnsi"/>
        </w:rPr>
        <w:t>African Continental Free Trade Area</w:t>
      </w:r>
      <w:r w:rsidRPr="00D54234">
        <w:rPr>
          <w:rFonts w:asciiTheme="minorHAnsi" w:hAnsiTheme="minorHAnsi"/>
        </w:rPr>
        <w:t xml:space="preserve"> as well as for the prevention, reduction and coordinated response to risks, offences, and crimes at sea, particularly with regard to marine and coastal ecosystems</w:t>
      </w:r>
      <w:r w:rsidR="00530D37" w:rsidRPr="00D54234">
        <w:rPr>
          <w:rFonts w:asciiTheme="minorHAnsi" w:hAnsiTheme="minorHAnsi"/>
        </w:rPr>
        <w:t>;</w:t>
      </w:r>
      <w:r w:rsidR="004D432D" w:rsidRPr="00D54234">
        <w:rPr>
          <w:rFonts w:asciiTheme="minorHAnsi" w:hAnsiTheme="minorHAnsi"/>
          <w:b/>
        </w:rPr>
        <w:t xml:space="preserve"> </w:t>
      </w:r>
    </w:p>
    <w:p w14:paraId="40E61176" w14:textId="77777777" w:rsidR="00DE2E19" w:rsidRPr="00D54234" w:rsidRDefault="00DE2E19" w:rsidP="004D432D">
      <w:pPr>
        <w:spacing w:after="0" w:line="240" w:lineRule="auto"/>
        <w:jc w:val="both"/>
        <w:rPr>
          <w:rFonts w:asciiTheme="minorHAnsi" w:hAnsiTheme="minorHAnsi"/>
          <w:b/>
          <w:bCs/>
        </w:rPr>
      </w:pPr>
    </w:p>
    <w:p w14:paraId="57D4E5C2" w14:textId="41D9E0D9" w:rsidR="00DE2E19" w:rsidRPr="00D54234" w:rsidRDefault="00DE2E19" w:rsidP="00DE2E19">
      <w:pPr>
        <w:spacing w:after="0" w:line="240" w:lineRule="auto"/>
        <w:jc w:val="both"/>
        <w:rPr>
          <w:rFonts w:ascii="Cambria" w:hAnsi="Cambria"/>
        </w:rPr>
      </w:pPr>
      <w:r w:rsidRPr="00D54234">
        <w:rPr>
          <w:rFonts w:asciiTheme="minorHAnsi" w:hAnsiTheme="minorHAnsi"/>
          <w:b/>
          <w:bCs/>
          <w:i/>
          <w:iCs/>
        </w:rPr>
        <w:t xml:space="preserve">Considering </w:t>
      </w:r>
      <w:r w:rsidRPr="00D54234">
        <w:rPr>
          <w:rFonts w:ascii="Cambria" w:hAnsi="Cambria"/>
        </w:rPr>
        <w:t xml:space="preserve">the obligation of </w:t>
      </w:r>
      <w:r w:rsidR="008B0280" w:rsidRPr="00D54234">
        <w:rPr>
          <w:rFonts w:ascii="Cambria" w:hAnsi="Cambria"/>
        </w:rPr>
        <w:t xml:space="preserve">State </w:t>
      </w:r>
      <w:r w:rsidRPr="00D54234">
        <w:rPr>
          <w:rFonts w:ascii="Cambria" w:hAnsi="Cambria"/>
        </w:rPr>
        <w:t>Part</w:t>
      </w:r>
      <w:r w:rsidR="00004417" w:rsidRPr="00D54234">
        <w:rPr>
          <w:rFonts w:ascii="Cambria" w:hAnsi="Cambria"/>
        </w:rPr>
        <w:t xml:space="preserve">ies </w:t>
      </w:r>
      <w:r w:rsidRPr="00D54234">
        <w:rPr>
          <w:rFonts w:ascii="Cambria" w:hAnsi="Cambria"/>
        </w:rPr>
        <w:t xml:space="preserve">to the Convention on International Trade in Endangered Species of Wild Fauna and Flora </w:t>
      </w:r>
      <w:r w:rsidR="004818C7" w:rsidRPr="00D54234">
        <w:rPr>
          <w:rFonts w:ascii="Cambria" w:hAnsi="Cambria"/>
        </w:rPr>
        <w:t xml:space="preserve">(CITES) </w:t>
      </w:r>
      <w:r w:rsidRPr="00D54234">
        <w:rPr>
          <w:rFonts w:ascii="Cambria" w:hAnsi="Cambria"/>
        </w:rPr>
        <w:t>to adhere to the Convention Articles and Resolutions ensuring that international trade in specimens of wild animals and plants does not threaten the survival of the species and that illegal trade of species listed under the Convention is prevented</w:t>
      </w:r>
      <w:r w:rsidR="00606B06" w:rsidRPr="00D54234">
        <w:rPr>
          <w:rFonts w:ascii="Cambria" w:hAnsi="Cambria"/>
        </w:rPr>
        <w:t>;</w:t>
      </w:r>
      <w:r w:rsidRPr="00D54234">
        <w:rPr>
          <w:rFonts w:ascii="Cambria" w:hAnsi="Cambria"/>
        </w:rPr>
        <w:t xml:space="preserve"> </w:t>
      </w:r>
    </w:p>
    <w:p w14:paraId="3C186981" w14:textId="77777777" w:rsidR="004D432D" w:rsidRPr="00D54234" w:rsidRDefault="004D432D" w:rsidP="004D432D">
      <w:pPr>
        <w:spacing w:after="0" w:line="240" w:lineRule="auto"/>
        <w:jc w:val="both"/>
        <w:rPr>
          <w:rFonts w:asciiTheme="minorHAnsi" w:hAnsiTheme="minorHAnsi"/>
          <w:b/>
          <w:bCs/>
        </w:rPr>
      </w:pPr>
    </w:p>
    <w:p w14:paraId="0A3B49E8" w14:textId="40A1826E" w:rsidR="009F5875" w:rsidRPr="00D54234" w:rsidRDefault="004D432D" w:rsidP="00BF7E65">
      <w:pPr>
        <w:spacing w:after="0" w:line="240" w:lineRule="auto"/>
        <w:jc w:val="both"/>
        <w:rPr>
          <w:rFonts w:asciiTheme="minorHAnsi" w:hAnsiTheme="minorHAnsi"/>
        </w:rPr>
      </w:pPr>
      <w:r w:rsidRPr="00D54234">
        <w:rPr>
          <w:rFonts w:asciiTheme="minorHAnsi" w:hAnsiTheme="minorHAnsi"/>
          <w:b/>
          <w:i/>
        </w:rPr>
        <w:t>Considering</w:t>
      </w:r>
      <w:r w:rsidRPr="00D54234">
        <w:rPr>
          <w:rFonts w:asciiTheme="minorHAnsi" w:hAnsiTheme="minorHAnsi"/>
        </w:rPr>
        <w:t xml:space="preserve"> the Moroni “Blue Future” Ministerial Declaration on Climate Action and Blue Economy in Africa</w:t>
      </w:r>
      <w:r w:rsidR="00530D37" w:rsidRPr="00D54234">
        <w:rPr>
          <w:rFonts w:asciiTheme="minorHAnsi" w:hAnsiTheme="minorHAnsi"/>
        </w:rPr>
        <w:t xml:space="preserve"> of</w:t>
      </w:r>
      <w:r w:rsidRPr="00D54234">
        <w:rPr>
          <w:rFonts w:asciiTheme="minorHAnsi" w:hAnsiTheme="minorHAnsi"/>
        </w:rPr>
        <w:t xml:space="preserve"> 14 June 2023</w:t>
      </w:r>
      <w:r w:rsidR="00530D37" w:rsidRPr="00D54234">
        <w:rPr>
          <w:rFonts w:asciiTheme="minorHAnsi" w:hAnsiTheme="minorHAnsi"/>
        </w:rPr>
        <w:t>.</w:t>
      </w:r>
    </w:p>
    <w:p w14:paraId="06D12DB0" w14:textId="77777777" w:rsidR="0009488E" w:rsidRPr="00D54234" w:rsidRDefault="0009488E" w:rsidP="00BF7E65">
      <w:pPr>
        <w:spacing w:after="0" w:line="240" w:lineRule="auto"/>
        <w:jc w:val="both"/>
        <w:rPr>
          <w:rFonts w:asciiTheme="minorHAnsi" w:hAnsiTheme="minorHAnsi"/>
        </w:rPr>
      </w:pPr>
    </w:p>
    <w:p w14:paraId="380D053A" w14:textId="007C8DBF" w:rsidR="0009488E" w:rsidRPr="00D54234" w:rsidRDefault="0009488E" w:rsidP="00BF7E65">
      <w:pPr>
        <w:spacing w:after="0" w:line="240" w:lineRule="auto"/>
        <w:jc w:val="both"/>
        <w:rPr>
          <w:rFonts w:asciiTheme="minorHAnsi" w:hAnsiTheme="minorHAnsi"/>
        </w:rPr>
      </w:pPr>
      <w:r w:rsidRPr="00D54234">
        <w:rPr>
          <w:rFonts w:asciiTheme="minorHAnsi" w:hAnsiTheme="minorHAnsi"/>
          <w:b/>
          <w:bCs/>
          <w:i/>
          <w:iCs/>
        </w:rPr>
        <w:t>Acknowledging</w:t>
      </w:r>
      <w:r w:rsidRPr="00D54234">
        <w:rPr>
          <w:rFonts w:asciiTheme="minorHAnsi" w:hAnsiTheme="minorHAnsi"/>
        </w:rPr>
        <w:t xml:space="preserve"> the interest </w:t>
      </w:r>
      <w:r w:rsidR="00EF7312" w:rsidRPr="00D54234">
        <w:rPr>
          <w:rFonts w:asciiTheme="minorHAnsi" w:hAnsiTheme="minorHAnsi"/>
        </w:rPr>
        <w:t>exhibited by land</w:t>
      </w:r>
      <w:r w:rsidR="004818C7" w:rsidRPr="00D54234">
        <w:rPr>
          <w:rFonts w:asciiTheme="minorHAnsi" w:hAnsiTheme="minorHAnsi"/>
        </w:rPr>
        <w:t>-</w:t>
      </w:r>
      <w:r w:rsidR="00EF7312" w:rsidRPr="00D54234">
        <w:rPr>
          <w:rFonts w:asciiTheme="minorHAnsi" w:hAnsiTheme="minorHAnsi"/>
        </w:rPr>
        <w:t>l</w:t>
      </w:r>
      <w:r w:rsidR="003159CE" w:rsidRPr="00D54234">
        <w:rPr>
          <w:rFonts w:asciiTheme="minorHAnsi" w:hAnsiTheme="minorHAnsi"/>
        </w:rPr>
        <w:t>inked</w:t>
      </w:r>
      <w:r w:rsidR="004818C7" w:rsidRPr="00D54234">
        <w:rPr>
          <w:rFonts w:asciiTheme="minorHAnsi" w:hAnsiTheme="minorHAnsi"/>
        </w:rPr>
        <w:t xml:space="preserve"> </w:t>
      </w:r>
      <w:r w:rsidR="00EF7312" w:rsidRPr="00D54234">
        <w:rPr>
          <w:rFonts w:asciiTheme="minorHAnsi" w:hAnsiTheme="minorHAnsi"/>
        </w:rPr>
        <w:t>African Countries and actively participating in the Maritime Security and Safety Conference</w:t>
      </w:r>
      <w:r w:rsidR="009A5E0F" w:rsidRPr="00D54234">
        <w:rPr>
          <w:rFonts w:asciiTheme="minorHAnsi" w:hAnsiTheme="minorHAnsi"/>
        </w:rPr>
        <w:t>; and looking a unique opportunity for th</w:t>
      </w:r>
      <w:r w:rsidR="00A87A44" w:rsidRPr="00D54234">
        <w:rPr>
          <w:rFonts w:asciiTheme="minorHAnsi" w:hAnsiTheme="minorHAnsi"/>
        </w:rPr>
        <w:t>ese</w:t>
      </w:r>
      <w:r w:rsidR="009A5E0F" w:rsidRPr="00D54234">
        <w:rPr>
          <w:rFonts w:asciiTheme="minorHAnsi" w:hAnsiTheme="minorHAnsi"/>
        </w:rPr>
        <w:t xml:space="preserve"> Nations to bridge the existing knowledge gaps, </w:t>
      </w:r>
      <w:r w:rsidR="00A8070A" w:rsidRPr="00D54234">
        <w:rPr>
          <w:rFonts w:asciiTheme="minorHAnsi" w:hAnsiTheme="minorHAnsi"/>
        </w:rPr>
        <w:t xml:space="preserve">strengthen </w:t>
      </w:r>
      <w:r w:rsidR="004D6FC0" w:rsidRPr="00D54234">
        <w:rPr>
          <w:rFonts w:asciiTheme="minorHAnsi" w:hAnsiTheme="minorHAnsi"/>
        </w:rPr>
        <w:t>their policy, legal and institutional frameworks, and leap up cooperation with countries in the Maritime Domain</w:t>
      </w:r>
      <w:r w:rsidR="007E2DE4" w:rsidRPr="00D54234">
        <w:rPr>
          <w:rFonts w:asciiTheme="minorHAnsi" w:hAnsiTheme="minorHAnsi"/>
        </w:rPr>
        <w:t>.</w:t>
      </w:r>
    </w:p>
    <w:p w14:paraId="3D11AAD4" w14:textId="77777777" w:rsidR="002158A7" w:rsidRPr="00D54234" w:rsidRDefault="002158A7" w:rsidP="004D432D">
      <w:pPr>
        <w:spacing w:after="0" w:line="240" w:lineRule="auto"/>
        <w:jc w:val="both"/>
        <w:rPr>
          <w:rFonts w:asciiTheme="minorHAnsi" w:hAnsiTheme="minorHAnsi"/>
        </w:rPr>
      </w:pPr>
    </w:p>
    <w:p w14:paraId="74CD27C6" w14:textId="39D3E3AC" w:rsidR="00C2707C" w:rsidRPr="00D54234" w:rsidRDefault="009F5875" w:rsidP="002158A7">
      <w:pPr>
        <w:spacing w:after="0" w:line="240" w:lineRule="auto"/>
        <w:jc w:val="center"/>
        <w:rPr>
          <w:rFonts w:asciiTheme="minorHAnsi" w:hAnsiTheme="minorHAnsi"/>
        </w:rPr>
      </w:pPr>
      <w:r w:rsidRPr="00D54234">
        <w:rPr>
          <w:rFonts w:asciiTheme="minorHAnsi" w:hAnsiTheme="minorHAnsi"/>
        </w:rPr>
        <w:t>*****</w:t>
      </w:r>
    </w:p>
    <w:p w14:paraId="4953F4DC" w14:textId="77777777" w:rsidR="002158A7" w:rsidRPr="00D54234" w:rsidRDefault="002158A7" w:rsidP="002158A7">
      <w:pPr>
        <w:spacing w:after="0" w:line="240" w:lineRule="auto"/>
        <w:jc w:val="center"/>
        <w:rPr>
          <w:rFonts w:asciiTheme="minorHAnsi" w:hAnsiTheme="minorHAnsi"/>
          <w:sz w:val="24"/>
          <w:szCs w:val="24"/>
          <w:lang w:val="en-GB"/>
        </w:rPr>
      </w:pPr>
    </w:p>
    <w:p w14:paraId="325A970F" w14:textId="427BBE9F" w:rsidR="00602240" w:rsidRPr="00D54234" w:rsidRDefault="00BE2D5D" w:rsidP="004A68ED">
      <w:pPr>
        <w:pStyle w:val="Sansinterligne"/>
        <w:spacing w:line="276" w:lineRule="auto"/>
        <w:jc w:val="both"/>
        <w:rPr>
          <w:rFonts w:ascii="Verdana" w:hAnsi="Verdana"/>
          <w:b/>
          <w:sz w:val="20"/>
          <w:lang w:val="en-GB"/>
        </w:rPr>
      </w:pPr>
      <w:r w:rsidRPr="00D54234">
        <w:rPr>
          <w:rFonts w:ascii="Verdana" w:hAnsi="Verdana"/>
          <w:b/>
          <w:sz w:val="20"/>
          <w:lang w:val="en-GB"/>
        </w:rPr>
        <w:t xml:space="preserve">We, </w:t>
      </w:r>
      <w:r w:rsidR="004D432D" w:rsidRPr="00D54234">
        <w:rPr>
          <w:rFonts w:ascii="Verdana" w:hAnsi="Verdana"/>
          <w:b/>
          <w:sz w:val="20"/>
          <w:lang w:val="en-GB"/>
        </w:rPr>
        <w:t>t</w:t>
      </w:r>
      <w:r w:rsidR="003F5684" w:rsidRPr="00D54234">
        <w:rPr>
          <w:rFonts w:ascii="Verdana" w:hAnsi="Verdana"/>
          <w:b/>
          <w:sz w:val="20"/>
          <w:lang w:val="en-GB"/>
        </w:rPr>
        <w:t xml:space="preserve">he </w:t>
      </w:r>
      <w:r w:rsidR="00D35CA9" w:rsidRPr="00D54234">
        <w:rPr>
          <w:rFonts w:ascii="Verdana" w:hAnsi="Verdana"/>
          <w:b/>
          <w:sz w:val="20"/>
          <w:lang w:val="en-GB"/>
        </w:rPr>
        <w:t>M</w:t>
      </w:r>
      <w:r w:rsidRPr="00D54234">
        <w:rPr>
          <w:rFonts w:ascii="Verdana" w:hAnsi="Verdana"/>
          <w:b/>
          <w:sz w:val="20"/>
          <w:lang w:val="en-GB"/>
        </w:rPr>
        <w:t xml:space="preserve">inisters </w:t>
      </w:r>
      <w:r w:rsidR="00D35CA9" w:rsidRPr="00D54234">
        <w:rPr>
          <w:rFonts w:ascii="Verdana" w:hAnsi="Verdana"/>
          <w:b/>
          <w:sz w:val="20"/>
          <w:lang w:val="en-GB"/>
        </w:rPr>
        <w:t>and Representatives of</w:t>
      </w:r>
      <w:r w:rsidR="004253D2" w:rsidRPr="00D54234">
        <w:rPr>
          <w:rFonts w:ascii="Verdana" w:hAnsi="Verdana"/>
          <w:b/>
          <w:sz w:val="20"/>
          <w:lang w:val="en-GB"/>
        </w:rPr>
        <w:t xml:space="preserve"> </w:t>
      </w:r>
      <w:r w:rsidR="007A14FF" w:rsidRPr="00D54234">
        <w:rPr>
          <w:rFonts w:ascii="Verdana" w:hAnsi="Verdana"/>
          <w:b/>
          <w:sz w:val="20"/>
          <w:lang w:val="en-GB"/>
        </w:rPr>
        <w:t xml:space="preserve">the </w:t>
      </w:r>
      <w:r w:rsidR="007A14FF" w:rsidRPr="00D54234">
        <w:rPr>
          <w:rFonts w:ascii="Verdana" w:hAnsi="Verdana" w:cs="Arial"/>
          <w:b/>
          <w:bCs/>
          <w:sz w:val="20"/>
          <w:szCs w:val="20"/>
          <w:shd w:val="clear" w:color="auto" w:fill="FFFFFF"/>
          <w:lang w:val="en-GB"/>
        </w:rPr>
        <w:t>Republic of Angola</w:t>
      </w:r>
      <w:r w:rsidR="007A14FF" w:rsidRPr="00D54234">
        <w:rPr>
          <w:rFonts w:ascii="Verdana" w:hAnsi="Verdana" w:cs="Arial"/>
          <w:b/>
          <w:bCs/>
          <w:sz w:val="20"/>
          <w:szCs w:val="20"/>
          <w:lang w:val="en-GB"/>
        </w:rPr>
        <w:t xml:space="preserve">, </w:t>
      </w:r>
      <w:r w:rsidR="007A14FF" w:rsidRPr="00D54234">
        <w:rPr>
          <w:rFonts w:ascii="Verdana" w:hAnsi="Verdana" w:cs="Arial"/>
          <w:b/>
          <w:bCs/>
          <w:sz w:val="20"/>
          <w:szCs w:val="20"/>
          <w:shd w:val="clear" w:color="auto" w:fill="FFFFFF"/>
          <w:lang w:val="en-GB"/>
        </w:rPr>
        <w:t>Commonwealth of Australia</w:t>
      </w:r>
      <w:r w:rsidR="007A14FF" w:rsidRPr="00D54234">
        <w:rPr>
          <w:rFonts w:ascii="Verdana" w:hAnsi="Verdana" w:cs="Arial"/>
          <w:b/>
          <w:bCs/>
          <w:sz w:val="20"/>
          <w:szCs w:val="20"/>
          <w:lang w:val="en-GB"/>
        </w:rPr>
        <w:t xml:space="preserve">, People’s Republic of China, Union of the Comoros, </w:t>
      </w:r>
      <w:r w:rsidR="007A14FF" w:rsidRPr="00D54234">
        <w:rPr>
          <w:rFonts w:ascii="Verdana" w:hAnsi="Verdana" w:cs="Arial"/>
          <w:b/>
          <w:bCs/>
          <w:sz w:val="20"/>
          <w:szCs w:val="20"/>
          <w:shd w:val="clear" w:color="auto" w:fill="FFFFFF"/>
          <w:lang w:val="en-GB"/>
        </w:rPr>
        <w:t>Republic of Djibouti</w:t>
      </w:r>
      <w:r w:rsidR="007A14FF" w:rsidRPr="00D54234">
        <w:rPr>
          <w:rFonts w:ascii="Verdana" w:hAnsi="Verdana" w:cs="Arial"/>
          <w:b/>
          <w:bCs/>
          <w:sz w:val="20"/>
          <w:szCs w:val="20"/>
          <w:lang w:val="en-GB"/>
        </w:rPr>
        <w:t xml:space="preserve">, Arab Republic of Egypt, </w:t>
      </w:r>
      <w:r w:rsidR="007A14FF" w:rsidRPr="00D54234">
        <w:rPr>
          <w:rFonts w:ascii="Verdana" w:hAnsi="Verdana" w:cs="Arial"/>
          <w:b/>
          <w:bCs/>
          <w:sz w:val="20"/>
          <w:szCs w:val="20"/>
          <w:shd w:val="clear" w:color="auto" w:fill="FFFFFF"/>
          <w:lang w:val="en-GB"/>
        </w:rPr>
        <w:t>Federal Democratic Republic of Ethiopia</w:t>
      </w:r>
      <w:r w:rsidR="007A14FF" w:rsidRPr="00D54234">
        <w:rPr>
          <w:rFonts w:ascii="Verdana" w:hAnsi="Verdana" w:cs="Arial"/>
          <w:b/>
          <w:bCs/>
          <w:sz w:val="20"/>
          <w:szCs w:val="20"/>
          <w:lang w:val="en-GB"/>
        </w:rPr>
        <w:t xml:space="preserve">, French Republic, Republic of India, Japan,  Republic of Kenya, Republic of Madagascar, Republic of Mozambique, </w:t>
      </w:r>
      <w:r w:rsidR="007A14FF" w:rsidRPr="00D54234">
        <w:rPr>
          <w:rFonts w:ascii="Verdana" w:hAnsi="Verdana" w:cs="Arial"/>
          <w:b/>
          <w:bCs/>
          <w:sz w:val="20"/>
          <w:szCs w:val="20"/>
          <w:shd w:val="clear" w:color="auto" w:fill="FFFFFF"/>
          <w:lang w:val="en-GB"/>
        </w:rPr>
        <w:t>Republic of Namibia</w:t>
      </w:r>
      <w:r w:rsidR="007A14FF" w:rsidRPr="00D54234">
        <w:rPr>
          <w:rFonts w:ascii="Verdana" w:hAnsi="Verdana" w:cs="Arial"/>
          <w:b/>
          <w:bCs/>
          <w:sz w:val="20"/>
          <w:szCs w:val="20"/>
          <w:lang w:val="en-GB"/>
        </w:rPr>
        <w:t xml:space="preserve">, </w:t>
      </w:r>
      <w:r w:rsidR="007A14FF" w:rsidRPr="00D54234">
        <w:rPr>
          <w:rFonts w:ascii="Verdana" w:hAnsi="Verdana" w:cs="Arial"/>
          <w:b/>
          <w:bCs/>
          <w:sz w:val="20"/>
          <w:szCs w:val="20"/>
          <w:shd w:val="clear" w:color="auto" w:fill="FFFFFF"/>
          <w:lang w:val="en-GB"/>
        </w:rPr>
        <w:t>Federal Republic of Nigeria</w:t>
      </w:r>
      <w:r w:rsidR="007A14FF" w:rsidRPr="00D54234">
        <w:rPr>
          <w:rFonts w:ascii="Verdana" w:hAnsi="Verdana" w:cs="Arial"/>
          <w:b/>
          <w:bCs/>
          <w:sz w:val="20"/>
          <w:szCs w:val="20"/>
          <w:lang w:val="en-GB"/>
        </w:rPr>
        <w:t xml:space="preserve">, </w:t>
      </w:r>
      <w:r w:rsidR="007A14FF" w:rsidRPr="00D54234">
        <w:rPr>
          <w:rFonts w:ascii="Verdana" w:hAnsi="Verdana" w:cs="Arial"/>
          <w:b/>
          <w:bCs/>
          <w:sz w:val="20"/>
          <w:szCs w:val="20"/>
          <w:shd w:val="clear" w:color="auto" w:fill="FFFFFF"/>
          <w:lang w:val="en-GB"/>
        </w:rPr>
        <w:t>Islamic Republic of Pakistan</w:t>
      </w:r>
      <w:r w:rsidR="007A14FF" w:rsidRPr="00D54234">
        <w:rPr>
          <w:rFonts w:ascii="Verdana" w:hAnsi="Verdana" w:cs="Arial"/>
          <w:b/>
          <w:bCs/>
          <w:sz w:val="20"/>
          <w:szCs w:val="20"/>
          <w:lang w:val="en-GB"/>
        </w:rPr>
        <w:t xml:space="preserve">, </w:t>
      </w:r>
      <w:r w:rsidR="007A14FF" w:rsidRPr="00D54234">
        <w:rPr>
          <w:rFonts w:ascii="Verdana" w:hAnsi="Verdana" w:cs="Arial"/>
          <w:b/>
          <w:bCs/>
          <w:sz w:val="20"/>
          <w:szCs w:val="20"/>
          <w:shd w:val="clear" w:color="auto" w:fill="FFFFFF"/>
          <w:lang w:val="en-GB"/>
        </w:rPr>
        <w:t>Russian Federation</w:t>
      </w:r>
      <w:r w:rsidR="0002716E" w:rsidRPr="00D54234">
        <w:rPr>
          <w:rFonts w:ascii="Verdana" w:hAnsi="Verdana" w:cs="Arial"/>
          <w:b/>
          <w:bCs/>
          <w:sz w:val="20"/>
          <w:szCs w:val="20"/>
          <w:shd w:val="clear" w:color="auto" w:fill="FFFFFF"/>
          <w:lang w:val="en-GB"/>
        </w:rPr>
        <w:t>,</w:t>
      </w:r>
      <w:r w:rsidR="007A14FF" w:rsidRPr="00D54234">
        <w:rPr>
          <w:rFonts w:ascii="Verdana" w:hAnsi="Verdana" w:cs="Arial"/>
          <w:b/>
          <w:bCs/>
          <w:sz w:val="20"/>
          <w:szCs w:val="20"/>
          <w:lang w:val="en-GB"/>
        </w:rPr>
        <w:t xml:space="preserve"> Republic of Seychelles, Federal Republic of Somalia, Republic of South Africa, Democratic Socialist Republic of Sri Lanka, United Republic of Tanzania, United Arab Emirates, United Kingdom of Great Britain and Northern Ireland, Republic of Zimbabwe, United States of America</w:t>
      </w:r>
      <w:r w:rsidR="007E72C3" w:rsidRPr="00D54234">
        <w:rPr>
          <w:rFonts w:ascii="Verdana" w:hAnsi="Verdana" w:cs="Arial"/>
          <w:b/>
          <w:bCs/>
          <w:sz w:val="20"/>
          <w:szCs w:val="20"/>
          <w:lang w:val="en-GB"/>
        </w:rPr>
        <w:t xml:space="preserve"> and</w:t>
      </w:r>
      <w:r w:rsidR="004A68ED" w:rsidRPr="00D54234">
        <w:rPr>
          <w:rFonts w:ascii="Verdana" w:hAnsi="Verdana" w:cs="Arial"/>
          <w:b/>
          <w:bCs/>
          <w:sz w:val="20"/>
          <w:szCs w:val="20"/>
          <w:lang w:val="en-GB"/>
        </w:rPr>
        <w:t xml:space="preserve"> Representatives of </w:t>
      </w:r>
      <w:r w:rsidR="007A14FF" w:rsidRPr="00D54234">
        <w:rPr>
          <w:rFonts w:ascii="Verdana" w:hAnsi="Verdana" w:cs="Arial"/>
          <w:b/>
          <w:bCs/>
          <w:sz w:val="20"/>
          <w:szCs w:val="20"/>
          <w:lang w:val="en-GB"/>
        </w:rPr>
        <w:t xml:space="preserve">United Nations, Indian Ocean Commission, United Nations Office on Drugs and Crime, International Maritime Organisation, International Organisation for Migration, </w:t>
      </w:r>
      <w:proofErr w:type="spellStart"/>
      <w:r w:rsidR="007A14FF" w:rsidRPr="00D54234">
        <w:rPr>
          <w:rFonts w:ascii="Verdana" w:hAnsi="Verdana" w:cs="Arial"/>
          <w:b/>
          <w:bCs/>
          <w:sz w:val="20"/>
          <w:szCs w:val="20"/>
          <w:lang w:val="en-GB"/>
        </w:rPr>
        <w:t>Agence</w:t>
      </w:r>
      <w:proofErr w:type="spellEnd"/>
      <w:r w:rsidR="007A14FF" w:rsidRPr="00D54234">
        <w:rPr>
          <w:rFonts w:ascii="Verdana" w:hAnsi="Verdana" w:cs="Arial"/>
          <w:b/>
          <w:bCs/>
          <w:sz w:val="20"/>
          <w:szCs w:val="20"/>
          <w:lang w:val="en-GB"/>
        </w:rPr>
        <w:t xml:space="preserve"> Française de </w:t>
      </w:r>
      <w:proofErr w:type="spellStart"/>
      <w:r w:rsidR="007A14FF" w:rsidRPr="00D54234">
        <w:rPr>
          <w:rFonts w:ascii="Verdana" w:hAnsi="Verdana" w:cs="Arial"/>
          <w:b/>
          <w:bCs/>
          <w:sz w:val="20"/>
          <w:szCs w:val="20"/>
          <w:lang w:val="en-GB"/>
        </w:rPr>
        <w:t>développement</w:t>
      </w:r>
      <w:proofErr w:type="spellEnd"/>
      <w:r w:rsidR="007A14FF" w:rsidRPr="00D54234">
        <w:rPr>
          <w:rFonts w:ascii="Verdana" w:hAnsi="Verdana" w:cs="Arial"/>
          <w:b/>
          <w:bCs/>
          <w:sz w:val="20"/>
          <w:szCs w:val="20"/>
          <w:lang w:val="en-GB"/>
        </w:rPr>
        <w:t>, Regional Coordination Operations </w:t>
      </w:r>
      <w:proofErr w:type="spellStart"/>
      <w:r w:rsidR="007A14FF" w:rsidRPr="00D54234">
        <w:rPr>
          <w:rFonts w:ascii="Verdana" w:hAnsi="Verdana" w:cs="Arial"/>
          <w:b/>
          <w:bCs/>
          <w:sz w:val="20"/>
          <w:szCs w:val="20"/>
          <w:lang w:val="en-GB"/>
        </w:rPr>
        <w:t>Center</w:t>
      </w:r>
      <w:proofErr w:type="spellEnd"/>
      <w:r w:rsidR="007A14FF" w:rsidRPr="00D54234">
        <w:rPr>
          <w:rFonts w:ascii="Verdana" w:hAnsi="Verdana" w:cs="Arial"/>
          <w:b/>
          <w:bCs/>
          <w:sz w:val="20"/>
          <w:szCs w:val="20"/>
          <w:lang w:val="en-GB"/>
        </w:rPr>
        <w:t xml:space="preserve">, Regional Maritime Information Fusion </w:t>
      </w:r>
      <w:proofErr w:type="spellStart"/>
      <w:r w:rsidR="007A14FF" w:rsidRPr="00D54234">
        <w:rPr>
          <w:rFonts w:ascii="Verdana" w:hAnsi="Verdana" w:cs="Arial"/>
          <w:b/>
          <w:bCs/>
          <w:sz w:val="20"/>
          <w:szCs w:val="20"/>
          <w:lang w:val="en-GB"/>
        </w:rPr>
        <w:t>Center</w:t>
      </w:r>
      <w:proofErr w:type="spellEnd"/>
      <w:r w:rsidR="007A14FF" w:rsidRPr="00D54234">
        <w:rPr>
          <w:rFonts w:ascii="Verdana" w:hAnsi="Verdana" w:cs="Arial"/>
          <w:b/>
          <w:bCs/>
          <w:sz w:val="20"/>
          <w:szCs w:val="20"/>
          <w:lang w:val="en-GB"/>
        </w:rPr>
        <w:t xml:space="preserve">, European Union </w:t>
      </w:r>
      <w:r w:rsidR="007A14FF" w:rsidRPr="00D54234">
        <w:rPr>
          <w:rFonts w:ascii="Verdana" w:hAnsi="Verdana" w:cs="Arial"/>
          <w:b/>
          <w:bCs/>
          <w:sz w:val="20"/>
          <w:szCs w:val="20"/>
          <w:lang w:val="en-GB"/>
        </w:rPr>
        <w:lastRenderedPageBreak/>
        <w:t>Naval Force Operation Atlanta, Combined Maritime Forces, P</w:t>
      </w:r>
      <w:r w:rsidR="004A68ED" w:rsidRPr="00D54234">
        <w:rPr>
          <w:rFonts w:ascii="Verdana" w:hAnsi="Verdana" w:cs="Arial"/>
          <w:b/>
          <w:bCs/>
          <w:sz w:val="20"/>
          <w:szCs w:val="20"/>
          <w:lang w:val="en-GB"/>
        </w:rPr>
        <w:t>orts Management Association of Eastern and Southern Africa</w:t>
      </w:r>
      <w:r w:rsidR="001C72D6" w:rsidRPr="00D54234">
        <w:rPr>
          <w:rFonts w:ascii="Verdana" w:hAnsi="Verdana" w:cs="Arial"/>
          <w:b/>
          <w:bCs/>
          <w:sz w:val="20"/>
          <w:szCs w:val="20"/>
          <w:lang w:val="en-GB"/>
        </w:rPr>
        <w:t xml:space="preserve">, </w:t>
      </w:r>
      <w:r w:rsidR="007A14FF" w:rsidRPr="00D54234">
        <w:rPr>
          <w:rFonts w:ascii="Verdana" w:hAnsi="Verdana" w:cs="Arial"/>
          <w:b/>
          <w:bCs/>
          <w:sz w:val="20"/>
          <w:szCs w:val="20"/>
          <w:lang w:val="en-GB"/>
        </w:rPr>
        <w:t>North Atlantic Treaty Organisation, I</w:t>
      </w:r>
      <w:r w:rsidR="001C72D6" w:rsidRPr="00D54234">
        <w:rPr>
          <w:rFonts w:ascii="Verdana" w:hAnsi="Verdana" w:cs="Arial"/>
          <w:b/>
          <w:bCs/>
          <w:sz w:val="20"/>
          <w:szCs w:val="20"/>
          <w:lang w:val="en-GB"/>
        </w:rPr>
        <w:t>ndian Ocean Rim Association</w:t>
      </w:r>
      <w:r w:rsidR="007A14FF" w:rsidRPr="00D54234">
        <w:rPr>
          <w:rFonts w:ascii="Verdana" w:hAnsi="Verdana" w:cs="Arial"/>
          <w:b/>
          <w:bCs/>
          <w:sz w:val="20"/>
          <w:szCs w:val="20"/>
          <w:lang w:val="en-GB"/>
        </w:rPr>
        <w:t xml:space="preserve">, </w:t>
      </w:r>
      <w:r w:rsidR="004818C7" w:rsidRPr="00D54234">
        <w:rPr>
          <w:rFonts w:ascii="Verdana" w:hAnsi="Verdana" w:cs="Arial"/>
          <w:b/>
          <w:bCs/>
          <w:sz w:val="20"/>
          <w:szCs w:val="20"/>
          <w:lang w:val="en-GB"/>
        </w:rPr>
        <w:t>International Criminal Police Organisation</w:t>
      </w:r>
      <w:r w:rsidR="007A14FF" w:rsidRPr="00D54234">
        <w:rPr>
          <w:rFonts w:ascii="Verdana" w:hAnsi="Verdana" w:cs="Arial"/>
          <w:b/>
          <w:bCs/>
          <w:sz w:val="20"/>
          <w:szCs w:val="20"/>
          <w:lang w:val="en-GB"/>
        </w:rPr>
        <w:t>, CROSS Reunion</w:t>
      </w:r>
      <w:r w:rsidR="00BD0237" w:rsidRPr="00D54234">
        <w:rPr>
          <w:rFonts w:ascii="Verdana" w:hAnsi="Verdana"/>
          <w:b/>
          <w:sz w:val="20"/>
          <w:lang w:val="en-GB"/>
        </w:rPr>
        <w:t xml:space="preserve"> participating</w:t>
      </w:r>
      <w:r w:rsidRPr="00D54234">
        <w:rPr>
          <w:rFonts w:ascii="Verdana" w:hAnsi="Verdana"/>
          <w:b/>
          <w:sz w:val="20"/>
          <w:lang w:val="en-GB"/>
        </w:rPr>
        <w:t xml:space="preserve"> </w:t>
      </w:r>
      <w:r w:rsidR="004253D2" w:rsidRPr="00D54234">
        <w:rPr>
          <w:rFonts w:ascii="Verdana" w:hAnsi="Verdana"/>
          <w:b/>
          <w:sz w:val="20"/>
          <w:lang w:val="en-GB"/>
        </w:rPr>
        <w:t xml:space="preserve">at </w:t>
      </w:r>
      <w:r w:rsidR="00FA4A0C" w:rsidRPr="00D54234">
        <w:rPr>
          <w:rFonts w:ascii="Verdana" w:hAnsi="Verdana"/>
          <w:b/>
          <w:sz w:val="20"/>
          <w:lang w:val="en-GB"/>
        </w:rPr>
        <w:t>the 3</w:t>
      </w:r>
      <w:r w:rsidR="00FA4A0C" w:rsidRPr="00D54234">
        <w:rPr>
          <w:rFonts w:ascii="Verdana" w:hAnsi="Verdana"/>
          <w:b/>
          <w:sz w:val="20"/>
          <w:vertAlign w:val="superscript"/>
          <w:lang w:val="en-GB"/>
        </w:rPr>
        <w:t>rd</w:t>
      </w:r>
      <w:r w:rsidR="00FA4A0C" w:rsidRPr="00D54234">
        <w:rPr>
          <w:rFonts w:ascii="Verdana" w:hAnsi="Verdana"/>
          <w:b/>
          <w:sz w:val="20"/>
          <w:lang w:val="en-GB"/>
        </w:rPr>
        <w:t xml:space="preserve"> Ministerial Conference on Maritime Security and Safety in the Western Indian Ocean held on 16 November 2023, </w:t>
      </w:r>
      <w:r w:rsidR="004253D2" w:rsidRPr="00D54234">
        <w:rPr>
          <w:rFonts w:ascii="Verdana" w:hAnsi="Verdana"/>
          <w:b/>
          <w:sz w:val="20"/>
          <w:lang w:val="en-GB"/>
        </w:rPr>
        <w:t>in Balaclava, Republic of Mauritius a</w:t>
      </w:r>
      <w:r w:rsidRPr="00D54234">
        <w:rPr>
          <w:rFonts w:ascii="Verdana" w:hAnsi="Verdana"/>
          <w:b/>
          <w:sz w:val="20"/>
          <w:lang w:val="en-GB"/>
        </w:rPr>
        <w:t>gree to the following</w:t>
      </w:r>
      <w:r w:rsidR="00FA4A0C" w:rsidRPr="00D54234">
        <w:rPr>
          <w:rFonts w:ascii="Verdana" w:hAnsi="Verdana"/>
          <w:b/>
          <w:sz w:val="20"/>
          <w:szCs w:val="20"/>
          <w:lang w:val="en-GB"/>
        </w:rPr>
        <w:t>:</w:t>
      </w:r>
    </w:p>
    <w:p w14:paraId="25B49B3A" w14:textId="300804D6" w:rsidR="00602240" w:rsidRPr="00D54234" w:rsidRDefault="00602240" w:rsidP="00BF7E65">
      <w:pPr>
        <w:pBdr>
          <w:top w:val="nil"/>
          <w:left w:val="nil"/>
          <w:bottom w:val="nil"/>
          <w:right w:val="nil"/>
          <w:between w:val="nil"/>
        </w:pBdr>
        <w:spacing w:after="160" w:line="259" w:lineRule="auto"/>
        <w:jc w:val="center"/>
        <w:rPr>
          <w:rFonts w:ascii="Verdana" w:hAnsi="Verdana"/>
          <w:sz w:val="20"/>
          <w:lang w:val="en-GB"/>
        </w:rPr>
      </w:pPr>
    </w:p>
    <w:p w14:paraId="3DD7E18A" w14:textId="3EAE425C" w:rsidR="00631D4F" w:rsidRPr="00D54234" w:rsidRDefault="005A560F" w:rsidP="00BF7E65">
      <w:pPr>
        <w:spacing w:after="160" w:line="259" w:lineRule="auto"/>
        <w:jc w:val="both"/>
        <w:rPr>
          <w:rFonts w:ascii="Verdana" w:hAnsi="Verdana"/>
          <w:b/>
          <w:sz w:val="20"/>
          <w:u w:val="single"/>
          <w:lang w:val="en-GB"/>
        </w:rPr>
      </w:pPr>
      <w:r w:rsidRPr="00D54234">
        <w:rPr>
          <w:rFonts w:ascii="Verdana" w:hAnsi="Verdana"/>
          <w:b/>
          <w:sz w:val="20"/>
          <w:u w:val="single"/>
          <w:lang w:val="en-GB"/>
        </w:rPr>
        <w:t>CONCLUSIONS AND RECOMMENDATIONS</w:t>
      </w:r>
    </w:p>
    <w:p w14:paraId="3F21E5C4" w14:textId="03344882" w:rsidR="00F329EF" w:rsidRPr="00D54234" w:rsidRDefault="00AD6E54" w:rsidP="00BF7E65">
      <w:pPr>
        <w:pStyle w:val="TableParagraph"/>
        <w:spacing w:after="160" w:line="259" w:lineRule="auto"/>
        <w:ind w:left="0"/>
        <w:rPr>
          <w:sz w:val="20"/>
          <w:shd w:val="clear" w:color="auto" w:fill="FFFFFF"/>
          <w:lang w:val="en-GB"/>
        </w:rPr>
      </w:pPr>
      <w:r w:rsidRPr="00D54234">
        <w:rPr>
          <w:b/>
          <w:sz w:val="20"/>
          <w:lang w:val="en-GB"/>
        </w:rPr>
        <w:t xml:space="preserve">Status of implementation of the </w:t>
      </w:r>
      <w:r w:rsidR="00717063" w:rsidRPr="00D54234">
        <w:rPr>
          <w:b/>
          <w:sz w:val="20"/>
          <w:szCs w:val="20"/>
          <w:lang w:val="en-GB"/>
        </w:rPr>
        <w:t xml:space="preserve">outcomes of the </w:t>
      </w:r>
      <w:r w:rsidRPr="00D54234">
        <w:rPr>
          <w:b/>
          <w:sz w:val="20"/>
          <w:lang w:val="en-GB"/>
        </w:rPr>
        <w:t>last two Ministerial conferences and way forward</w:t>
      </w:r>
    </w:p>
    <w:p w14:paraId="50BE978D" w14:textId="3B6497AB" w:rsidR="00F329EF" w:rsidRPr="00D54234" w:rsidRDefault="00F329EF" w:rsidP="00BF7E65">
      <w:pPr>
        <w:pStyle w:val="Paragraphedeliste"/>
        <w:numPr>
          <w:ilvl w:val="0"/>
          <w:numId w:val="24"/>
        </w:numPr>
        <w:pBdr>
          <w:top w:val="nil"/>
          <w:left w:val="nil"/>
          <w:bottom w:val="nil"/>
          <w:right w:val="nil"/>
          <w:between w:val="nil"/>
        </w:pBd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recognises that the </w:t>
      </w:r>
      <w:r w:rsidR="004818C7" w:rsidRPr="00D54234">
        <w:rPr>
          <w:rFonts w:ascii="Verdana" w:hAnsi="Verdana"/>
          <w:sz w:val="20"/>
          <w:lang w:val="en-GB"/>
        </w:rPr>
        <w:t xml:space="preserve">outcomes of the </w:t>
      </w:r>
      <w:r w:rsidRPr="00D54234">
        <w:rPr>
          <w:rFonts w:ascii="Verdana" w:hAnsi="Verdana"/>
          <w:sz w:val="20"/>
          <w:lang w:val="en-GB"/>
        </w:rPr>
        <w:t>Ministerial Conferences require a r</w:t>
      </w:r>
      <w:r w:rsidR="00C5676F" w:rsidRPr="00D54234">
        <w:rPr>
          <w:rFonts w:ascii="Verdana" w:hAnsi="Verdana"/>
          <w:sz w:val="20"/>
          <w:lang w:val="en-GB"/>
        </w:rPr>
        <w:t>egionally led, co</w:t>
      </w:r>
      <w:r w:rsidR="004818C7" w:rsidRPr="00D54234">
        <w:rPr>
          <w:rFonts w:ascii="Verdana" w:hAnsi="Verdana"/>
          <w:sz w:val="20"/>
          <w:lang w:val="en-GB"/>
        </w:rPr>
        <w:t>-</w:t>
      </w:r>
      <w:r w:rsidR="00C5676F" w:rsidRPr="00D54234">
        <w:rPr>
          <w:rFonts w:ascii="Verdana" w:hAnsi="Verdana"/>
          <w:sz w:val="20"/>
          <w:lang w:val="en-GB"/>
        </w:rPr>
        <w:t xml:space="preserve">ordinated and complementary </w:t>
      </w:r>
      <w:r w:rsidR="00BE2D5D" w:rsidRPr="00D54234">
        <w:rPr>
          <w:rFonts w:ascii="Verdana" w:hAnsi="Verdana"/>
          <w:sz w:val="20"/>
          <w:lang w:val="en-GB"/>
        </w:rPr>
        <w:t xml:space="preserve">maritime </w:t>
      </w:r>
      <w:r w:rsidR="00530D37" w:rsidRPr="00D54234">
        <w:rPr>
          <w:rFonts w:ascii="Verdana" w:hAnsi="Verdana"/>
          <w:sz w:val="20"/>
          <w:lang w:val="en-GB"/>
        </w:rPr>
        <w:t xml:space="preserve">security and </w:t>
      </w:r>
      <w:r w:rsidR="006704CC" w:rsidRPr="00D54234">
        <w:rPr>
          <w:rFonts w:ascii="Verdana" w:hAnsi="Verdana"/>
          <w:sz w:val="20"/>
          <w:lang w:val="en-GB"/>
        </w:rPr>
        <w:t xml:space="preserve">safety </w:t>
      </w:r>
      <w:r w:rsidR="00BE2D5D" w:rsidRPr="00D54234">
        <w:rPr>
          <w:rFonts w:ascii="Verdana" w:hAnsi="Verdana"/>
          <w:sz w:val="20"/>
          <w:lang w:val="en-GB"/>
        </w:rPr>
        <w:t>mechanism</w:t>
      </w:r>
      <w:r w:rsidR="0062305D" w:rsidRPr="00D54234">
        <w:rPr>
          <w:rFonts w:ascii="Verdana" w:hAnsi="Verdana"/>
          <w:sz w:val="20"/>
          <w:lang w:val="en-GB"/>
        </w:rPr>
        <w:t xml:space="preserve"> as a deterrence against transboundary illicit and criminal activities at sea</w:t>
      </w:r>
      <w:r w:rsidR="00530D37" w:rsidRPr="00D54234">
        <w:rPr>
          <w:rFonts w:ascii="Verdana" w:hAnsi="Verdana"/>
          <w:sz w:val="20"/>
          <w:lang w:val="en-GB"/>
        </w:rPr>
        <w:t>.</w:t>
      </w:r>
    </w:p>
    <w:p w14:paraId="6C8713AB" w14:textId="205C5175" w:rsidR="003B35B8" w:rsidRPr="00D54234" w:rsidRDefault="00C73142" w:rsidP="00BF7E65">
      <w:pPr>
        <w:pStyle w:val="Paragraphedeliste"/>
        <w:numPr>
          <w:ilvl w:val="0"/>
          <w:numId w:val="24"/>
        </w:numPr>
        <w:pBdr>
          <w:top w:val="nil"/>
          <w:left w:val="nil"/>
          <w:bottom w:val="nil"/>
          <w:right w:val="nil"/>
          <w:between w:val="nil"/>
        </w:pBd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w:t>
      </w:r>
      <w:r w:rsidR="003B35B8" w:rsidRPr="00D54234">
        <w:rPr>
          <w:rFonts w:ascii="Verdana" w:hAnsi="Verdana"/>
          <w:sz w:val="20"/>
          <w:lang w:val="en-GB"/>
        </w:rPr>
        <w:t xml:space="preserve">recognises </w:t>
      </w:r>
      <w:r w:rsidR="004818C7" w:rsidRPr="00D54234">
        <w:rPr>
          <w:rFonts w:ascii="Verdana" w:hAnsi="Verdana"/>
          <w:sz w:val="20"/>
          <w:lang w:val="en-GB"/>
        </w:rPr>
        <w:t xml:space="preserve">that </w:t>
      </w:r>
      <w:r w:rsidR="003B35B8" w:rsidRPr="00D54234">
        <w:rPr>
          <w:rFonts w:ascii="Verdana" w:hAnsi="Verdana"/>
          <w:sz w:val="20"/>
          <w:lang w:val="en-GB"/>
        </w:rPr>
        <w:t xml:space="preserve">maritime </w:t>
      </w:r>
      <w:r w:rsidR="00530D37" w:rsidRPr="00D54234">
        <w:rPr>
          <w:rFonts w:ascii="Verdana" w:hAnsi="Verdana"/>
          <w:sz w:val="20"/>
          <w:lang w:val="en-GB"/>
        </w:rPr>
        <w:t xml:space="preserve">security and </w:t>
      </w:r>
      <w:r w:rsidR="007C14D7" w:rsidRPr="00D54234">
        <w:rPr>
          <w:rFonts w:ascii="Verdana" w:hAnsi="Verdana"/>
          <w:sz w:val="20"/>
          <w:lang w:val="en-GB"/>
        </w:rPr>
        <w:t xml:space="preserve">safety </w:t>
      </w:r>
      <w:r w:rsidR="007738D9" w:rsidRPr="00D54234">
        <w:rPr>
          <w:rFonts w:ascii="Verdana" w:hAnsi="Verdana"/>
          <w:sz w:val="20"/>
          <w:lang w:val="en-GB"/>
        </w:rPr>
        <w:t>require collective efforts.</w:t>
      </w:r>
      <w:r w:rsidR="003B35B8" w:rsidRPr="00D54234">
        <w:rPr>
          <w:rFonts w:ascii="Verdana" w:hAnsi="Verdana"/>
          <w:sz w:val="20"/>
          <w:lang w:val="en-GB"/>
        </w:rPr>
        <w:t xml:space="preserve"> </w:t>
      </w:r>
      <w:r w:rsidR="000C5627" w:rsidRPr="00D54234">
        <w:rPr>
          <w:rFonts w:ascii="Verdana" w:hAnsi="Verdana"/>
          <w:sz w:val="20"/>
          <w:lang w:val="en-GB"/>
        </w:rPr>
        <w:t xml:space="preserve">It further recognises that national maritime capability is the bedrock of any regional mechanism which should be based on </w:t>
      </w:r>
      <w:r w:rsidR="00F9301B" w:rsidRPr="00D54234">
        <w:rPr>
          <w:rFonts w:ascii="Verdana" w:hAnsi="Verdana"/>
          <w:sz w:val="20"/>
          <w:lang w:val="en-GB"/>
        </w:rPr>
        <w:t>collective</w:t>
      </w:r>
      <w:r w:rsidR="000C5627" w:rsidRPr="00D54234">
        <w:rPr>
          <w:rFonts w:ascii="Verdana" w:hAnsi="Verdana"/>
          <w:sz w:val="20"/>
          <w:lang w:val="en-GB"/>
        </w:rPr>
        <w:t xml:space="preserve"> </w:t>
      </w:r>
      <w:r w:rsidR="00907751" w:rsidRPr="00D54234">
        <w:rPr>
          <w:rFonts w:ascii="Verdana" w:hAnsi="Verdana"/>
          <w:sz w:val="20"/>
          <w:lang w:val="en-GB"/>
        </w:rPr>
        <w:t>respons</w:t>
      </w:r>
      <w:r w:rsidR="0057112A" w:rsidRPr="00D54234">
        <w:rPr>
          <w:rFonts w:ascii="Verdana" w:hAnsi="Verdana"/>
          <w:sz w:val="20"/>
          <w:lang w:val="en-GB"/>
        </w:rPr>
        <w:t>i</w:t>
      </w:r>
      <w:r w:rsidR="00907751" w:rsidRPr="00D54234">
        <w:rPr>
          <w:rFonts w:ascii="Verdana" w:hAnsi="Verdana"/>
          <w:sz w:val="20"/>
          <w:lang w:val="en-GB"/>
        </w:rPr>
        <w:t>bility</w:t>
      </w:r>
      <w:r w:rsidR="000C5627" w:rsidRPr="00D54234">
        <w:rPr>
          <w:rFonts w:ascii="Verdana" w:hAnsi="Verdana"/>
          <w:sz w:val="20"/>
          <w:lang w:val="en-GB"/>
        </w:rPr>
        <w:t xml:space="preserve">.  </w:t>
      </w:r>
    </w:p>
    <w:p w14:paraId="37F25503" w14:textId="3A35CE75" w:rsidR="004253D2" w:rsidRPr="00D54234" w:rsidRDefault="000C5627"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w:t>
      </w:r>
      <w:r w:rsidR="00C5676F" w:rsidRPr="00D54234">
        <w:rPr>
          <w:rFonts w:ascii="Verdana" w:hAnsi="Verdana"/>
          <w:sz w:val="20"/>
          <w:lang w:val="en-GB"/>
        </w:rPr>
        <w:t xml:space="preserve">takes </w:t>
      </w:r>
      <w:r w:rsidR="00C73142" w:rsidRPr="00D54234">
        <w:rPr>
          <w:rFonts w:ascii="Verdana" w:hAnsi="Verdana"/>
          <w:sz w:val="20"/>
          <w:lang w:val="en-GB"/>
        </w:rPr>
        <w:t xml:space="preserve">note of the steps to implement the </w:t>
      </w:r>
      <w:r w:rsidR="004818C7" w:rsidRPr="00D54234">
        <w:rPr>
          <w:rFonts w:ascii="Verdana" w:hAnsi="Verdana"/>
          <w:sz w:val="20"/>
          <w:lang w:val="en-GB"/>
        </w:rPr>
        <w:t xml:space="preserve">outcomes of the </w:t>
      </w:r>
      <w:r w:rsidR="00C73142" w:rsidRPr="00D54234">
        <w:rPr>
          <w:rFonts w:ascii="Verdana" w:hAnsi="Verdana"/>
          <w:sz w:val="20"/>
          <w:lang w:val="en-GB"/>
        </w:rPr>
        <w:t xml:space="preserve">previous Conferences </w:t>
      </w:r>
      <w:r w:rsidRPr="00D54234">
        <w:rPr>
          <w:rFonts w:ascii="Verdana" w:hAnsi="Verdana"/>
          <w:sz w:val="20"/>
          <w:lang w:val="en-GB"/>
        </w:rPr>
        <w:t>towards a strong, modern</w:t>
      </w:r>
      <w:r w:rsidR="0061259C" w:rsidRPr="00D54234">
        <w:rPr>
          <w:rFonts w:ascii="Verdana" w:hAnsi="Verdana"/>
          <w:sz w:val="20"/>
          <w:lang w:val="en-GB"/>
        </w:rPr>
        <w:t>,</w:t>
      </w:r>
      <w:r w:rsidRPr="00D54234">
        <w:rPr>
          <w:rFonts w:ascii="Verdana" w:hAnsi="Verdana"/>
          <w:sz w:val="20"/>
          <w:lang w:val="en-GB"/>
        </w:rPr>
        <w:t xml:space="preserve"> and regionally owned maritime </w:t>
      </w:r>
      <w:r w:rsidR="00530D37" w:rsidRPr="00D54234">
        <w:rPr>
          <w:rFonts w:ascii="Verdana" w:hAnsi="Verdana"/>
          <w:sz w:val="20"/>
          <w:lang w:val="en-GB"/>
        </w:rPr>
        <w:t xml:space="preserve">security and </w:t>
      </w:r>
      <w:r w:rsidR="006704CC" w:rsidRPr="00D54234">
        <w:rPr>
          <w:rFonts w:ascii="Verdana" w:hAnsi="Verdana"/>
          <w:sz w:val="20"/>
          <w:lang w:val="en-GB"/>
        </w:rPr>
        <w:t xml:space="preserve">safety </w:t>
      </w:r>
      <w:r w:rsidRPr="00D54234">
        <w:rPr>
          <w:rFonts w:ascii="Verdana" w:hAnsi="Verdana"/>
          <w:sz w:val="20"/>
          <w:lang w:val="en-GB"/>
        </w:rPr>
        <w:t>architecture</w:t>
      </w:r>
      <w:r w:rsidR="008C608D" w:rsidRPr="00D54234">
        <w:rPr>
          <w:rFonts w:ascii="Verdana" w:hAnsi="Verdana"/>
          <w:sz w:val="20"/>
          <w:lang w:val="en-GB"/>
        </w:rPr>
        <w:t xml:space="preserve"> with the support of</w:t>
      </w:r>
      <w:r w:rsidR="00F57BA3" w:rsidRPr="00D54234">
        <w:rPr>
          <w:rFonts w:ascii="Verdana" w:hAnsi="Verdana"/>
          <w:sz w:val="20"/>
          <w:lang w:val="en-GB"/>
        </w:rPr>
        <w:t xml:space="preserve"> regional and international partners.</w:t>
      </w:r>
      <w:r w:rsidR="008C608D" w:rsidRPr="00D54234">
        <w:rPr>
          <w:rFonts w:ascii="Verdana" w:hAnsi="Verdana"/>
          <w:sz w:val="20"/>
          <w:lang w:val="en-GB"/>
        </w:rPr>
        <w:t xml:space="preserve"> </w:t>
      </w:r>
    </w:p>
    <w:p w14:paraId="7F344B51" w14:textId="7159E3F7" w:rsidR="00E41ACB" w:rsidRPr="00D54234" w:rsidRDefault="004253D2"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T</w:t>
      </w:r>
      <w:r w:rsidR="00E41ACB" w:rsidRPr="00D54234">
        <w:rPr>
          <w:rFonts w:ascii="Verdana" w:hAnsi="Verdana"/>
          <w:sz w:val="20"/>
          <w:lang w:val="en-GB"/>
        </w:rPr>
        <w:t xml:space="preserve">he </w:t>
      </w:r>
      <w:r w:rsidR="00C73142" w:rsidRPr="00D54234">
        <w:rPr>
          <w:rFonts w:ascii="Verdana" w:hAnsi="Verdana"/>
          <w:sz w:val="20"/>
          <w:lang w:val="en-GB"/>
        </w:rPr>
        <w:t xml:space="preserve">Conference </w:t>
      </w:r>
      <w:r w:rsidR="00E41ACB" w:rsidRPr="00D54234">
        <w:rPr>
          <w:rFonts w:ascii="Verdana" w:hAnsi="Verdana"/>
          <w:sz w:val="20"/>
          <w:lang w:val="en-GB"/>
        </w:rPr>
        <w:t xml:space="preserve">commends </w:t>
      </w:r>
      <w:r w:rsidR="00C73142" w:rsidRPr="00D54234">
        <w:rPr>
          <w:rFonts w:ascii="Verdana" w:hAnsi="Verdana"/>
          <w:sz w:val="20"/>
          <w:lang w:val="en-GB"/>
        </w:rPr>
        <w:t>th</w:t>
      </w:r>
      <w:r w:rsidR="00C5676F" w:rsidRPr="00D54234">
        <w:rPr>
          <w:rFonts w:ascii="Verdana" w:hAnsi="Verdana"/>
          <w:sz w:val="20"/>
          <w:lang w:val="en-GB"/>
        </w:rPr>
        <w:t xml:space="preserve">e </w:t>
      </w:r>
      <w:r w:rsidR="00E41ACB" w:rsidRPr="00D54234">
        <w:rPr>
          <w:rFonts w:ascii="Verdana" w:hAnsi="Verdana"/>
          <w:sz w:val="20"/>
          <w:lang w:val="en-GB"/>
        </w:rPr>
        <w:t>following:</w:t>
      </w:r>
    </w:p>
    <w:p w14:paraId="633D74B3" w14:textId="77777777" w:rsidR="009F082B" w:rsidRPr="00D54234" w:rsidRDefault="00D41490" w:rsidP="002C5D36">
      <w:pPr>
        <w:pStyle w:val="Paragraphedeliste"/>
        <w:numPr>
          <w:ilvl w:val="1"/>
          <w:numId w:val="25"/>
        </w:numPr>
        <w:spacing w:after="160" w:line="259" w:lineRule="auto"/>
        <w:contextualSpacing w:val="0"/>
        <w:jc w:val="both"/>
        <w:rPr>
          <w:rFonts w:ascii="Verdana" w:hAnsi="Verdana"/>
          <w:sz w:val="20"/>
          <w:lang w:val="en-GB"/>
        </w:rPr>
      </w:pPr>
      <w:r w:rsidRPr="00D54234">
        <w:rPr>
          <w:rFonts w:ascii="Verdana" w:hAnsi="Verdana"/>
          <w:sz w:val="20"/>
          <w:bdr w:val="none" w:sz="0" w:space="0" w:color="auto" w:frame="1"/>
        </w:rPr>
        <w:t>The operationalization of</w:t>
      </w:r>
      <w:r w:rsidR="009F082B" w:rsidRPr="00D54234">
        <w:rPr>
          <w:rFonts w:ascii="Verdana" w:hAnsi="Verdana"/>
          <w:sz w:val="20"/>
          <w:bdr w:val="none" w:sz="0" w:space="0" w:color="auto" w:frame="1"/>
        </w:rPr>
        <w:t xml:space="preserve">: </w:t>
      </w:r>
    </w:p>
    <w:p w14:paraId="5178040A" w14:textId="3D3E2F34" w:rsidR="00447F35" w:rsidRPr="00D54234" w:rsidRDefault="00D41490" w:rsidP="00447F35">
      <w:pPr>
        <w:pStyle w:val="Paragraphedeliste"/>
        <w:numPr>
          <w:ilvl w:val="0"/>
          <w:numId w:val="60"/>
        </w:numPr>
        <w:spacing w:after="160" w:line="259" w:lineRule="auto"/>
        <w:contextualSpacing w:val="0"/>
        <w:jc w:val="both"/>
        <w:rPr>
          <w:rFonts w:ascii="Verdana" w:hAnsi="Verdana"/>
          <w:sz w:val="20"/>
          <w:bdr w:val="none" w:sz="0" w:space="0" w:color="auto" w:frame="1"/>
        </w:rPr>
      </w:pPr>
      <w:r w:rsidRPr="00D54234">
        <w:rPr>
          <w:rFonts w:ascii="Verdana" w:hAnsi="Verdana"/>
          <w:sz w:val="20"/>
          <w:bdr w:val="none" w:sz="0" w:space="0" w:color="auto" w:frame="1"/>
        </w:rPr>
        <w:t>the R</w:t>
      </w:r>
      <w:r w:rsidR="008C608D" w:rsidRPr="00D54234">
        <w:rPr>
          <w:rFonts w:ascii="Verdana" w:hAnsi="Verdana"/>
          <w:sz w:val="20"/>
          <w:bdr w:val="none" w:sz="0" w:space="0" w:color="auto" w:frame="1"/>
        </w:rPr>
        <w:t xml:space="preserve">egional </w:t>
      </w:r>
      <w:r w:rsidRPr="00D54234">
        <w:rPr>
          <w:rFonts w:ascii="Verdana" w:hAnsi="Verdana"/>
          <w:sz w:val="20"/>
          <w:bdr w:val="none" w:sz="0" w:space="0" w:color="auto" w:frame="1"/>
        </w:rPr>
        <w:t>M</w:t>
      </w:r>
      <w:r w:rsidR="008C608D" w:rsidRPr="00D54234">
        <w:rPr>
          <w:rFonts w:ascii="Verdana" w:hAnsi="Verdana"/>
          <w:sz w:val="20"/>
          <w:bdr w:val="none" w:sz="0" w:space="0" w:color="auto" w:frame="1"/>
        </w:rPr>
        <w:t xml:space="preserve">aritime </w:t>
      </w:r>
      <w:r w:rsidRPr="00D54234">
        <w:rPr>
          <w:rFonts w:ascii="Verdana" w:hAnsi="Verdana"/>
          <w:sz w:val="20"/>
          <w:bdr w:val="none" w:sz="0" w:space="0" w:color="auto" w:frame="1"/>
        </w:rPr>
        <w:t>I</w:t>
      </w:r>
      <w:r w:rsidR="008C608D" w:rsidRPr="00D54234">
        <w:rPr>
          <w:rFonts w:ascii="Verdana" w:hAnsi="Verdana"/>
          <w:sz w:val="20"/>
          <w:bdr w:val="none" w:sz="0" w:space="0" w:color="auto" w:frame="1"/>
        </w:rPr>
        <w:t xml:space="preserve">nformation </w:t>
      </w:r>
      <w:r w:rsidRPr="00D54234">
        <w:rPr>
          <w:rFonts w:ascii="Verdana" w:hAnsi="Verdana"/>
          <w:sz w:val="20"/>
          <w:bdr w:val="none" w:sz="0" w:space="0" w:color="auto" w:frame="1"/>
        </w:rPr>
        <w:t>F</w:t>
      </w:r>
      <w:r w:rsidR="008C608D" w:rsidRPr="00D54234">
        <w:rPr>
          <w:rFonts w:ascii="Verdana" w:hAnsi="Verdana"/>
          <w:sz w:val="20"/>
          <w:bdr w:val="none" w:sz="0" w:space="0" w:color="auto" w:frame="1"/>
        </w:rPr>
        <w:t xml:space="preserve">usion </w:t>
      </w:r>
      <w:r w:rsidRPr="00D54234">
        <w:rPr>
          <w:rFonts w:ascii="Verdana" w:hAnsi="Verdana"/>
          <w:sz w:val="20"/>
          <w:bdr w:val="none" w:sz="0" w:space="0" w:color="auto" w:frame="1"/>
        </w:rPr>
        <w:t>C</w:t>
      </w:r>
      <w:r w:rsidR="008C608D" w:rsidRPr="00D54234">
        <w:rPr>
          <w:rFonts w:ascii="Verdana" w:hAnsi="Verdana"/>
          <w:sz w:val="20"/>
          <w:bdr w:val="none" w:sz="0" w:space="0" w:color="auto" w:frame="1"/>
        </w:rPr>
        <w:t>entre (RMIFC)</w:t>
      </w:r>
      <w:r w:rsidRPr="00D54234">
        <w:rPr>
          <w:rFonts w:ascii="Verdana" w:hAnsi="Verdana"/>
          <w:sz w:val="20"/>
          <w:bdr w:val="none" w:sz="0" w:space="0" w:color="auto" w:frame="1"/>
        </w:rPr>
        <w:t xml:space="preserve"> towards a comprehensive maritime picture of the Western Indian Ocean</w:t>
      </w:r>
      <w:r w:rsidR="004253D2" w:rsidRPr="00D54234">
        <w:rPr>
          <w:rFonts w:ascii="Verdana" w:hAnsi="Verdana"/>
          <w:sz w:val="20"/>
          <w:bdr w:val="none" w:sz="0" w:space="0" w:color="auto" w:frame="1"/>
        </w:rPr>
        <w:t>,</w:t>
      </w:r>
      <w:r w:rsidRPr="00D54234">
        <w:rPr>
          <w:rFonts w:ascii="Verdana" w:hAnsi="Verdana"/>
          <w:sz w:val="20"/>
          <w:bdr w:val="none" w:sz="0" w:space="0" w:color="auto" w:frame="1"/>
        </w:rPr>
        <w:t xml:space="preserve"> which eventually will enable each </w:t>
      </w:r>
      <w:r w:rsidR="00530D37" w:rsidRPr="00D54234">
        <w:rPr>
          <w:rFonts w:ascii="Verdana" w:hAnsi="Verdana"/>
          <w:sz w:val="20"/>
          <w:bdr w:val="none" w:sz="0" w:space="0" w:color="auto" w:frame="1"/>
        </w:rPr>
        <w:t xml:space="preserve">participating </w:t>
      </w:r>
      <w:r w:rsidRPr="00D54234">
        <w:rPr>
          <w:rFonts w:ascii="Verdana" w:hAnsi="Verdana"/>
          <w:sz w:val="20"/>
          <w:bdr w:val="none" w:sz="0" w:space="0" w:color="auto" w:frame="1"/>
        </w:rPr>
        <w:t xml:space="preserve">country to determine its area of interest and vessels of </w:t>
      </w:r>
      <w:proofErr w:type="gramStart"/>
      <w:r w:rsidRPr="00D54234">
        <w:rPr>
          <w:rFonts w:ascii="Verdana" w:hAnsi="Verdana"/>
          <w:sz w:val="20"/>
          <w:bdr w:val="none" w:sz="0" w:space="0" w:color="auto" w:frame="1"/>
        </w:rPr>
        <w:t>interest</w:t>
      </w:r>
      <w:r w:rsidR="004818C7" w:rsidRPr="00D54234">
        <w:rPr>
          <w:rFonts w:ascii="Verdana" w:hAnsi="Verdana"/>
          <w:sz w:val="20"/>
          <w:bdr w:val="none" w:sz="0" w:space="0" w:color="auto" w:frame="1"/>
        </w:rPr>
        <w:t>;</w:t>
      </w:r>
      <w:proofErr w:type="gramEnd"/>
    </w:p>
    <w:p w14:paraId="4F7755AE" w14:textId="2F21C47A" w:rsidR="00447F35" w:rsidRPr="00D54234" w:rsidRDefault="00D00124" w:rsidP="00447F35">
      <w:pPr>
        <w:pStyle w:val="Paragraphedeliste"/>
        <w:numPr>
          <w:ilvl w:val="0"/>
          <w:numId w:val="60"/>
        </w:numPr>
        <w:spacing w:after="160" w:line="259" w:lineRule="auto"/>
        <w:contextualSpacing w:val="0"/>
        <w:jc w:val="both"/>
        <w:rPr>
          <w:rFonts w:ascii="Verdana" w:hAnsi="Verdana"/>
          <w:sz w:val="20"/>
          <w:bdr w:val="none" w:sz="0" w:space="0" w:color="auto" w:frame="1"/>
        </w:rPr>
      </w:pPr>
      <w:r w:rsidRPr="00D54234">
        <w:rPr>
          <w:rFonts w:ascii="Verdana" w:hAnsi="Verdana"/>
          <w:sz w:val="20"/>
          <w:bdr w:val="none" w:sz="0" w:space="0" w:color="auto" w:frame="1"/>
        </w:rPr>
        <w:t xml:space="preserve">the Regional Coordination of Operations Centre (RCOC) which significantly improves regional maritime </w:t>
      </w:r>
      <w:r w:rsidR="009A4FA1" w:rsidRPr="00D54234">
        <w:rPr>
          <w:rFonts w:ascii="Verdana" w:hAnsi="Verdana"/>
          <w:sz w:val="20"/>
          <w:bdr w:val="none" w:sz="0" w:space="0" w:color="auto" w:frame="1"/>
        </w:rPr>
        <w:t>capability,</w:t>
      </w:r>
      <w:r w:rsidRPr="00D54234">
        <w:rPr>
          <w:rFonts w:ascii="Verdana" w:hAnsi="Verdana"/>
          <w:sz w:val="20"/>
          <w:bdr w:val="none" w:sz="0" w:space="0" w:color="auto" w:frame="1"/>
        </w:rPr>
        <w:t xml:space="preserve"> </w:t>
      </w:r>
      <w:r w:rsidR="002C5D36" w:rsidRPr="00D54234">
        <w:rPr>
          <w:rFonts w:ascii="Verdana" w:hAnsi="Verdana" w:cstheme="minorHAnsi"/>
          <w:sz w:val="20"/>
          <w:szCs w:val="20"/>
          <w:bdr w:val="none" w:sz="0" w:space="0" w:color="auto" w:frame="1"/>
        </w:rPr>
        <w:t>and operational readiness</w:t>
      </w:r>
      <w:r w:rsidR="001048BE" w:rsidRPr="00D54234">
        <w:rPr>
          <w:rFonts w:ascii="Verdana" w:hAnsi="Verdana" w:cstheme="minorHAnsi"/>
          <w:sz w:val="20"/>
          <w:szCs w:val="20"/>
          <w:bdr w:val="none" w:sz="0" w:space="0" w:color="auto" w:frame="1"/>
        </w:rPr>
        <w:t xml:space="preserve">, and </w:t>
      </w:r>
      <w:r w:rsidR="00065506" w:rsidRPr="00D54234">
        <w:rPr>
          <w:rFonts w:ascii="Verdana" w:hAnsi="Verdana" w:cstheme="minorHAnsi"/>
          <w:sz w:val="20"/>
          <w:szCs w:val="20"/>
          <w:bdr w:val="none" w:sz="0" w:space="0" w:color="auto" w:frame="1"/>
        </w:rPr>
        <w:t>legal response</w:t>
      </w:r>
      <w:r w:rsidR="00B11952" w:rsidRPr="00D54234">
        <w:rPr>
          <w:rFonts w:ascii="Times New Roman" w:hAnsi="Times New Roman" w:cs="Times New Roman"/>
          <w:sz w:val="24"/>
          <w:szCs w:val="24"/>
        </w:rPr>
        <w:t xml:space="preserve"> with the support of other international actors</w:t>
      </w:r>
      <w:r w:rsidR="004818C7" w:rsidRPr="00D54234">
        <w:rPr>
          <w:rFonts w:ascii="Times New Roman" w:hAnsi="Times New Roman" w:cs="Times New Roman"/>
          <w:sz w:val="24"/>
          <w:szCs w:val="24"/>
        </w:rPr>
        <w:t>; and</w:t>
      </w:r>
    </w:p>
    <w:p w14:paraId="1C38E2C5" w14:textId="15A5A96C" w:rsidR="00D00124" w:rsidRPr="00D54234" w:rsidRDefault="00975607" w:rsidP="000C1963">
      <w:pPr>
        <w:pStyle w:val="Paragraphedeliste"/>
        <w:numPr>
          <w:ilvl w:val="0"/>
          <w:numId w:val="60"/>
        </w:numPr>
        <w:spacing w:after="160" w:line="259" w:lineRule="auto"/>
        <w:contextualSpacing w:val="0"/>
        <w:jc w:val="both"/>
        <w:rPr>
          <w:rFonts w:ascii="Verdana" w:hAnsi="Verdana"/>
          <w:sz w:val="20"/>
          <w:bdr w:val="none" w:sz="0" w:space="0" w:color="auto" w:frame="1"/>
        </w:rPr>
      </w:pPr>
      <w:r w:rsidRPr="00D54234">
        <w:rPr>
          <w:rFonts w:ascii="Verdana" w:hAnsi="Verdana"/>
          <w:sz w:val="20"/>
          <w:bdr w:val="none" w:sz="0" w:space="0" w:color="auto" w:frame="1"/>
        </w:rPr>
        <w:t>t</w:t>
      </w:r>
      <w:r w:rsidR="00B2191F" w:rsidRPr="00D54234">
        <w:rPr>
          <w:rFonts w:ascii="Verdana" w:hAnsi="Verdana"/>
          <w:sz w:val="20"/>
          <w:bdr w:val="none" w:sz="0" w:space="0" w:color="auto" w:frame="1"/>
        </w:rPr>
        <w:t xml:space="preserve">he Conference calls upon key international actors in this area to provide sustained support in this regard. </w:t>
      </w:r>
    </w:p>
    <w:p w14:paraId="10721AC4" w14:textId="77777777" w:rsidR="00797DA6" w:rsidRPr="00D54234" w:rsidRDefault="00797DA6" w:rsidP="00797DA6">
      <w:pPr>
        <w:pStyle w:val="Paragraphedeliste"/>
        <w:numPr>
          <w:ilvl w:val="1"/>
          <w:numId w:val="25"/>
        </w:numPr>
        <w:spacing w:after="160" w:line="256" w:lineRule="auto"/>
        <w:jc w:val="both"/>
        <w:rPr>
          <w:rFonts w:ascii="Verdana" w:hAnsi="Verdana" w:cstheme="minorHAnsi"/>
          <w:sz w:val="20"/>
          <w:szCs w:val="20"/>
          <w:bdr w:val="none" w:sz="0" w:space="0" w:color="auto" w:frame="1"/>
        </w:rPr>
      </w:pPr>
      <w:r w:rsidRPr="00D54234">
        <w:rPr>
          <w:rFonts w:ascii="Verdana" w:hAnsi="Verdana" w:cstheme="minorHAnsi"/>
          <w:sz w:val="20"/>
          <w:szCs w:val="20"/>
          <w:bdr w:val="none" w:sz="0" w:space="0" w:color="auto" w:frame="1"/>
        </w:rPr>
        <w:t>The continued support of the RMIFC and RCOC’s host countries, Madagascar and Seychelles, as per the respective host agreements. The Conference also calls upon key international actors in this area to provide additional support in this regard.</w:t>
      </w:r>
    </w:p>
    <w:p w14:paraId="6BE24686" w14:textId="77777777" w:rsidR="00797DA6" w:rsidRPr="00D54234" w:rsidRDefault="00797DA6" w:rsidP="000C1963">
      <w:pPr>
        <w:spacing w:after="160" w:line="259" w:lineRule="auto"/>
        <w:jc w:val="both"/>
        <w:rPr>
          <w:rFonts w:ascii="Verdana" w:hAnsi="Verdana"/>
          <w:sz w:val="2"/>
          <w:szCs w:val="2"/>
          <w:bdr w:val="none" w:sz="0" w:space="0" w:color="auto" w:frame="1"/>
        </w:rPr>
      </w:pPr>
    </w:p>
    <w:p w14:paraId="53E2FAF9" w14:textId="2292DC95" w:rsidR="00C73142" w:rsidRPr="00D54234" w:rsidRDefault="008B5ED5" w:rsidP="00BF7E65">
      <w:pPr>
        <w:pStyle w:val="Paragraphedeliste"/>
        <w:numPr>
          <w:ilvl w:val="1"/>
          <w:numId w:val="25"/>
        </w:numPr>
        <w:spacing w:after="160" w:line="259" w:lineRule="auto"/>
        <w:contextualSpacing w:val="0"/>
        <w:jc w:val="both"/>
        <w:rPr>
          <w:rFonts w:ascii="Verdana" w:hAnsi="Verdana"/>
          <w:sz w:val="20"/>
          <w:lang w:val="en-GB"/>
        </w:rPr>
      </w:pPr>
      <w:r w:rsidRPr="00D54234">
        <w:rPr>
          <w:rFonts w:ascii="Verdana" w:hAnsi="Verdana" w:cs="Tahoma"/>
          <w:sz w:val="20"/>
          <w:szCs w:val="20"/>
          <w:lang w:val="en-ZA"/>
        </w:rPr>
        <w:t xml:space="preserve">Efforts by the Djibouti Code of Conduct </w:t>
      </w:r>
      <w:r w:rsidR="00B773EA" w:rsidRPr="00D54234">
        <w:rPr>
          <w:rFonts w:ascii="Verdana" w:hAnsi="Verdana" w:cs="Tahoma"/>
          <w:sz w:val="20"/>
          <w:szCs w:val="20"/>
          <w:lang w:val="en-ZA"/>
        </w:rPr>
        <w:t>-</w:t>
      </w:r>
      <w:r w:rsidR="00053320" w:rsidRPr="00D54234">
        <w:rPr>
          <w:rFonts w:ascii="Verdana" w:hAnsi="Verdana" w:cs="Tahoma"/>
          <w:sz w:val="20"/>
          <w:szCs w:val="20"/>
          <w:lang w:val="en-ZA"/>
        </w:rPr>
        <w:t xml:space="preserve"> </w:t>
      </w:r>
      <w:r w:rsidRPr="00D54234">
        <w:rPr>
          <w:rFonts w:ascii="Verdana" w:hAnsi="Verdana" w:cs="Tahoma"/>
          <w:sz w:val="20"/>
          <w:szCs w:val="20"/>
          <w:lang w:val="en-ZA"/>
        </w:rPr>
        <w:t>Jeddah Amendments</w:t>
      </w:r>
      <w:r w:rsidR="00053320" w:rsidRPr="00D54234">
        <w:rPr>
          <w:rFonts w:ascii="Verdana" w:hAnsi="Verdana" w:cs="Tahoma"/>
          <w:sz w:val="20"/>
          <w:szCs w:val="20"/>
          <w:lang w:val="en-ZA"/>
        </w:rPr>
        <w:t xml:space="preserve"> (</w:t>
      </w:r>
      <w:proofErr w:type="spellStart"/>
      <w:r w:rsidR="00053320" w:rsidRPr="00D54234">
        <w:rPr>
          <w:rFonts w:ascii="Verdana" w:hAnsi="Verdana" w:cs="Tahoma"/>
          <w:sz w:val="20"/>
          <w:szCs w:val="20"/>
          <w:lang w:val="en-ZA"/>
        </w:rPr>
        <w:t>DCoC</w:t>
      </w:r>
      <w:proofErr w:type="spellEnd"/>
      <w:r w:rsidR="00053320" w:rsidRPr="00D54234">
        <w:rPr>
          <w:rFonts w:ascii="Verdana" w:hAnsi="Verdana" w:cs="Tahoma"/>
          <w:sz w:val="20"/>
          <w:szCs w:val="20"/>
          <w:lang w:val="en-ZA"/>
        </w:rPr>
        <w:t xml:space="preserve">/JA) </w:t>
      </w:r>
      <w:r w:rsidRPr="00D54234">
        <w:rPr>
          <w:rFonts w:ascii="Verdana" w:hAnsi="Verdana" w:cs="Tahoma"/>
          <w:sz w:val="20"/>
          <w:szCs w:val="20"/>
          <w:lang w:val="en-ZA"/>
        </w:rPr>
        <w:t xml:space="preserve">in establishing an Information Sharing Network and the development of Strategy for its operationalization that includes Standard Operating Procedures. The </w:t>
      </w:r>
      <w:r w:rsidRPr="00D54234">
        <w:rPr>
          <w:rFonts w:ascii="Verdana" w:hAnsi="Verdana" w:cs="Tahoma"/>
          <w:sz w:val="20"/>
          <w:szCs w:val="20"/>
          <w:lang w:val="en-ZA"/>
        </w:rPr>
        <w:lastRenderedPageBreak/>
        <w:t xml:space="preserve">Conference further recognizes the concerted efforts by the </w:t>
      </w:r>
      <w:proofErr w:type="spellStart"/>
      <w:r w:rsidRPr="00D54234">
        <w:rPr>
          <w:rFonts w:ascii="Verdana" w:hAnsi="Verdana" w:cs="Tahoma"/>
          <w:sz w:val="20"/>
          <w:szCs w:val="20"/>
          <w:lang w:val="en-ZA"/>
        </w:rPr>
        <w:t>DC</w:t>
      </w:r>
      <w:r w:rsidR="00975607" w:rsidRPr="00D54234">
        <w:rPr>
          <w:rFonts w:ascii="Verdana" w:hAnsi="Verdana" w:cs="Tahoma"/>
          <w:sz w:val="20"/>
          <w:szCs w:val="20"/>
          <w:lang w:val="en-ZA"/>
        </w:rPr>
        <w:t>o</w:t>
      </w:r>
      <w:r w:rsidRPr="00D54234">
        <w:rPr>
          <w:rFonts w:ascii="Verdana" w:hAnsi="Verdana" w:cs="Tahoma"/>
          <w:sz w:val="20"/>
          <w:szCs w:val="20"/>
          <w:lang w:val="en-ZA"/>
        </w:rPr>
        <w:t>C</w:t>
      </w:r>
      <w:proofErr w:type="spellEnd"/>
      <w:r w:rsidRPr="00D54234">
        <w:rPr>
          <w:rFonts w:ascii="Verdana" w:hAnsi="Verdana" w:cs="Tahoma"/>
          <w:sz w:val="20"/>
          <w:szCs w:val="20"/>
          <w:lang w:val="en-ZA"/>
        </w:rPr>
        <w:t xml:space="preserve"> Signatory States to support the RMIFC and RCOC with a view to includ</w:t>
      </w:r>
      <w:r w:rsidR="00975607" w:rsidRPr="00D54234">
        <w:rPr>
          <w:rFonts w:ascii="Verdana" w:hAnsi="Verdana" w:cs="Tahoma"/>
          <w:sz w:val="20"/>
          <w:szCs w:val="20"/>
          <w:lang w:val="en-ZA"/>
        </w:rPr>
        <w:t>ing</w:t>
      </w:r>
      <w:r w:rsidRPr="00D54234">
        <w:rPr>
          <w:rFonts w:ascii="Verdana" w:hAnsi="Verdana" w:cs="Tahoma"/>
          <w:sz w:val="20"/>
          <w:szCs w:val="20"/>
          <w:lang w:val="en-ZA"/>
        </w:rPr>
        <w:t xml:space="preserve"> them as part of the </w:t>
      </w:r>
      <w:proofErr w:type="spellStart"/>
      <w:r w:rsidRPr="00D54234">
        <w:rPr>
          <w:rFonts w:ascii="Verdana" w:hAnsi="Verdana" w:cs="Tahoma"/>
          <w:sz w:val="20"/>
          <w:szCs w:val="20"/>
          <w:lang w:val="en-ZA"/>
        </w:rPr>
        <w:t>DC</w:t>
      </w:r>
      <w:r w:rsidR="00A90F5A" w:rsidRPr="00D54234">
        <w:rPr>
          <w:rFonts w:ascii="Verdana" w:hAnsi="Verdana" w:cs="Tahoma"/>
          <w:sz w:val="20"/>
          <w:szCs w:val="20"/>
          <w:lang w:val="en-ZA"/>
        </w:rPr>
        <w:t>o</w:t>
      </w:r>
      <w:r w:rsidRPr="00D54234">
        <w:rPr>
          <w:rFonts w:ascii="Verdana" w:hAnsi="Verdana" w:cs="Tahoma"/>
          <w:sz w:val="20"/>
          <w:szCs w:val="20"/>
          <w:lang w:val="en-ZA"/>
        </w:rPr>
        <w:t>C</w:t>
      </w:r>
      <w:proofErr w:type="spellEnd"/>
      <w:r w:rsidRPr="00D54234">
        <w:rPr>
          <w:rFonts w:ascii="Verdana" w:hAnsi="Verdana" w:cs="Tahoma"/>
          <w:sz w:val="20"/>
          <w:szCs w:val="20"/>
          <w:lang w:val="en-ZA"/>
        </w:rPr>
        <w:t xml:space="preserve"> </w:t>
      </w:r>
      <w:r w:rsidR="00226664" w:rsidRPr="00D54234">
        <w:rPr>
          <w:rFonts w:ascii="Verdana" w:hAnsi="Verdana" w:cs="Tahoma"/>
          <w:sz w:val="20"/>
          <w:szCs w:val="20"/>
          <w:lang w:val="en-ZA"/>
        </w:rPr>
        <w:t>Information Sharing Network</w:t>
      </w:r>
      <w:r w:rsidRPr="00D54234">
        <w:rPr>
          <w:rFonts w:ascii="Verdana" w:hAnsi="Verdana" w:cs="Tahoma"/>
          <w:sz w:val="20"/>
          <w:szCs w:val="20"/>
          <w:lang w:val="en-ZA"/>
        </w:rPr>
        <w:t xml:space="preserve">. This collaboration is intended to facilitate the achievement of mutual objectives related to </w:t>
      </w:r>
      <w:r w:rsidR="00975607" w:rsidRPr="00D54234">
        <w:rPr>
          <w:rFonts w:ascii="Verdana" w:hAnsi="Verdana" w:cs="Tahoma"/>
          <w:sz w:val="20"/>
          <w:szCs w:val="20"/>
          <w:lang w:val="en-ZA"/>
        </w:rPr>
        <w:t xml:space="preserve">the </w:t>
      </w:r>
      <w:r w:rsidRPr="00D54234">
        <w:rPr>
          <w:rFonts w:ascii="Verdana" w:hAnsi="Verdana" w:cs="Tahoma"/>
          <w:sz w:val="20"/>
          <w:szCs w:val="20"/>
          <w:lang w:val="en-ZA"/>
        </w:rPr>
        <w:t>development of a robust information sharing network and operational coordination at sea in the Western Indian Ocean and Gulf of Aden</w:t>
      </w:r>
      <w:r w:rsidR="00E41ACB" w:rsidRPr="00D54234">
        <w:rPr>
          <w:rFonts w:ascii="Verdana" w:hAnsi="Verdana"/>
          <w:sz w:val="20"/>
          <w:lang w:val="en-ZA"/>
        </w:rPr>
        <w:t>.</w:t>
      </w:r>
    </w:p>
    <w:p w14:paraId="74A1AB04" w14:textId="77251385" w:rsidR="00E41ACB" w:rsidRPr="00D54234" w:rsidRDefault="00F9270A" w:rsidP="00BF7E65">
      <w:pPr>
        <w:pStyle w:val="Paragraphedeliste"/>
        <w:numPr>
          <w:ilvl w:val="1"/>
          <w:numId w:val="25"/>
        </w:numPr>
        <w:spacing w:after="160" w:line="259" w:lineRule="auto"/>
        <w:contextualSpacing w:val="0"/>
        <w:jc w:val="both"/>
        <w:rPr>
          <w:rFonts w:ascii="Verdana" w:hAnsi="Verdana"/>
          <w:sz w:val="20"/>
          <w:lang w:val="en-GB"/>
        </w:rPr>
      </w:pPr>
      <w:r w:rsidRPr="00D54234">
        <w:rPr>
          <w:rFonts w:ascii="Verdana" w:hAnsi="Verdana"/>
          <w:sz w:val="20"/>
          <w:lang w:val="en-ZA"/>
        </w:rPr>
        <w:t>P</w:t>
      </w:r>
      <w:r w:rsidR="00D41490" w:rsidRPr="00D54234">
        <w:rPr>
          <w:rFonts w:ascii="Verdana" w:hAnsi="Verdana"/>
          <w:sz w:val="20"/>
          <w:lang w:val="en-ZA"/>
        </w:rPr>
        <w:t>artnership</w:t>
      </w:r>
      <w:r w:rsidRPr="00D54234">
        <w:rPr>
          <w:rFonts w:ascii="Verdana" w:hAnsi="Verdana"/>
          <w:sz w:val="20"/>
          <w:lang w:val="en-ZA"/>
        </w:rPr>
        <w:t>s</w:t>
      </w:r>
      <w:r w:rsidR="00D41490" w:rsidRPr="00D54234">
        <w:rPr>
          <w:rFonts w:ascii="Verdana" w:hAnsi="Verdana"/>
          <w:sz w:val="20"/>
          <w:lang w:val="en-ZA"/>
        </w:rPr>
        <w:t xml:space="preserve"> established through the </w:t>
      </w:r>
      <w:r w:rsidR="00E41ACB" w:rsidRPr="00D54234">
        <w:rPr>
          <w:rFonts w:ascii="Verdana" w:hAnsi="Verdana"/>
          <w:sz w:val="20"/>
          <w:lang w:val="en-ZA"/>
        </w:rPr>
        <w:t xml:space="preserve">signature of </w:t>
      </w:r>
      <w:r w:rsidR="00D41490" w:rsidRPr="00D54234">
        <w:rPr>
          <w:rFonts w:ascii="Verdana" w:hAnsi="Verdana"/>
          <w:sz w:val="20"/>
          <w:lang w:val="en-ZA"/>
        </w:rPr>
        <w:t>co</w:t>
      </w:r>
      <w:r w:rsidR="00975607" w:rsidRPr="00D54234">
        <w:rPr>
          <w:rFonts w:ascii="Verdana" w:hAnsi="Verdana"/>
          <w:sz w:val="20"/>
          <w:lang w:val="en-ZA"/>
        </w:rPr>
        <w:t>-</w:t>
      </w:r>
      <w:r w:rsidR="00D41490" w:rsidRPr="00D54234">
        <w:rPr>
          <w:rFonts w:ascii="Verdana" w:hAnsi="Verdana"/>
          <w:sz w:val="20"/>
          <w:lang w:val="en-ZA"/>
        </w:rPr>
        <w:t>operation agreements</w:t>
      </w:r>
      <w:r w:rsidR="00E41ACB" w:rsidRPr="00D54234">
        <w:rPr>
          <w:rFonts w:ascii="Verdana" w:hAnsi="Verdana"/>
          <w:sz w:val="20"/>
          <w:lang w:val="en-ZA"/>
        </w:rPr>
        <w:t xml:space="preserve"> </w:t>
      </w:r>
      <w:r w:rsidR="00D41490" w:rsidRPr="00D54234">
        <w:rPr>
          <w:rFonts w:ascii="Verdana" w:hAnsi="Verdana"/>
          <w:sz w:val="20"/>
          <w:lang w:val="en-ZA"/>
        </w:rPr>
        <w:t xml:space="preserve">of the </w:t>
      </w:r>
      <w:r w:rsidR="00DD456B" w:rsidRPr="00D54234">
        <w:rPr>
          <w:rFonts w:ascii="Verdana" w:hAnsi="Verdana" w:cstheme="minorHAnsi"/>
          <w:sz w:val="20"/>
          <w:szCs w:val="20"/>
          <w:lang w:val="en-GB"/>
        </w:rPr>
        <w:t>maritime security and safety architecture</w:t>
      </w:r>
      <w:r w:rsidR="00DD456B" w:rsidRPr="00D54234">
        <w:rPr>
          <w:rFonts w:ascii="Verdana" w:hAnsi="Verdana"/>
          <w:sz w:val="20"/>
          <w:lang w:val="en-ZA"/>
        </w:rPr>
        <w:t xml:space="preserve"> </w:t>
      </w:r>
      <w:r w:rsidR="00D41490" w:rsidRPr="00D54234">
        <w:rPr>
          <w:rFonts w:ascii="Verdana" w:hAnsi="Verdana"/>
          <w:sz w:val="20"/>
          <w:lang w:val="en-ZA"/>
        </w:rPr>
        <w:t>Centres (</w:t>
      </w:r>
      <w:r w:rsidR="00E41ACB" w:rsidRPr="00D54234">
        <w:rPr>
          <w:rFonts w:ascii="Verdana" w:hAnsi="Verdana"/>
          <w:sz w:val="20"/>
          <w:lang w:val="en-ZA"/>
        </w:rPr>
        <w:t>RMIFC-RCOC</w:t>
      </w:r>
      <w:r w:rsidR="00D41490" w:rsidRPr="00D54234">
        <w:rPr>
          <w:rFonts w:ascii="Verdana" w:hAnsi="Verdana"/>
          <w:sz w:val="20"/>
          <w:lang w:val="en-ZA"/>
        </w:rPr>
        <w:t xml:space="preserve">) with </w:t>
      </w:r>
      <w:r w:rsidR="00717063" w:rsidRPr="00D54234">
        <w:rPr>
          <w:rFonts w:ascii="Verdana" w:hAnsi="Verdana" w:cstheme="minorHAnsi"/>
          <w:sz w:val="20"/>
          <w:szCs w:val="20"/>
          <w:lang w:val="en-ZA"/>
        </w:rPr>
        <w:t>Information Fusion Centr</w:t>
      </w:r>
      <w:r w:rsidR="00975607" w:rsidRPr="00D54234">
        <w:rPr>
          <w:rFonts w:ascii="Verdana" w:hAnsi="Verdana" w:cstheme="minorHAnsi"/>
          <w:sz w:val="20"/>
          <w:szCs w:val="20"/>
          <w:lang w:val="en-ZA"/>
        </w:rPr>
        <w:t>e</w:t>
      </w:r>
      <w:r w:rsidR="00717063" w:rsidRPr="00D54234">
        <w:rPr>
          <w:rFonts w:ascii="Verdana" w:hAnsi="Verdana" w:cstheme="minorHAnsi"/>
          <w:sz w:val="20"/>
          <w:szCs w:val="20"/>
          <w:lang w:val="en-ZA"/>
        </w:rPr>
        <w:t xml:space="preserve"> - Indian Ocean Region (</w:t>
      </w:r>
      <w:r w:rsidR="00E41ACB" w:rsidRPr="00D54234">
        <w:rPr>
          <w:rFonts w:ascii="Verdana" w:hAnsi="Verdana"/>
          <w:sz w:val="20"/>
          <w:lang w:val="en-ZA"/>
        </w:rPr>
        <w:t>IFC-IOR</w:t>
      </w:r>
      <w:r w:rsidR="00717063" w:rsidRPr="00D54234">
        <w:rPr>
          <w:rFonts w:ascii="Verdana" w:hAnsi="Verdana" w:cstheme="minorHAnsi"/>
          <w:sz w:val="20"/>
          <w:szCs w:val="20"/>
          <w:lang w:val="en-ZA"/>
        </w:rPr>
        <w:t>)</w:t>
      </w:r>
      <w:r w:rsidR="00D41490" w:rsidRPr="00D54234">
        <w:rPr>
          <w:rFonts w:ascii="Verdana" w:hAnsi="Verdana" w:cstheme="minorHAnsi"/>
          <w:sz w:val="20"/>
          <w:szCs w:val="20"/>
          <w:lang w:val="en-ZA"/>
        </w:rPr>
        <w:t xml:space="preserve">, </w:t>
      </w:r>
      <w:r w:rsidR="00717063" w:rsidRPr="00D54234">
        <w:rPr>
          <w:rFonts w:ascii="Verdana" w:hAnsi="Verdana" w:cstheme="minorHAnsi"/>
          <w:sz w:val="20"/>
          <w:szCs w:val="20"/>
          <w:lang w:val="en-ZA"/>
        </w:rPr>
        <w:t>International Maritime Organisation (</w:t>
      </w:r>
      <w:r w:rsidR="00D41490" w:rsidRPr="00D54234">
        <w:rPr>
          <w:rFonts w:ascii="Verdana" w:hAnsi="Verdana"/>
          <w:sz w:val="20"/>
          <w:lang w:val="en-ZA"/>
        </w:rPr>
        <w:t>IMO</w:t>
      </w:r>
      <w:r w:rsidR="00717063" w:rsidRPr="00D54234">
        <w:rPr>
          <w:rFonts w:ascii="Verdana" w:hAnsi="Verdana" w:cstheme="minorHAnsi"/>
          <w:sz w:val="20"/>
          <w:szCs w:val="20"/>
          <w:lang w:val="en-ZA"/>
        </w:rPr>
        <w:t>)</w:t>
      </w:r>
      <w:r w:rsidR="00D41490" w:rsidRPr="00D54234">
        <w:rPr>
          <w:rFonts w:ascii="Verdana" w:hAnsi="Verdana" w:cstheme="minorHAnsi"/>
          <w:sz w:val="20"/>
          <w:szCs w:val="20"/>
          <w:lang w:val="en-ZA"/>
        </w:rPr>
        <w:t>,</w:t>
      </w:r>
      <w:r w:rsidR="00493A74" w:rsidRPr="00D54234">
        <w:rPr>
          <w:rFonts w:ascii="Verdana" w:hAnsi="Verdana" w:cstheme="minorHAnsi"/>
          <w:sz w:val="20"/>
          <w:szCs w:val="20"/>
          <w:lang w:val="en-ZA"/>
        </w:rPr>
        <w:t xml:space="preserve"> </w:t>
      </w:r>
      <w:r w:rsidR="000976B1" w:rsidRPr="00D54234">
        <w:rPr>
          <w:rFonts w:ascii="Verdana" w:hAnsi="Verdana" w:cstheme="minorHAnsi"/>
          <w:sz w:val="20"/>
          <w:szCs w:val="20"/>
          <w:lang w:val="en-ZA"/>
        </w:rPr>
        <w:t xml:space="preserve">Operation </w:t>
      </w:r>
      <w:r w:rsidR="000F0C25" w:rsidRPr="00D54234">
        <w:rPr>
          <w:rFonts w:ascii="Verdana" w:hAnsi="Verdana" w:cstheme="minorHAnsi"/>
          <w:sz w:val="20"/>
          <w:szCs w:val="20"/>
          <w:lang w:val="en-ZA"/>
        </w:rPr>
        <w:t>EUNAVFOR Atalanta</w:t>
      </w:r>
      <w:r w:rsidRPr="00D54234">
        <w:rPr>
          <w:rFonts w:ascii="Verdana" w:hAnsi="Verdana" w:cstheme="minorHAnsi"/>
          <w:sz w:val="20"/>
          <w:szCs w:val="20"/>
          <w:lang w:val="en-ZA"/>
        </w:rPr>
        <w:t xml:space="preserve"> and United Kingdom</w:t>
      </w:r>
      <w:r w:rsidR="002F4F8B" w:rsidRPr="00D54234">
        <w:rPr>
          <w:rFonts w:ascii="Verdana" w:hAnsi="Verdana"/>
          <w:sz w:val="20"/>
          <w:lang w:val="en-ZA"/>
        </w:rPr>
        <w:t>.</w:t>
      </w:r>
    </w:p>
    <w:p w14:paraId="0BA7722E" w14:textId="646ADBE3" w:rsidR="00E23A37" w:rsidRPr="00D54234" w:rsidRDefault="00E23A37"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takes good note of the call of the MASE Agreements Signatory States </w:t>
      </w:r>
      <w:r w:rsidR="001839D2" w:rsidRPr="00D54234">
        <w:rPr>
          <w:rFonts w:ascii="Verdana" w:hAnsi="Verdana"/>
          <w:sz w:val="20"/>
          <w:lang w:val="en-GB"/>
        </w:rPr>
        <w:t xml:space="preserve">to widen collaboration and deepen the Regional Maritime Security Architecture. To this end, they call upon </w:t>
      </w:r>
      <w:r w:rsidR="00001E72" w:rsidRPr="00D54234">
        <w:rPr>
          <w:rFonts w:ascii="Verdana" w:hAnsi="Verdana"/>
          <w:sz w:val="20"/>
          <w:lang w:val="en-GB"/>
        </w:rPr>
        <w:t>Coastal</w:t>
      </w:r>
      <w:r w:rsidR="00E43516" w:rsidRPr="00D54234">
        <w:rPr>
          <w:rFonts w:ascii="Verdana" w:hAnsi="Verdana"/>
          <w:sz w:val="20"/>
          <w:lang w:val="en-GB"/>
        </w:rPr>
        <w:t xml:space="preserve"> States</w:t>
      </w:r>
      <w:r w:rsidR="00001E72" w:rsidRPr="00D54234">
        <w:rPr>
          <w:rFonts w:ascii="Verdana" w:hAnsi="Verdana"/>
          <w:sz w:val="20"/>
          <w:lang w:val="en-GB"/>
        </w:rPr>
        <w:t xml:space="preserve"> of the Indian Ocean</w:t>
      </w:r>
      <w:r w:rsidR="00E43516" w:rsidRPr="00D54234">
        <w:rPr>
          <w:rFonts w:ascii="Verdana" w:hAnsi="Verdana"/>
          <w:sz w:val="20"/>
          <w:lang w:val="en-GB"/>
        </w:rPr>
        <w:t xml:space="preserve"> </w:t>
      </w:r>
      <w:r w:rsidR="0045785F" w:rsidRPr="00D54234">
        <w:rPr>
          <w:rFonts w:ascii="Verdana" w:hAnsi="Verdana"/>
          <w:sz w:val="20"/>
          <w:lang w:val="en-GB"/>
        </w:rPr>
        <w:t xml:space="preserve">to </w:t>
      </w:r>
      <w:r w:rsidR="00E91656" w:rsidRPr="00D54234">
        <w:rPr>
          <w:rFonts w:ascii="Verdana" w:hAnsi="Verdana"/>
          <w:sz w:val="20"/>
          <w:lang w:val="en-GB"/>
        </w:rPr>
        <w:t xml:space="preserve">sign </w:t>
      </w:r>
      <w:r w:rsidR="00E43516" w:rsidRPr="00D54234">
        <w:rPr>
          <w:rFonts w:ascii="Verdana" w:hAnsi="Verdana"/>
          <w:sz w:val="20"/>
          <w:lang w:val="en-GB"/>
        </w:rPr>
        <w:t>th</w:t>
      </w:r>
      <w:r w:rsidR="004630A2" w:rsidRPr="00D54234">
        <w:rPr>
          <w:rFonts w:ascii="Verdana" w:hAnsi="Verdana"/>
          <w:sz w:val="20"/>
          <w:lang w:val="en-GB"/>
        </w:rPr>
        <w:t>ese Agreement</w:t>
      </w:r>
      <w:r w:rsidR="00E91656" w:rsidRPr="00D54234">
        <w:rPr>
          <w:rFonts w:ascii="Verdana" w:hAnsi="Verdana"/>
          <w:sz w:val="20"/>
          <w:lang w:val="en-GB"/>
        </w:rPr>
        <w:t>s</w:t>
      </w:r>
      <w:r w:rsidR="004630A2" w:rsidRPr="00D54234">
        <w:rPr>
          <w:rFonts w:ascii="Verdana" w:hAnsi="Verdana"/>
          <w:sz w:val="20"/>
          <w:lang w:val="en-GB"/>
        </w:rPr>
        <w:t xml:space="preserve"> and other States and Organisations</w:t>
      </w:r>
      <w:r w:rsidR="001839D2" w:rsidRPr="00D54234">
        <w:rPr>
          <w:rFonts w:ascii="Verdana" w:hAnsi="Verdana"/>
          <w:sz w:val="20"/>
          <w:lang w:val="en-GB"/>
        </w:rPr>
        <w:t xml:space="preserve"> to join</w:t>
      </w:r>
      <w:r w:rsidR="004630A2" w:rsidRPr="00D54234">
        <w:rPr>
          <w:rFonts w:ascii="Verdana" w:hAnsi="Verdana"/>
          <w:sz w:val="20"/>
          <w:lang w:val="en-GB"/>
        </w:rPr>
        <w:t xml:space="preserve"> as Partners</w:t>
      </w:r>
      <w:r w:rsidR="00A953E0" w:rsidRPr="00D54234">
        <w:rPr>
          <w:rFonts w:ascii="Verdana" w:hAnsi="Verdana"/>
          <w:sz w:val="20"/>
          <w:lang w:val="en-GB"/>
        </w:rPr>
        <w:t xml:space="preserve">. </w:t>
      </w:r>
    </w:p>
    <w:p w14:paraId="6FE7316C" w14:textId="178DD585" w:rsidR="00D00124" w:rsidRPr="00D54234" w:rsidRDefault="00D00124"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acknowledges </w:t>
      </w:r>
      <w:r w:rsidR="00951EFF" w:rsidRPr="00D54234">
        <w:rPr>
          <w:rFonts w:ascii="Verdana" w:hAnsi="Verdana" w:cstheme="minorHAnsi"/>
          <w:sz w:val="20"/>
          <w:szCs w:val="20"/>
          <w:lang w:val="en-GB"/>
        </w:rPr>
        <w:t xml:space="preserve">major and longstanding support </w:t>
      </w:r>
      <w:r w:rsidRPr="00D54234">
        <w:rPr>
          <w:rFonts w:ascii="Verdana" w:hAnsi="Verdana"/>
          <w:sz w:val="20"/>
          <w:lang w:val="en-GB"/>
        </w:rPr>
        <w:t>of the E</w:t>
      </w:r>
      <w:r w:rsidR="00AB4E12" w:rsidRPr="00D54234">
        <w:rPr>
          <w:rFonts w:ascii="Verdana" w:hAnsi="Verdana"/>
          <w:sz w:val="20"/>
          <w:lang w:val="en-GB"/>
        </w:rPr>
        <w:t xml:space="preserve">uropean </w:t>
      </w:r>
      <w:r w:rsidRPr="00D54234">
        <w:rPr>
          <w:rFonts w:ascii="Verdana" w:hAnsi="Verdana"/>
          <w:sz w:val="20"/>
          <w:lang w:val="en-GB"/>
        </w:rPr>
        <w:t>U</w:t>
      </w:r>
      <w:r w:rsidR="00AB4E12" w:rsidRPr="00D54234">
        <w:rPr>
          <w:rFonts w:ascii="Verdana" w:hAnsi="Verdana"/>
          <w:sz w:val="20"/>
          <w:lang w:val="en-GB"/>
        </w:rPr>
        <w:t>nion</w:t>
      </w:r>
      <w:r w:rsidRPr="00D54234">
        <w:rPr>
          <w:rFonts w:ascii="Verdana" w:hAnsi="Verdana"/>
          <w:sz w:val="20"/>
          <w:lang w:val="en-GB"/>
        </w:rPr>
        <w:t xml:space="preserve"> </w:t>
      </w:r>
      <w:r w:rsidR="00E4520D" w:rsidRPr="00D54234">
        <w:rPr>
          <w:rFonts w:ascii="Verdana" w:hAnsi="Verdana" w:cstheme="minorHAnsi"/>
          <w:sz w:val="20"/>
          <w:szCs w:val="20"/>
          <w:lang w:val="en-GB"/>
        </w:rPr>
        <w:t>to the strengthening of maritime and port security in the Western Indian Ocean</w:t>
      </w:r>
      <w:r w:rsidR="00E4520D" w:rsidRPr="00D54234">
        <w:rPr>
          <w:rFonts w:ascii="Verdana" w:hAnsi="Verdana"/>
          <w:sz w:val="20"/>
          <w:lang w:val="en-GB"/>
        </w:rPr>
        <w:t xml:space="preserve"> </w:t>
      </w:r>
      <w:r w:rsidRPr="00D54234">
        <w:rPr>
          <w:rFonts w:ascii="Verdana" w:hAnsi="Verdana"/>
          <w:sz w:val="20"/>
          <w:lang w:val="en-GB"/>
        </w:rPr>
        <w:t>through the MASE Programme</w:t>
      </w:r>
      <w:r w:rsidR="00ED419A" w:rsidRPr="00D54234">
        <w:rPr>
          <w:rFonts w:ascii="Verdana" w:hAnsi="Verdana"/>
          <w:sz w:val="20"/>
          <w:lang w:val="en-GB"/>
        </w:rPr>
        <w:t>,</w:t>
      </w:r>
      <w:r w:rsidRPr="00D54234">
        <w:rPr>
          <w:rFonts w:ascii="Verdana" w:hAnsi="Verdana"/>
          <w:sz w:val="20"/>
          <w:lang w:val="en-GB"/>
        </w:rPr>
        <w:t xml:space="preserve"> </w:t>
      </w:r>
      <w:r w:rsidR="007E4CD8" w:rsidRPr="00D54234">
        <w:rPr>
          <w:rFonts w:ascii="Verdana" w:hAnsi="Verdana" w:cstheme="minorHAnsi"/>
          <w:sz w:val="20"/>
          <w:szCs w:val="20"/>
          <w:lang w:val="en-GB"/>
        </w:rPr>
        <w:t xml:space="preserve">the </w:t>
      </w:r>
      <w:r w:rsidR="00726E58" w:rsidRPr="00D54234">
        <w:rPr>
          <w:rFonts w:ascii="Verdana" w:hAnsi="Verdana" w:cstheme="minorHAnsi"/>
          <w:sz w:val="20"/>
          <w:szCs w:val="20"/>
          <w:lang w:val="en-GB"/>
        </w:rPr>
        <w:t xml:space="preserve">Operation </w:t>
      </w:r>
      <w:r w:rsidR="007E4CD8" w:rsidRPr="00D54234">
        <w:rPr>
          <w:rFonts w:ascii="Verdana" w:hAnsi="Verdana" w:cstheme="minorHAnsi"/>
          <w:sz w:val="20"/>
          <w:szCs w:val="20"/>
          <w:lang w:val="en-GB"/>
        </w:rPr>
        <w:t>EUNAVFOR</w:t>
      </w:r>
      <w:r w:rsidR="00726E58" w:rsidRPr="00D54234">
        <w:rPr>
          <w:rFonts w:ascii="Verdana" w:hAnsi="Verdana" w:cstheme="minorHAnsi"/>
          <w:sz w:val="20"/>
          <w:szCs w:val="20"/>
          <w:lang w:val="en-GB"/>
        </w:rPr>
        <w:t xml:space="preserve"> </w:t>
      </w:r>
      <w:r w:rsidR="007E4CD8" w:rsidRPr="00D54234">
        <w:rPr>
          <w:rFonts w:ascii="Verdana" w:hAnsi="Verdana" w:cstheme="minorHAnsi"/>
          <w:sz w:val="20"/>
          <w:szCs w:val="20"/>
          <w:lang w:val="en-GB"/>
        </w:rPr>
        <w:t xml:space="preserve">ATALANTA, </w:t>
      </w:r>
      <w:r w:rsidR="007E4CD8" w:rsidRPr="00D54234">
        <w:rPr>
          <w:rFonts w:ascii="Verdana" w:eastAsia="Times New Roman" w:hAnsi="Verdana"/>
          <w:bCs/>
          <w:sz w:val="20"/>
          <w:szCs w:val="20"/>
          <w:lang w:eastAsia="en-US"/>
        </w:rPr>
        <w:t>the Port Security</w:t>
      </w:r>
      <w:r w:rsidR="00CF4592" w:rsidRPr="00D54234">
        <w:rPr>
          <w:rFonts w:ascii="Verdana" w:eastAsia="Times New Roman" w:hAnsi="Verdana"/>
          <w:bCs/>
          <w:sz w:val="20"/>
          <w:szCs w:val="20"/>
          <w:lang w:eastAsia="en-US"/>
        </w:rPr>
        <w:t xml:space="preserve"> and Safety of Navigation </w:t>
      </w:r>
      <w:r w:rsidR="007E4CD8" w:rsidRPr="00D54234">
        <w:rPr>
          <w:rFonts w:ascii="Verdana" w:eastAsia="Times New Roman" w:hAnsi="Verdana"/>
          <w:bCs/>
          <w:sz w:val="20"/>
          <w:szCs w:val="20"/>
          <w:lang w:eastAsia="en-US"/>
        </w:rPr>
        <w:t>Programme</w:t>
      </w:r>
      <w:r w:rsidR="00CF4592" w:rsidRPr="00D54234">
        <w:rPr>
          <w:rFonts w:ascii="Verdana" w:eastAsia="Times New Roman" w:hAnsi="Verdana"/>
          <w:bCs/>
          <w:sz w:val="20"/>
          <w:szCs w:val="20"/>
          <w:lang w:eastAsia="en-US"/>
        </w:rPr>
        <w:t xml:space="preserve"> in the E</w:t>
      </w:r>
      <w:r w:rsidR="00975607" w:rsidRPr="00D54234">
        <w:rPr>
          <w:rFonts w:ascii="Verdana" w:eastAsia="Times New Roman" w:hAnsi="Verdana"/>
          <w:bCs/>
          <w:sz w:val="20"/>
          <w:szCs w:val="20"/>
          <w:lang w:eastAsia="en-US"/>
        </w:rPr>
        <w:t xml:space="preserve">astern Africa, Southern </w:t>
      </w:r>
      <w:proofErr w:type="gramStart"/>
      <w:r w:rsidR="00975607" w:rsidRPr="00D54234">
        <w:rPr>
          <w:rFonts w:ascii="Verdana" w:eastAsia="Times New Roman" w:hAnsi="Verdana"/>
          <w:bCs/>
          <w:sz w:val="20"/>
          <w:szCs w:val="20"/>
          <w:lang w:eastAsia="en-US"/>
        </w:rPr>
        <w:t>Africa</w:t>
      </w:r>
      <w:proofErr w:type="gramEnd"/>
      <w:r w:rsidR="00975607" w:rsidRPr="00D54234">
        <w:rPr>
          <w:rFonts w:ascii="Verdana" w:eastAsia="Times New Roman" w:hAnsi="Verdana"/>
          <w:bCs/>
          <w:sz w:val="20"/>
          <w:szCs w:val="20"/>
          <w:lang w:eastAsia="en-US"/>
        </w:rPr>
        <w:t xml:space="preserve"> and Indian Ocean </w:t>
      </w:r>
      <w:r w:rsidR="00CF4592" w:rsidRPr="00D54234">
        <w:rPr>
          <w:rFonts w:ascii="Verdana" w:eastAsia="Times New Roman" w:hAnsi="Verdana"/>
          <w:bCs/>
          <w:sz w:val="20"/>
          <w:szCs w:val="20"/>
          <w:lang w:eastAsia="en-US"/>
        </w:rPr>
        <w:t>region</w:t>
      </w:r>
      <w:r w:rsidR="007E4CD8" w:rsidRPr="00D54234">
        <w:rPr>
          <w:rFonts w:ascii="Verdana" w:eastAsia="Times New Roman" w:hAnsi="Verdana"/>
          <w:bCs/>
          <w:sz w:val="20"/>
          <w:szCs w:val="20"/>
          <w:lang w:eastAsia="en-US"/>
        </w:rPr>
        <w:t xml:space="preserve">, </w:t>
      </w:r>
      <w:r w:rsidR="007E4CD8" w:rsidRPr="00D54234">
        <w:rPr>
          <w:rFonts w:ascii="Verdana" w:hAnsi="Verdana" w:cstheme="minorHAnsi"/>
          <w:sz w:val="20"/>
          <w:szCs w:val="20"/>
          <w:lang w:val="en-GB"/>
        </w:rPr>
        <w:t xml:space="preserve">the </w:t>
      </w:r>
      <w:r w:rsidR="007E4CD8" w:rsidRPr="00D54234">
        <w:rPr>
          <w:rFonts w:ascii="Verdana" w:eastAsia="Times New Roman" w:hAnsi="Verdana"/>
          <w:bCs/>
          <w:sz w:val="20"/>
          <w:szCs w:val="20"/>
          <w:lang w:eastAsia="en-US"/>
        </w:rPr>
        <w:t>CRIMARIO project</w:t>
      </w:r>
      <w:r w:rsidR="007E4CD8" w:rsidRPr="00D54234">
        <w:rPr>
          <w:rFonts w:ascii="Verdana" w:hAnsi="Verdana" w:cstheme="minorHAnsi"/>
          <w:sz w:val="20"/>
          <w:szCs w:val="20"/>
          <w:lang w:val="en-GB"/>
        </w:rPr>
        <w:t>, and the upcoming Safe Seas Africa programme</w:t>
      </w:r>
      <w:r w:rsidR="00362788" w:rsidRPr="00D54234">
        <w:rPr>
          <w:rFonts w:ascii="Verdana" w:hAnsi="Verdana" w:cstheme="minorHAnsi"/>
          <w:sz w:val="20"/>
          <w:szCs w:val="20"/>
          <w:lang w:val="en-GB"/>
        </w:rPr>
        <w:t xml:space="preserve">. The Conference also acknowledges contributions by other </w:t>
      </w:r>
      <w:r w:rsidR="003B6F21" w:rsidRPr="00D54234">
        <w:rPr>
          <w:rFonts w:ascii="Verdana" w:hAnsi="Verdana" w:cstheme="minorHAnsi"/>
          <w:sz w:val="20"/>
          <w:szCs w:val="20"/>
          <w:lang w:val="en-GB"/>
        </w:rPr>
        <w:t>International Partners</w:t>
      </w:r>
      <w:r w:rsidR="003B205C" w:rsidRPr="00D54234">
        <w:rPr>
          <w:rFonts w:ascii="Verdana" w:hAnsi="Verdana" w:cstheme="minorHAnsi"/>
          <w:sz w:val="20"/>
          <w:szCs w:val="20"/>
          <w:lang w:val="en-GB"/>
        </w:rPr>
        <w:t xml:space="preserve"> </w:t>
      </w:r>
      <w:r w:rsidR="003B6F21" w:rsidRPr="00D54234">
        <w:rPr>
          <w:rFonts w:ascii="Verdana" w:hAnsi="Verdana" w:cstheme="minorHAnsi"/>
          <w:sz w:val="20"/>
          <w:szCs w:val="20"/>
          <w:lang w:val="en-GB"/>
        </w:rPr>
        <w:t>to support maritime security</w:t>
      </w:r>
      <w:r w:rsidR="008C75DA" w:rsidRPr="00D54234">
        <w:rPr>
          <w:rFonts w:ascii="Verdana" w:hAnsi="Verdana" w:cstheme="minorHAnsi"/>
          <w:sz w:val="20"/>
          <w:szCs w:val="20"/>
          <w:lang w:val="en-GB"/>
        </w:rPr>
        <w:t xml:space="preserve"> and calls for additional and closely coordinated support</w:t>
      </w:r>
      <w:r w:rsidR="00975607" w:rsidRPr="00D54234">
        <w:rPr>
          <w:rFonts w:ascii="Verdana" w:hAnsi="Verdana" w:cstheme="minorHAnsi"/>
          <w:sz w:val="20"/>
          <w:szCs w:val="20"/>
          <w:lang w:val="en-GB"/>
        </w:rPr>
        <w:t>.</w:t>
      </w:r>
    </w:p>
    <w:p w14:paraId="468642BD" w14:textId="059E3FC4" w:rsidR="00C5676F" w:rsidRPr="00D54234" w:rsidRDefault="00C2707C" w:rsidP="00BF7E65">
      <w:pPr>
        <w:pStyle w:val="Paragraphedeliste"/>
        <w:numPr>
          <w:ilvl w:val="0"/>
          <w:numId w:val="24"/>
        </w:numPr>
        <w:spacing w:after="160" w:line="259" w:lineRule="auto"/>
        <w:contextualSpacing w:val="0"/>
        <w:jc w:val="both"/>
        <w:rPr>
          <w:rFonts w:ascii="Verdana" w:hAnsi="Verdana"/>
          <w:b/>
          <w:sz w:val="20"/>
          <w:lang w:val="en-GB"/>
        </w:rPr>
      </w:pPr>
      <w:r w:rsidRPr="00D54234">
        <w:rPr>
          <w:rFonts w:ascii="Verdana" w:hAnsi="Verdana"/>
          <w:sz w:val="20"/>
          <w:lang w:val="en-GB"/>
        </w:rPr>
        <w:t xml:space="preserve">The </w:t>
      </w:r>
      <w:r w:rsidR="002F4F8B" w:rsidRPr="00D54234">
        <w:rPr>
          <w:rFonts w:ascii="Verdana" w:hAnsi="Verdana"/>
          <w:sz w:val="20"/>
          <w:lang w:val="en-GB"/>
        </w:rPr>
        <w:t xml:space="preserve">challenges in ensuring maritime security and safety are complex. </w:t>
      </w:r>
      <w:r w:rsidR="00744AC3" w:rsidRPr="00D54234">
        <w:rPr>
          <w:rFonts w:ascii="Verdana" w:hAnsi="Verdana"/>
          <w:sz w:val="20"/>
          <w:lang w:val="en-GB"/>
        </w:rPr>
        <w:t xml:space="preserve">There is a need to improve </w:t>
      </w:r>
      <w:r w:rsidRPr="00D54234">
        <w:rPr>
          <w:rFonts w:ascii="Verdana" w:hAnsi="Verdana"/>
          <w:sz w:val="20"/>
          <w:lang w:val="en-GB"/>
        </w:rPr>
        <w:t>multi-agency</w:t>
      </w:r>
      <w:r w:rsidR="00744AC3" w:rsidRPr="00D54234">
        <w:rPr>
          <w:rFonts w:ascii="Verdana" w:hAnsi="Verdana"/>
          <w:sz w:val="20"/>
          <w:lang w:val="en-GB"/>
        </w:rPr>
        <w:t xml:space="preserve"> co</w:t>
      </w:r>
      <w:r w:rsidR="00975607" w:rsidRPr="00D54234">
        <w:rPr>
          <w:rFonts w:ascii="Verdana" w:hAnsi="Verdana"/>
          <w:sz w:val="20"/>
          <w:lang w:val="en-GB"/>
        </w:rPr>
        <w:t>-</w:t>
      </w:r>
      <w:r w:rsidR="00744AC3" w:rsidRPr="00D54234">
        <w:rPr>
          <w:rFonts w:ascii="Verdana" w:hAnsi="Verdana"/>
          <w:sz w:val="20"/>
          <w:lang w:val="en-GB"/>
        </w:rPr>
        <w:t xml:space="preserve">ordination </w:t>
      </w:r>
      <w:r w:rsidR="00A244BD" w:rsidRPr="00D54234">
        <w:rPr>
          <w:rFonts w:ascii="Verdana" w:hAnsi="Verdana" w:cstheme="minorHAnsi"/>
          <w:sz w:val="20"/>
          <w:szCs w:val="20"/>
          <w:lang w:val="en-GB"/>
        </w:rPr>
        <w:t xml:space="preserve">at the </w:t>
      </w:r>
      <w:r w:rsidR="00975607" w:rsidRPr="00D54234">
        <w:rPr>
          <w:rFonts w:ascii="Verdana" w:hAnsi="Verdana" w:cstheme="minorHAnsi"/>
          <w:sz w:val="20"/>
          <w:szCs w:val="20"/>
          <w:lang w:val="en-GB"/>
        </w:rPr>
        <w:t xml:space="preserve">national and </w:t>
      </w:r>
      <w:r w:rsidR="00A244BD" w:rsidRPr="00D54234">
        <w:rPr>
          <w:rFonts w:ascii="Verdana" w:hAnsi="Verdana" w:cstheme="minorHAnsi"/>
          <w:sz w:val="20"/>
          <w:szCs w:val="20"/>
          <w:lang w:val="en-GB"/>
        </w:rPr>
        <w:t>regional level</w:t>
      </w:r>
      <w:r w:rsidR="00975607" w:rsidRPr="00D54234">
        <w:rPr>
          <w:rFonts w:ascii="Verdana" w:hAnsi="Verdana" w:cstheme="minorHAnsi"/>
          <w:sz w:val="20"/>
          <w:szCs w:val="20"/>
          <w:lang w:val="en-GB"/>
        </w:rPr>
        <w:t>s.</w:t>
      </w:r>
      <w:r w:rsidRPr="00D54234">
        <w:rPr>
          <w:rFonts w:ascii="Verdana" w:hAnsi="Verdana"/>
          <w:sz w:val="20"/>
          <w:lang w:val="en-GB"/>
        </w:rPr>
        <w:t xml:space="preserve"> </w:t>
      </w:r>
      <w:r w:rsidR="000C5627" w:rsidRPr="00D54234">
        <w:rPr>
          <w:rFonts w:ascii="Verdana" w:hAnsi="Verdana"/>
          <w:sz w:val="20"/>
          <w:lang w:val="en-GB"/>
        </w:rPr>
        <w:t xml:space="preserve">The </w:t>
      </w:r>
      <w:r w:rsidR="006260B5" w:rsidRPr="00D54234">
        <w:rPr>
          <w:rFonts w:ascii="Verdana" w:hAnsi="Verdana"/>
          <w:sz w:val="20"/>
          <w:lang w:val="en-GB"/>
        </w:rPr>
        <w:t xml:space="preserve">Conference commends </w:t>
      </w:r>
      <w:r w:rsidR="001E22F9" w:rsidRPr="00D54234">
        <w:rPr>
          <w:rFonts w:ascii="Verdana" w:hAnsi="Verdana"/>
          <w:sz w:val="20"/>
          <w:lang w:val="en-GB"/>
        </w:rPr>
        <w:t xml:space="preserve">those </w:t>
      </w:r>
      <w:r w:rsidR="006260B5" w:rsidRPr="00D54234">
        <w:rPr>
          <w:rFonts w:ascii="Verdana" w:hAnsi="Verdana"/>
          <w:sz w:val="20"/>
          <w:lang w:val="en-GB"/>
        </w:rPr>
        <w:t xml:space="preserve">countries in the region </w:t>
      </w:r>
      <w:r w:rsidR="001E22F9" w:rsidRPr="00D54234">
        <w:rPr>
          <w:rFonts w:ascii="Verdana" w:hAnsi="Verdana"/>
          <w:sz w:val="20"/>
          <w:lang w:val="en-GB"/>
        </w:rPr>
        <w:t xml:space="preserve">that </w:t>
      </w:r>
      <w:r w:rsidR="006260B5" w:rsidRPr="00D54234">
        <w:rPr>
          <w:rFonts w:ascii="Verdana" w:hAnsi="Verdana"/>
          <w:sz w:val="20"/>
          <w:lang w:val="en-GB"/>
        </w:rPr>
        <w:t>have already established and operationalised</w:t>
      </w:r>
      <w:r w:rsidR="00BF5875" w:rsidRPr="00D54234">
        <w:rPr>
          <w:rFonts w:ascii="Verdana" w:hAnsi="Verdana"/>
          <w:sz w:val="20"/>
          <w:lang w:val="en-GB"/>
        </w:rPr>
        <w:t xml:space="preserve"> their</w:t>
      </w:r>
      <w:r w:rsidR="006260B5" w:rsidRPr="00D54234">
        <w:rPr>
          <w:rFonts w:ascii="Verdana" w:hAnsi="Verdana"/>
          <w:sz w:val="20"/>
          <w:lang w:val="en-GB"/>
        </w:rPr>
        <w:t xml:space="preserve"> National Informat</w:t>
      </w:r>
      <w:r w:rsidR="00594B26" w:rsidRPr="00D54234">
        <w:rPr>
          <w:rFonts w:ascii="Verdana" w:hAnsi="Verdana"/>
          <w:sz w:val="20"/>
          <w:lang w:val="en-GB"/>
        </w:rPr>
        <w:t>i</w:t>
      </w:r>
      <w:r w:rsidR="006260B5" w:rsidRPr="00D54234">
        <w:rPr>
          <w:rFonts w:ascii="Verdana" w:hAnsi="Verdana"/>
          <w:sz w:val="20"/>
          <w:lang w:val="en-GB"/>
        </w:rPr>
        <w:t>on Sharing</w:t>
      </w:r>
      <w:r w:rsidR="00BF5875" w:rsidRPr="00D54234">
        <w:rPr>
          <w:rFonts w:ascii="Verdana" w:hAnsi="Verdana"/>
          <w:sz w:val="20"/>
          <w:lang w:val="en-GB"/>
        </w:rPr>
        <w:t xml:space="preserve"> </w:t>
      </w:r>
      <w:proofErr w:type="gramStart"/>
      <w:r w:rsidR="00680EB6" w:rsidRPr="00D54234">
        <w:rPr>
          <w:rFonts w:ascii="Verdana" w:hAnsi="Verdana"/>
          <w:sz w:val="20"/>
          <w:lang w:val="en-GB"/>
        </w:rPr>
        <w:t>M</w:t>
      </w:r>
      <w:r w:rsidR="00BF5875" w:rsidRPr="00D54234">
        <w:rPr>
          <w:rFonts w:ascii="Verdana" w:hAnsi="Verdana"/>
          <w:sz w:val="20"/>
          <w:lang w:val="en-GB"/>
        </w:rPr>
        <w:t>echanism</w:t>
      </w:r>
      <w:r w:rsidR="003A6D0F" w:rsidRPr="00D54234">
        <w:rPr>
          <w:rFonts w:ascii="Verdana" w:hAnsi="Verdana" w:cstheme="minorHAnsi"/>
          <w:sz w:val="20"/>
          <w:szCs w:val="20"/>
          <w:lang w:val="en-GB"/>
        </w:rPr>
        <w:t>, and</w:t>
      </w:r>
      <w:proofErr w:type="gramEnd"/>
      <w:r w:rsidR="003A6D0F" w:rsidRPr="00D54234">
        <w:rPr>
          <w:rFonts w:ascii="Verdana" w:hAnsi="Verdana" w:cstheme="minorHAnsi"/>
          <w:sz w:val="20"/>
          <w:szCs w:val="20"/>
          <w:lang w:val="en-GB"/>
        </w:rPr>
        <w:t xml:space="preserve"> calls upon those countries without such a mechanism to establish and operationalise same no later than March 2024</w:t>
      </w:r>
      <w:r w:rsidR="001421E1" w:rsidRPr="00D54234">
        <w:rPr>
          <w:rFonts w:ascii="Verdana" w:hAnsi="Verdana" w:cstheme="minorHAnsi"/>
          <w:sz w:val="20"/>
          <w:szCs w:val="20"/>
          <w:lang w:val="en-GB"/>
        </w:rPr>
        <w:t xml:space="preserve"> as per </w:t>
      </w:r>
      <w:proofErr w:type="spellStart"/>
      <w:r w:rsidR="001421E1" w:rsidRPr="00D54234">
        <w:rPr>
          <w:rFonts w:ascii="Verdana" w:hAnsi="Verdana" w:cstheme="minorHAnsi"/>
          <w:sz w:val="20"/>
          <w:szCs w:val="20"/>
          <w:lang w:val="en-GB"/>
        </w:rPr>
        <w:t>DCoC</w:t>
      </w:r>
      <w:proofErr w:type="spellEnd"/>
      <w:r w:rsidR="001421E1" w:rsidRPr="00D54234">
        <w:rPr>
          <w:rFonts w:ascii="Verdana" w:hAnsi="Verdana" w:cstheme="minorHAnsi"/>
          <w:sz w:val="20"/>
          <w:szCs w:val="20"/>
          <w:lang w:val="en-GB"/>
        </w:rPr>
        <w:t xml:space="preserve"> / Information Sharing Network (</w:t>
      </w:r>
      <w:proofErr w:type="spellStart"/>
      <w:r w:rsidR="00DB52E0" w:rsidRPr="00D54234">
        <w:rPr>
          <w:rFonts w:ascii="Verdana" w:hAnsi="Verdana" w:cstheme="minorHAnsi"/>
          <w:sz w:val="20"/>
          <w:szCs w:val="20"/>
          <w:lang w:val="en-GB"/>
        </w:rPr>
        <w:t>DCoC</w:t>
      </w:r>
      <w:proofErr w:type="spellEnd"/>
      <w:r w:rsidR="00DB52E0" w:rsidRPr="00D54234">
        <w:rPr>
          <w:rFonts w:ascii="Verdana" w:hAnsi="Verdana" w:cstheme="minorHAnsi"/>
          <w:sz w:val="20"/>
          <w:szCs w:val="20"/>
          <w:lang w:val="en-GB"/>
        </w:rPr>
        <w:t>/</w:t>
      </w:r>
      <w:r w:rsidR="001421E1" w:rsidRPr="00D54234">
        <w:rPr>
          <w:rFonts w:ascii="Verdana" w:hAnsi="Verdana" w:cstheme="minorHAnsi"/>
          <w:sz w:val="20"/>
          <w:szCs w:val="20"/>
          <w:lang w:val="en-GB"/>
        </w:rPr>
        <w:t>ISN)</w:t>
      </w:r>
      <w:r w:rsidR="00263491" w:rsidRPr="00D54234">
        <w:rPr>
          <w:rFonts w:ascii="Verdana" w:hAnsi="Verdana" w:cstheme="minorHAnsi"/>
          <w:sz w:val="20"/>
          <w:szCs w:val="20"/>
          <w:lang w:val="en-GB"/>
        </w:rPr>
        <w:t xml:space="preserve"> Strategy and Roadmap</w:t>
      </w:r>
      <w:r w:rsidR="00744AC3" w:rsidRPr="00D54234">
        <w:rPr>
          <w:rFonts w:ascii="Verdana" w:hAnsi="Verdana"/>
          <w:sz w:val="20"/>
          <w:lang w:val="en-GB"/>
        </w:rPr>
        <w:t xml:space="preserve">. The Conference further commends the decision of the </w:t>
      </w:r>
      <w:r w:rsidR="00DD456B" w:rsidRPr="00D54234">
        <w:rPr>
          <w:rFonts w:ascii="Verdana" w:hAnsi="Verdana" w:cstheme="minorHAnsi"/>
          <w:sz w:val="20"/>
          <w:szCs w:val="20"/>
          <w:lang w:val="en-GB"/>
        </w:rPr>
        <w:t>Indian Ocean Commission (</w:t>
      </w:r>
      <w:r w:rsidR="00744AC3" w:rsidRPr="00D54234">
        <w:rPr>
          <w:rFonts w:ascii="Verdana" w:hAnsi="Verdana" w:cstheme="minorHAnsi"/>
          <w:sz w:val="20"/>
          <w:szCs w:val="20"/>
          <w:lang w:val="en-GB"/>
        </w:rPr>
        <w:t>IOC</w:t>
      </w:r>
      <w:r w:rsidR="00DD456B" w:rsidRPr="00D54234">
        <w:rPr>
          <w:rFonts w:ascii="Verdana" w:hAnsi="Verdana" w:cstheme="minorHAnsi"/>
          <w:sz w:val="20"/>
          <w:szCs w:val="20"/>
          <w:lang w:val="en-GB"/>
        </w:rPr>
        <w:t>)</w:t>
      </w:r>
      <w:r w:rsidR="00744AC3" w:rsidRPr="00D54234">
        <w:rPr>
          <w:rFonts w:ascii="Verdana" w:hAnsi="Verdana" w:cstheme="minorHAnsi"/>
          <w:sz w:val="20"/>
          <w:szCs w:val="20"/>
          <w:lang w:val="en-GB"/>
        </w:rPr>
        <w:t xml:space="preserve">, the </w:t>
      </w:r>
      <w:r w:rsidR="00DD456B" w:rsidRPr="00D54234">
        <w:rPr>
          <w:rFonts w:ascii="Verdana" w:hAnsi="Verdana" w:cstheme="minorHAnsi"/>
          <w:sz w:val="20"/>
          <w:szCs w:val="20"/>
          <w:lang w:val="en-GB"/>
        </w:rPr>
        <w:t>maritime security and safety architecture</w:t>
      </w:r>
      <w:r w:rsidR="00DD456B" w:rsidRPr="00D54234">
        <w:rPr>
          <w:rFonts w:ascii="Verdana" w:hAnsi="Verdana"/>
          <w:sz w:val="20"/>
          <w:lang w:val="en-GB"/>
        </w:rPr>
        <w:t xml:space="preserve"> </w:t>
      </w:r>
      <w:r w:rsidR="00744AC3" w:rsidRPr="00D54234">
        <w:rPr>
          <w:rFonts w:ascii="Verdana" w:hAnsi="Verdana"/>
          <w:sz w:val="20"/>
          <w:lang w:val="en-GB"/>
        </w:rPr>
        <w:t xml:space="preserve">and </w:t>
      </w:r>
      <w:proofErr w:type="spellStart"/>
      <w:r w:rsidR="00744AC3" w:rsidRPr="00D54234">
        <w:rPr>
          <w:rFonts w:ascii="Verdana" w:hAnsi="Verdana"/>
          <w:sz w:val="20"/>
          <w:lang w:val="en-GB"/>
        </w:rPr>
        <w:t>DCoC</w:t>
      </w:r>
      <w:proofErr w:type="spellEnd"/>
      <w:r w:rsidR="00744AC3" w:rsidRPr="00D54234">
        <w:rPr>
          <w:rFonts w:ascii="Verdana" w:hAnsi="Verdana"/>
          <w:sz w:val="20"/>
          <w:lang w:val="en-GB"/>
        </w:rPr>
        <w:t>/JA to work together</w:t>
      </w:r>
      <w:r w:rsidR="0021127E" w:rsidRPr="00D54234">
        <w:rPr>
          <w:rFonts w:ascii="Verdana" w:hAnsi="Verdana"/>
          <w:sz w:val="20"/>
          <w:lang w:val="en-GB"/>
        </w:rPr>
        <w:t xml:space="preserve"> </w:t>
      </w:r>
      <w:r w:rsidR="00744AC3" w:rsidRPr="00D54234">
        <w:rPr>
          <w:rFonts w:ascii="Verdana" w:hAnsi="Verdana"/>
          <w:sz w:val="20"/>
          <w:lang w:val="en-GB"/>
        </w:rPr>
        <w:t>on information exchange and coordinated actions at sea</w:t>
      </w:r>
      <w:r w:rsidR="0021127E" w:rsidRPr="00D54234">
        <w:rPr>
          <w:rFonts w:ascii="Verdana" w:hAnsi="Verdana"/>
          <w:sz w:val="20"/>
          <w:lang w:val="en-GB"/>
        </w:rPr>
        <w:t>.</w:t>
      </w:r>
      <w:r w:rsidR="00744AC3" w:rsidRPr="00D54234">
        <w:rPr>
          <w:rFonts w:ascii="Verdana" w:hAnsi="Verdana"/>
          <w:sz w:val="20"/>
          <w:lang w:val="en-GB"/>
        </w:rPr>
        <w:t xml:space="preserve"> The Conference recognises the need for promoting the transfer of technology and know-how</w:t>
      </w:r>
      <w:r w:rsidR="004554A1" w:rsidRPr="00D54234">
        <w:rPr>
          <w:rFonts w:ascii="Verdana" w:hAnsi="Verdana"/>
          <w:sz w:val="20"/>
          <w:lang w:val="en-GB"/>
        </w:rPr>
        <w:t xml:space="preserve">, technical </w:t>
      </w:r>
      <w:r w:rsidR="00B446DB" w:rsidRPr="00D54234">
        <w:rPr>
          <w:rFonts w:ascii="Verdana" w:hAnsi="Verdana"/>
          <w:sz w:val="20"/>
          <w:lang w:val="en-GB"/>
        </w:rPr>
        <w:t>assistance,</w:t>
      </w:r>
      <w:r w:rsidR="00744AC3" w:rsidRPr="00D54234">
        <w:rPr>
          <w:rFonts w:ascii="Verdana" w:hAnsi="Verdana"/>
          <w:sz w:val="20"/>
          <w:lang w:val="en-GB"/>
        </w:rPr>
        <w:t xml:space="preserve"> and adequate </w:t>
      </w:r>
      <w:r w:rsidR="00B446DB" w:rsidRPr="00D54234">
        <w:rPr>
          <w:rFonts w:ascii="Verdana" w:hAnsi="Verdana"/>
          <w:sz w:val="20"/>
          <w:lang w:val="en-GB"/>
        </w:rPr>
        <w:t xml:space="preserve">capacity building on </w:t>
      </w:r>
      <w:r w:rsidR="00744AC3" w:rsidRPr="00D54234">
        <w:rPr>
          <w:rFonts w:ascii="Verdana" w:hAnsi="Verdana"/>
          <w:sz w:val="20"/>
          <w:lang w:val="en-GB"/>
        </w:rPr>
        <w:t xml:space="preserve">human resources development. </w:t>
      </w:r>
      <w:r w:rsidR="00EC732F" w:rsidRPr="00D54234">
        <w:rPr>
          <w:rFonts w:ascii="Verdana" w:hAnsi="Verdana"/>
          <w:sz w:val="20"/>
          <w:lang w:val="en-GB"/>
        </w:rPr>
        <w:t xml:space="preserve">The Conference </w:t>
      </w:r>
      <w:r w:rsidR="00744AC3" w:rsidRPr="00D54234">
        <w:rPr>
          <w:rFonts w:ascii="Verdana" w:hAnsi="Verdana"/>
          <w:sz w:val="20"/>
          <w:lang w:val="en-GB"/>
        </w:rPr>
        <w:t>re</w:t>
      </w:r>
      <w:r w:rsidR="00EC732F" w:rsidRPr="00D54234">
        <w:rPr>
          <w:rFonts w:ascii="Verdana" w:hAnsi="Verdana"/>
          <w:sz w:val="20"/>
          <w:lang w:val="en-GB"/>
        </w:rPr>
        <w:t>commends the region</w:t>
      </w:r>
      <w:r w:rsidR="00247895" w:rsidRPr="00D54234">
        <w:rPr>
          <w:rFonts w:ascii="Verdana" w:hAnsi="Verdana"/>
          <w:sz w:val="20"/>
          <w:lang w:val="en-GB"/>
        </w:rPr>
        <w:t>al States</w:t>
      </w:r>
      <w:r w:rsidR="00EC732F" w:rsidRPr="00D54234">
        <w:rPr>
          <w:rFonts w:ascii="Verdana" w:hAnsi="Verdana"/>
          <w:sz w:val="20"/>
          <w:lang w:val="en-GB"/>
        </w:rPr>
        <w:t xml:space="preserve"> to establish national </w:t>
      </w:r>
      <w:r w:rsidR="00247895" w:rsidRPr="00D54234">
        <w:rPr>
          <w:rFonts w:ascii="Verdana" w:hAnsi="Verdana"/>
          <w:sz w:val="20"/>
          <w:lang w:val="en-GB"/>
        </w:rPr>
        <w:t>Maritime Security</w:t>
      </w:r>
      <w:r w:rsidR="00594B26" w:rsidRPr="00D54234">
        <w:rPr>
          <w:rFonts w:ascii="Verdana" w:hAnsi="Verdana"/>
          <w:sz w:val="20"/>
          <w:lang w:val="en-GB"/>
        </w:rPr>
        <w:t xml:space="preserve"> and Safety</w:t>
      </w:r>
      <w:r w:rsidR="00247895" w:rsidRPr="00D54234">
        <w:rPr>
          <w:rFonts w:ascii="Verdana" w:hAnsi="Verdana"/>
          <w:sz w:val="20"/>
          <w:lang w:val="en-GB"/>
        </w:rPr>
        <w:t xml:space="preserve"> Strategies (</w:t>
      </w:r>
      <w:r w:rsidR="00EC732F" w:rsidRPr="00D54234">
        <w:rPr>
          <w:rFonts w:ascii="Verdana" w:hAnsi="Verdana"/>
          <w:sz w:val="20"/>
          <w:lang w:val="en-GB"/>
        </w:rPr>
        <w:t>MS</w:t>
      </w:r>
      <w:r w:rsidR="00594B26" w:rsidRPr="00D54234">
        <w:rPr>
          <w:rFonts w:ascii="Verdana" w:hAnsi="Verdana"/>
          <w:sz w:val="20"/>
          <w:lang w:val="en-GB"/>
        </w:rPr>
        <w:t>S</w:t>
      </w:r>
      <w:r w:rsidR="00EC732F" w:rsidRPr="00D54234">
        <w:rPr>
          <w:rFonts w:ascii="Verdana" w:hAnsi="Verdana"/>
          <w:sz w:val="20"/>
          <w:lang w:val="en-GB"/>
        </w:rPr>
        <w:t>S</w:t>
      </w:r>
      <w:r w:rsidR="00247895" w:rsidRPr="00D54234">
        <w:rPr>
          <w:rFonts w:ascii="Verdana" w:hAnsi="Verdana"/>
          <w:sz w:val="20"/>
          <w:lang w:val="en-GB"/>
        </w:rPr>
        <w:t>)</w:t>
      </w:r>
      <w:r w:rsidR="00EC732F" w:rsidRPr="00D54234">
        <w:rPr>
          <w:rFonts w:ascii="Verdana" w:hAnsi="Verdana"/>
          <w:sz w:val="20"/>
          <w:lang w:val="en-GB"/>
        </w:rPr>
        <w:t xml:space="preserve"> and</w:t>
      </w:r>
      <w:r w:rsidR="00247895" w:rsidRPr="00D54234">
        <w:rPr>
          <w:rFonts w:ascii="Verdana" w:hAnsi="Verdana"/>
          <w:sz w:val="20"/>
          <w:lang w:val="en-GB"/>
        </w:rPr>
        <w:t xml:space="preserve"> commit to</w:t>
      </w:r>
      <w:r w:rsidR="00EC732F" w:rsidRPr="00D54234">
        <w:rPr>
          <w:rFonts w:ascii="Verdana" w:hAnsi="Verdana"/>
          <w:sz w:val="20"/>
          <w:lang w:val="en-GB"/>
        </w:rPr>
        <w:t xml:space="preserve"> their full operationalisation. </w:t>
      </w:r>
    </w:p>
    <w:p w14:paraId="61FEF090" w14:textId="2300F24F" w:rsidR="000240EA" w:rsidRPr="00D54234" w:rsidRDefault="000240EA" w:rsidP="000240EA">
      <w:pPr>
        <w:pStyle w:val="Paragraphedeliste"/>
        <w:numPr>
          <w:ilvl w:val="0"/>
          <w:numId w:val="24"/>
        </w:numPr>
        <w:spacing w:after="160" w:line="259" w:lineRule="auto"/>
        <w:contextualSpacing w:val="0"/>
        <w:jc w:val="both"/>
        <w:rPr>
          <w:rFonts w:ascii="Verdana" w:hAnsi="Verdana"/>
          <w:b/>
          <w:sz w:val="20"/>
          <w:lang w:val="en-GB"/>
        </w:rPr>
      </w:pPr>
      <w:r w:rsidRPr="00D54234">
        <w:rPr>
          <w:rFonts w:ascii="Verdana" w:hAnsi="Verdana" w:cstheme="minorHAnsi"/>
          <w:sz w:val="20"/>
          <w:szCs w:val="20"/>
          <w:lang w:val="en-GB"/>
        </w:rPr>
        <w:t xml:space="preserve">With a view to reinforcing maritime and port security in the region, the Conference calls on </w:t>
      </w:r>
      <w:r w:rsidR="001E22F9" w:rsidRPr="00D54234">
        <w:rPr>
          <w:rFonts w:ascii="Verdana" w:hAnsi="Verdana" w:cstheme="minorHAnsi"/>
          <w:sz w:val="20"/>
          <w:szCs w:val="20"/>
          <w:lang w:val="en-GB"/>
        </w:rPr>
        <w:t>S</w:t>
      </w:r>
      <w:r w:rsidRPr="00D54234">
        <w:rPr>
          <w:rFonts w:ascii="Verdana" w:hAnsi="Verdana" w:cstheme="minorHAnsi"/>
          <w:sz w:val="20"/>
          <w:szCs w:val="20"/>
          <w:lang w:val="en-GB"/>
        </w:rPr>
        <w:t>tates in the region for maritime and port-based crime, and to take the necessary steps to review their domestic legislative frameworks as appropriate. The Conference commends Seychelles for its leadership in this area by finalising a legal finish agreement with the European Union.</w:t>
      </w:r>
    </w:p>
    <w:p w14:paraId="4A168A50" w14:textId="3FDEF524" w:rsidR="0021127E" w:rsidRPr="00D54234" w:rsidRDefault="003B35B8" w:rsidP="00BF7E65">
      <w:pPr>
        <w:pStyle w:val="Paragraphedeliste"/>
        <w:numPr>
          <w:ilvl w:val="0"/>
          <w:numId w:val="24"/>
        </w:numPr>
        <w:spacing w:after="160" w:line="259" w:lineRule="auto"/>
        <w:contextualSpacing w:val="0"/>
        <w:jc w:val="both"/>
        <w:rPr>
          <w:rFonts w:ascii="Verdana" w:hAnsi="Verdana"/>
          <w:lang w:val="en-GB"/>
        </w:rPr>
      </w:pPr>
      <w:r w:rsidRPr="00D54234">
        <w:rPr>
          <w:rFonts w:ascii="Verdana" w:hAnsi="Verdana"/>
          <w:sz w:val="20"/>
          <w:lang w:val="en-GB"/>
        </w:rPr>
        <w:t xml:space="preserve">Given that maritime security </w:t>
      </w:r>
      <w:r w:rsidR="00594B26" w:rsidRPr="00D54234">
        <w:rPr>
          <w:rFonts w:ascii="Verdana" w:hAnsi="Verdana"/>
          <w:sz w:val="20"/>
          <w:lang w:val="en-GB"/>
        </w:rPr>
        <w:t xml:space="preserve">and safety </w:t>
      </w:r>
      <w:r w:rsidRPr="00D54234">
        <w:rPr>
          <w:rFonts w:ascii="Verdana" w:hAnsi="Verdana"/>
          <w:sz w:val="20"/>
          <w:lang w:val="en-GB"/>
        </w:rPr>
        <w:t>in the Western Indian Ocean</w:t>
      </w:r>
      <w:r w:rsidR="005373B7" w:rsidRPr="00D54234">
        <w:rPr>
          <w:rFonts w:ascii="Verdana" w:hAnsi="Verdana"/>
          <w:sz w:val="20"/>
          <w:lang w:val="en-GB"/>
        </w:rPr>
        <w:t xml:space="preserve"> is impacted by events and activities in </w:t>
      </w:r>
      <w:r w:rsidRPr="00D54234">
        <w:rPr>
          <w:rFonts w:ascii="Verdana" w:hAnsi="Verdana"/>
          <w:sz w:val="20"/>
          <w:lang w:val="en-GB"/>
        </w:rPr>
        <w:t xml:space="preserve">the wider region, the Conference </w:t>
      </w:r>
      <w:r w:rsidR="0021127E" w:rsidRPr="00D54234">
        <w:rPr>
          <w:rFonts w:ascii="Verdana" w:hAnsi="Verdana"/>
          <w:sz w:val="20"/>
          <w:lang w:val="en-GB"/>
        </w:rPr>
        <w:t xml:space="preserve">recommends </w:t>
      </w:r>
      <w:r w:rsidR="005373B7" w:rsidRPr="00D54234">
        <w:rPr>
          <w:rFonts w:ascii="Verdana" w:hAnsi="Verdana"/>
          <w:sz w:val="20"/>
          <w:lang w:val="en-GB"/>
        </w:rPr>
        <w:t xml:space="preserve">a more </w:t>
      </w:r>
      <w:r w:rsidR="001E22F9" w:rsidRPr="00D54234">
        <w:rPr>
          <w:rFonts w:ascii="Verdana" w:hAnsi="Verdana"/>
          <w:sz w:val="20"/>
          <w:lang w:val="en-GB"/>
        </w:rPr>
        <w:br/>
      </w:r>
      <w:r w:rsidR="005373B7" w:rsidRPr="00D54234">
        <w:rPr>
          <w:rFonts w:ascii="Verdana" w:hAnsi="Verdana"/>
          <w:sz w:val="20"/>
          <w:lang w:val="en-GB"/>
        </w:rPr>
        <w:lastRenderedPageBreak/>
        <w:t>co</w:t>
      </w:r>
      <w:r w:rsidR="001E22F9" w:rsidRPr="00D54234">
        <w:rPr>
          <w:rFonts w:ascii="Verdana" w:hAnsi="Verdana"/>
          <w:sz w:val="20"/>
          <w:lang w:val="en-GB"/>
        </w:rPr>
        <w:t>-</w:t>
      </w:r>
      <w:r w:rsidR="005373B7" w:rsidRPr="00D54234">
        <w:rPr>
          <w:rFonts w:ascii="Verdana" w:hAnsi="Verdana"/>
          <w:sz w:val="20"/>
          <w:lang w:val="en-GB"/>
        </w:rPr>
        <w:t xml:space="preserve">ordinated and coherent approach </w:t>
      </w:r>
      <w:r w:rsidRPr="00D54234">
        <w:rPr>
          <w:rFonts w:ascii="Verdana" w:hAnsi="Verdana"/>
          <w:sz w:val="20"/>
          <w:lang w:val="en-GB"/>
        </w:rPr>
        <w:t>to</w:t>
      </w:r>
      <w:r w:rsidR="005373B7" w:rsidRPr="00D54234">
        <w:rPr>
          <w:rFonts w:ascii="Verdana" w:hAnsi="Verdana"/>
          <w:sz w:val="20"/>
          <w:lang w:val="en-GB"/>
        </w:rPr>
        <w:t xml:space="preserve"> ensure maritime security and safety in the Indian Ocean</w:t>
      </w:r>
      <w:r w:rsidR="0021127E" w:rsidRPr="00D54234">
        <w:rPr>
          <w:rFonts w:ascii="Verdana" w:hAnsi="Verdana"/>
          <w:sz w:val="20"/>
          <w:lang w:val="en-GB"/>
        </w:rPr>
        <w:t>.</w:t>
      </w:r>
    </w:p>
    <w:p w14:paraId="239CD8E4" w14:textId="77777777" w:rsidR="00DD2E4E" w:rsidRPr="00D54234" w:rsidRDefault="00DD2E4E" w:rsidP="00BF7E65">
      <w:pPr>
        <w:pStyle w:val="TableParagraph"/>
        <w:spacing w:after="160" w:line="259" w:lineRule="auto"/>
        <w:ind w:left="0"/>
        <w:rPr>
          <w:b/>
          <w:sz w:val="20"/>
          <w:lang w:val="en-GB"/>
        </w:rPr>
      </w:pPr>
    </w:p>
    <w:p w14:paraId="72F4A688" w14:textId="5E2A9B83" w:rsidR="003137DB" w:rsidRPr="00D54234" w:rsidRDefault="003137DB" w:rsidP="00BF7E65">
      <w:pPr>
        <w:pStyle w:val="TableParagraph"/>
        <w:spacing w:after="160" w:line="259" w:lineRule="auto"/>
        <w:ind w:left="0"/>
        <w:rPr>
          <w:sz w:val="20"/>
          <w:lang w:val="en-GB"/>
        </w:rPr>
      </w:pPr>
      <w:r w:rsidRPr="00D54234">
        <w:rPr>
          <w:b/>
          <w:sz w:val="20"/>
          <w:lang w:val="en-GB"/>
        </w:rPr>
        <w:t>Combat against drugs and other illicit trafficking</w:t>
      </w:r>
    </w:p>
    <w:p w14:paraId="7DBCC265" w14:textId="27A735C9" w:rsidR="003A0305" w:rsidRPr="00D54234"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Recognising that Drugs Trafficking and Substance Abuse is a global challenge and has serious health, social and economic consequences, the Conference reaffirms the need for co</w:t>
      </w:r>
      <w:r w:rsidR="001E22F9" w:rsidRPr="00D54234">
        <w:rPr>
          <w:rFonts w:ascii="Verdana" w:hAnsi="Verdana"/>
          <w:sz w:val="20"/>
          <w:lang w:val="en-GB"/>
        </w:rPr>
        <w:t>-</w:t>
      </w:r>
      <w:r w:rsidRPr="00D54234">
        <w:rPr>
          <w:rFonts w:ascii="Verdana" w:hAnsi="Verdana"/>
          <w:sz w:val="20"/>
          <w:lang w:val="en-GB"/>
        </w:rPr>
        <w:t xml:space="preserve">operation at the national, </w:t>
      </w:r>
      <w:r w:rsidR="00347D6A" w:rsidRPr="00D54234">
        <w:rPr>
          <w:rFonts w:ascii="Verdana" w:hAnsi="Verdana"/>
          <w:sz w:val="20"/>
          <w:lang w:val="en-GB"/>
        </w:rPr>
        <w:t>regional,</w:t>
      </w:r>
      <w:r w:rsidRPr="00D54234">
        <w:rPr>
          <w:rFonts w:ascii="Verdana" w:hAnsi="Verdana"/>
          <w:sz w:val="20"/>
          <w:lang w:val="en-GB"/>
        </w:rPr>
        <w:t xml:space="preserve"> and international levels</w:t>
      </w:r>
      <w:r w:rsidR="00CA60CE" w:rsidRPr="00D54234">
        <w:rPr>
          <w:rFonts w:ascii="Verdana" w:hAnsi="Verdana"/>
          <w:sz w:val="20"/>
          <w:lang w:val="en-GB"/>
        </w:rPr>
        <w:t xml:space="preserve"> to fight this challenge</w:t>
      </w:r>
      <w:r w:rsidRPr="00D54234">
        <w:rPr>
          <w:rFonts w:ascii="Verdana" w:hAnsi="Verdana"/>
          <w:sz w:val="20"/>
          <w:lang w:val="en-GB"/>
        </w:rPr>
        <w:t>.</w:t>
      </w:r>
    </w:p>
    <w:p w14:paraId="4D7A9327" w14:textId="68276B61" w:rsidR="003A0305" w:rsidRPr="00D54234"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w:t>
      </w:r>
      <w:r w:rsidR="00347D6A" w:rsidRPr="00D54234">
        <w:rPr>
          <w:rFonts w:ascii="Verdana" w:hAnsi="Verdana"/>
          <w:sz w:val="20"/>
          <w:lang w:val="en-GB"/>
        </w:rPr>
        <w:t>strongly supports</w:t>
      </w:r>
      <w:r w:rsidRPr="00D54234">
        <w:rPr>
          <w:rFonts w:ascii="Verdana" w:hAnsi="Verdana"/>
          <w:sz w:val="20"/>
          <w:lang w:val="en-GB"/>
        </w:rPr>
        <w:t xml:space="preserve"> the work of the Regional Architecture for Maritime Security for the fight against drug trafficking and calls for strengthened and effective collaboration with the RMIFC for identification of vessels of interests and RCOC for </w:t>
      </w:r>
      <w:r w:rsidR="001E22F9" w:rsidRPr="00D54234">
        <w:rPr>
          <w:rFonts w:ascii="Verdana" w:hAnsi="Verdana"/>
          <w:sz w:val="20"/>
          <w:lang w:val="en-GB"/>
        </w:rPr>
        <w:br/>
      </w:r>
      <w:r w:rsidRPr="00D54234">
        <w:rPr>
          <w:rFonts w:ascii="Verdana" w:hAnsi="Verdana"/>
          <w:sz w:val="20"/>
          <w:lang w:val="en-GB"/>
        </w:rPr>
        <w:t>co</w:t>
      </w:r>
      <w:r w:rsidR="001E22F9" w:rsidRPr="00D54234">
        <w:rPr>
          <w:rFonts w:ascii="Verdana" w:hAnsi="Verdana"/>
          <w:sz w:val="20"/>
          <w:lang w:val="en-GB"/>
        </w:rPr>
        <w:t>-</w:t>
      </w:r>
      <w:r w:rsidRPr="00D54234">
        <w:rPr>
          <w:rFonts w:ascii="Verdana" w:hAnsi="Verdana"/>
          <w:sz w:val="20"/>
          <w:lang w:val="en-GB"/>
        </w:rPr>
        <w:t>ordination of intervention at sea, followed by inspection.</w:t>
      </w:r>
    </w:p>
    <w:p w14:paraId="4A3F0548" w14:textId="3B88CC5E" w:rsidR="001924BE" w:rsidRPr="00D54234" w:rsidRDefault="003A0305" w:rsidP="00F407A7">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commends the organization of the first Regional Conference on Drugs and Substance Abuse in Mauritius in April 2023. The conference recommends the implementation of the agreed outcomes aimed at addressing illicit drugs and substance abuse, </w:t>
      </w:r>
      <w:r w:rsidR="004C2F30" w:rsidRPr="00D54234">
        <w:rPr>
          <w:rFonts w:ascii="Verdana" w:hAnsi="Verdana"/>
          <w:sz w:val="20"/>
          <w:lang w:val="en-GB"/>
        </w:rPr>
        <w:t xml:space="preserve">based on a regional integrated strategy, </w:t>
      </w:r>
      <w:r w:rsidRPr="00D54234">
        <w:rPr>
          <w:rFonts w:ascii="Verdana" w:hAnsi="Verdana"/>
          <w:sz w:val="20"/>
          <w:lang w:val="en-GB"/>
        </w:rPr>
        <w:t xml:space="preserve">notably the establishment of a </w:t>
      </w:r>
      <w:r w:rsidR="001E22F9" w:rsidRPr="00D54234">
        <w:rPr>
          <w:rFonts w:ascii="Verdana" w:hAnsi="Verdana"/>
          <w:sz w:val="20"/>
          <w:lang w:val="en-GB"/>
        </w:rPr>
        <w:t>r</w:t>
      </w:r>
      <w:r w:rsidRPr="00D54234">
        <w:rPr>
          <w:rFonts w:ascii="Verdana" w:hAnsi="Verdana"/>
          <w:sz w:val="20"/>
          <w:lang w:val="en-GB"/>
        </w:rPr>
        <w:t xml:space="preserve">egional as well as an international </w:t>
      </w:r>
      <w:r w:rsidR="001E22F9" w:rsidRPr="00D54234">
        <w:rPr>
          <w:rFonts w:ascii="Verdana" w:hAnsi="Verdana"/>
          <w:sz w:val="20"/>
          <w:lang w:val="en-GB"/>
        </w:rPr>
        <w:t>c</w:t>
      </w:r>
      <w:r w:rsidRPr="00D54234">
        <w:rPr>
          <w:rFonts w:ascii="Verdana" w:hAnsi="Verdana"/>
          <w:sz w:val="20"/>
          <w:lang w:val="en-GB"/>
        </w:rPr>
        <w:t>o</w:t>
      </w:r>
      <w:r w:rsidR="001E22F9" w:rsidRPr="00D54234">
        <w:rPr>
          <w:rFonts w:ascii="Verdana" w:hAnsi="Verdana"/>
          <w:sz w:val="20"/>
          <w:lang w:val="en-GB"/>
        </w:rPr>
        <w:t>-</w:t>
      </w:r>
      <w:r w:rsidRPr="00D54234">
        <w:rPr>
          <w:rFonts w:ascii="Verdana" w:hAnsi="Verdana"/>
          <w:sz w:val="20"/>
          <w:lang w:val="en-GB"/>
        </w:rPr>
        <w:t xml:space="preserve">operation </w:t>
      </w:r>
      <w:r w:rsidR="001E22F9" w:rsidRPr="00D54234">
        <w:rPr>
          <w:rFonts w:ascii="Verdana" w:hAnsi="Verdana"/>
          <w:sz w:val="20"/>
          <w:lang w:val="en-GB"/>
        </w:rPr>
        <w:t>f</w:t>
      </w:r>
      <w:r w:rsidRPr="00D54234">
        <w:rPr>
          <w:rFonts w:ascii="Verdana" w:hAnsi="Verdana"/>
          <w:sz w:val="20"/>
          <w:lang w:val="en-GB"/>
        </w:rPr>
        <w:t xml:space="preserve">ramework, </w:t>
      </w:r>
      <w:r w:rsidR="001E22F9" w:rsidRPr="00D54234">
        <w:rPr>
          <w:rFonts w:ascii="Verdana" w:hAnsi="Verdana"/>
          <w:sz w:val="20"/>
          <w:lang w:val="en-GB"/>
        </w:rPr>
        <w:t xml:space="preserve">of a </w:t>
      </w:r>
      <w:r w:rsidRPr="00D54234">
        <w:rPr>
          <w:rFonts w:ascii="Verdana" w:hAnsi="Verdana"/>
          <w:sz w:val="20"/>
          <w:lang w:val="en-GB"/>
        </w:rPr>
        <w:t xml:space="preserve">network of </w:t>
      </w:r>
      <w:r w:rsidR="001E22F9" w:rsidRPr="00D54234">
        <w:rPr>
          <w:rFonts w:ascii="Verdana" w:hAnsi="Verdana"/>
          <w:sz w:val="20"/>
          <w:lang w:val="en-GB"/>
        </w:rPr>
        <w:t>n</w:t>
      </w:r>
      <w:r w:rsidRPr="00D54234">
        <w:rPr>
          <w:rFonts w:ascii="Verdana" w:hAnsi="Verdana"/>
          <w:sz w:val="20"/>
          <w:lang w:val="en-GB"/>
        </w:rPr>
        <w:t xml:space="preserve">ational </w:t>
      </w:r>
      <w:r w:rsidR="001E22F9" w:rsidRPr="00D54234">
        <w:rPr>
          <w:rFonts w:ascii="Verdana" w:hAnsi="Verdana"/>
          <w:sz w:val="20"/>
          <w:lang w:val="en-GB"/>
        </w:rPr>
        <w:t>s</w:t>
      </w:r>
      <w:r w:rsidRPr="00D54234">
        <w:rPr>
          <w:rFonts w:ascii="Verdana" w:hAnsi="Verdana"/>
          <w:sz w:val="20"/>
          <w:lang w:val="en-GB"/>
        </w:rPr>
        <w:t xml:space="preserve">tructures in charge for </w:t>
      </w:r>
      <w:r w:rsidR="001E22F9" w:rsidRPr="00D54234">
        <w:rPr>
          <w:rFonts w:ascii="Verdana" w:hAnsi="Verdana"/>
          <w:sz w:val="20"/>
          <w:lang w:val="en-GB"/>
        </w:rPr>
        <w:t>d</w:t>
      </w:r>
      <w:r w:rsidRPr="00D54234">
        <w:rPr>
          <w:rFonts w:ascii="Verdana" w:hAnsi="Verdana"/>
          <w:sz w:val="20"/>
          <w:lang w:val="en-GB"/>
        </w:rPr>
        <w:t xml:space="preserve">rugs </w:t>
      </w:r>
      <w:r w:rsidR="001E22F9" w:rsidRPr="00D54234">
        <w:rPr>
          <w:rFonts w:ascii="Verdana" w:hAnsi="Verdana"/>
          <w:sz w:val="20"/>
          <w:lang w:val="en-GB"/>
        </w:rPr>
        <w:t>t</w:t>
      </w:r>
      <w:r w:rsidRPr="00D54234">
        <w:rPr>
          <w:rFonts w:ascii="Verdana" w:hAnsi="Verdana"/>
          <w:sz w:val="20"/>
          <w:lang w:val="en-GB"/>
        </w:rPr>
        <w:t xml:space="preserve">raffic and </w:t>
      </w:r>
      <w:r w:rsidR="001E22F9" w:rsidRPr="00D54234">
        <w:rPr>
          <w:rFonts w:ascii="Verdana" w:hAnsi="Verdana"/>
          <w:sz w:val="20"/>
          <w:lang w:val="en-GB"/>
        </w:rPr>
        <w:t>s</w:t>
      </w:r>
      <w:r w:rsidRPr="00D54234">
        <w:rPr>
          <w:rFonts w:ascii="Verdana" w:hAnsi="Verdana"/>
          <w:sz w:val="20"/>
          <w:lang w:val="en-GB"/>
        </w:rPr>
        <w:t xml:space="preserve">ubstance </w:t>
      </w:r>
      <w:r w:rsidR="001E22F9" w:rsidRPr="00D54234">
        <w:rPr>
          <w:rFonts w:ascii="Verdana" w:hAnsi="Verdana"/>
          <w:sz w:val="20"/>
          <w:lang w:val="en-GB"/>
        </w:rPr>
        <w:t>a</w:t>
      </w:r>
      <w:r w:rsidRPr="00D54234">
        <w:rPr>
          <w:rFonts w:ascii="Verdana" w:hAnsi="Verdana"/>
          <w:sz w:val="20"/>
          <w:lang w:val="en-GB"/>
        </w:rPr>
        <w:t xml:space="preserve">buse and regional drug </w:t>
      </w:r>
      <w:r w:rsidR="001E22F9" w:rsidRPr="00D54234">
        <w:rPr>
          <w:rFonts w:ascii="Verdana" w:hAnsi="Verdana"/>
          <w:sz w:val="20"/>
          <w:lang w:val="en-GB"/>
        </w:rPr>
        <w:t>o</w:t>
      </w:r>
      <w:r w:rsidRPr="00D54234">
        <w:rPr>
          <w:rFonts w:ascii="Verdana" w:hAnsi="Verdana"/>
          <w:sz w:val="20"/>
          <w:lang w:val="en-GB"/>
        </w:rPr>
        <w:t xml:space="preserve">bservatory, at the earliest. </w:t>
      </w:r>
      <w:r w:rsidR="001924BE" w:rsidRPr="00D54234">
        <w:rPr>
          <w:rFonts w:ascii="Verdana" w:hAnsi="Verdana" w:cstheme="minorHAnsi"/>
          <w:sz w:val="20"/>
          <w:szCs w:val="20"/>
        </w:rPr>
        <w:t xml:space="preserve">The Conference welcomes </w:t>
      </w:r>
      <w:r w:rsidR="001E22F9" w:rsidRPr="00D54234">
        <w:rPr>
          <w:rFonts w:ascii="Verdana" w:hAnsi="Verdana" w:cstheme="minorHAnsi"/>
          <w:sz w:val="20"/>
          <w:szCs w:val="20"/>
        </w:rPr>
        <w:t xml:space="preserve">the </w:t>
      </w:r>
      <w:r w:rsidR="001924BE" w:rsidRPr="00D54234">
        <w:rPr>
          <w:rFonts w:ascii="Verdana" w:hAnsi="Verdana" w:cstheme="minorHAnsi"/>
          <w:sz w:val="20"/>
          <w:szCs w:val="20"/>
        </w:rPr>
        <w:t>proposal</w:t>
      </w:r>
      <w:r w:rsidR="001E22F9" w:rsidRPr="00D54234">
        <w:rPr>
          <w:rFonts w:ascii="Verdana" w:hAnsi="Verdana" w:cstheme="minorHAnsi"/>
          <w:sz w:val="20"/>
          <w:szCs w:val="20"/>
        </w:rPr>
        <w:t xml:space="preserve"> of Mauritius</w:t>
      </w:r>
      <w:r w:rsidR="001924BE" w:rsidRPr="00D54234">
        <w:rPr>
          <w:rFonts w:ascii="Verdana" w:hAnsi="Verdana" w:cstheme="minorHAnsi"/>
          <w:sz w:val="20"/>
          <w:szCs w:val="20"/>
        </w:rPr>
        <w:t xml:space="preserve"> to host a Ministerial Conference against Drugs Trafficking and Substance Abuse in 2024.</w:t>
      </w:r>
    </w:p>
    <w:p w14:paraId="71785991" w14:textId="0A150F37" w:rsidR="00FA7E8B" w:rsidRPr="00D54234" w:rsidRDefault="00FA7E8B" w:rsidP="00FA7E8B">
      <w:pPr>
        <w:pStyle w:val="Paragraphedeliste"/>
        <w:numPr>
          <w:ilvl w:val="0"/>
          <w:numId w:val="24"/>
        </w:numPr>
        <w:jc w:val="both"/>
        <w:rPr>
          <w:rFonts w:ascii="Verdana" w:hAnsi="Verdana" w:cs="Arial"/>
          <w:sz w:val="20"/>
          <w:szCs w:val="20"/>
        </w:rPr>
      </w:pPr>
      <w:r w:rsidRPr="00D54234">
        <w:rPr>
          <w:rFonts w:ascii="Verdana" w:hAnsi="Verdana" w:cs="Arial"/>
          <w:sz w:val="20"/>
          <w:szCs w:val="20"/>
        </w:rPr>
        <w:t>The Conference encourages continued efforts to promote regional co</w:t>
      </w:r>
      <w:r w:rsidR="001E22F9" w:rsidRPr="00D54234">
        <w:rPr>
          <w:rFonts w:ascii="Verdana" w:hAnsi="Verdana" w:cs="Arial"/>
          <w:sz w:val="20"/>
          <w:szCs w:val="20"/>
        </w:rPr>
        <w:t>-</w:t>
      </w:r>
      <w:r w:rsidRPr="00D54234">
        <w:rPr>
          <w:rFonts w:ascii="Verdana" w:hAnsi="Verdana" w:cs="Arial"/>
          <w:sz w:val="20"/>
          <w:szCs w:val="20"/>
        </w:rPr>
        <w:t xml:space="preserve">operation to counter illicit drug trafficking at sea including the Southern Route Partnership, work of the Trilateral Planning Cell and maintaining connections </w:t>
      </w:r>
      <w:r w:rsidR="00DC29D7" w:rsidRPr="00D54234">
        <w:rPr>
          <w:rFonts w:ascii="Verdana" w:hAnsi="Verdana" w:cs="Arial"/>
          <w:sz w:val="20"/>
          <w:szCs w:val="20"/>
        </w:rPr>
        <w:t xml:space="preserve">between </w:t>
      </w:r>
      <w:r w:rsidRPr="00D54234">
        <w:rPr>
          <w:rFonts w:ascii="Verdana" w:hAnsi="Verdana" w:cs="Arial"/>
          <w:sz w:val="20"/>
          <w:szCs w:val="20"/>
        </w:rPr>
        <w:t>the Northern and Southern transit zones of the Southern Rout</w:t>
      </w:r>
      <w:r w:rsidR="001E22F9" w:rsidRPr="00D54234">
        <w:rPr>
          <w:rFonts w:ascii="Verdana" w:hAnsi="Verdana" w:cs="Arial"/>
          <w:sz w:val="20"/>
          <w:szCs w:val="20"/>
        </w:rPr>
        <w:t>e</w:t>
      </w:r>
      <w:r w:rsidRPr="00D54234">
        <w:rPr>
          <w:rFonts w:ascii="Verdana" w:hAnsi="Verdana" w:cs="Arial"/>
          <w:sz w:val="20"/>
          <w:szCs w:val="20"/>
        </w:rPr>
        <w:t>.</w:t>
      </w:r>
    </w:p>
    <w:p w14:paraId="3110FDBF" w14:textId="77777777" w:rsidR="00FA7E8B" w:rsidRPr="00D54234" w:rsidRDefault="00FA7E8B" w:rsidP="000C1963">
      <w:pPr>
        <w:pStyle w:val="Paragraphedeliste"/>
      </w:pPr>
    </w:p>
    <w:p w14:paraId="4050FC56" w14:textId="2CC14425" w:rsidR="003137DB" w:rsidRPr="00D54234" w:rsidRDefault="003137DB" w:rsidP="00BF7E65">
      <w:pPr>
        <w:pStyle w:val="TableParagraph"/>
        <w:spacing w:after="160" w:line="259" w:lineRule="auto"/>
        <w:ind w:left="0"/>
        <w:rPr>
          <w:sz w:val="20"/>
          <w:lang w:val="en-GB"/>
        </w:rPr>
      </w:pPr>
      <w:r w:rsidRPr="00D54234">
        <w:rPr>
          <w:b/>
          <w:sz w:val="20"/>
          <w:lang w:val="en-GB"/>
        </w:rPr>
        <w:t xml:space="preserve">Contact Group on Illicit Maritime Activities </w:t>
      </w:r>
    </w:p>
    <w:p w14:paraId="6CD641F4" w14:textId="454C9843" w:rsidR="00692FA5" w:rsidRPr="00D54234" w:rsidRDefault="00692FA5" w:rsidP="00D54234">
      <w:pPr>
        <w:pStyle w:val="TableParagraph"/>
        <w:widowControl/>
        <w:numPr>
          <w:ilvl w:val="0"/>
          <w:numId w:val="24"/>
        </w:numPr>
        <w:spacing w:after="160" w:line="252" w:lineRule="auto"/>
        <w:jc w:val="both"/>
        <w:rPr>
          <w:rFonts w:eastAsia="Times New Roman"/>
          <w:sz w:val="20"/>
          <w:szCs w:val="20"/>
          <w:lang w:val="en-GB"/>
        </w:rPr>
      </w:pPr>
      <w:r w:rsidRPr="00D54234">
        <w:rPr>
          <w:rFonts w:eastAsia="Times New Roman"/>
          <w:sz w:val="20"/>
          <w:szCs w:val="20"/>
          <w:lang w:val="en-GB"/>
        </w:rPr>
        <w:t xml:space="preserve">The Conference encourages the </w:t>
      </w:r>
      <w:r w:rsidR="002932D3" w:rsidRPr="00D54234">
        <w:rPr>
          <w:rFonts w:eastAsia="Times New Roman"/>
          <w:sz w:val="20"/>
          <w:szCs w:val="20"/>
          <w:lang w:val="en-GB"/>
        </w:rPr>
        <w:t xml:space="preserve">establishment </w:t>
      </w:r>
      <w:r w:rsidRPr="00D54234">
        <w:rPr>
          <w:rFonts w:eastAsia="Times New Roman"/>
          <w:sz w:val="20"/>
          <w:szCs w:val="20"/>
          <w:lang w:val="en-GB"/>
        </w:rPr>
        <w:t xml:space="preserve">of </w:t>
      </w:r>
      <w:r w:rsidR="002932D3" w:rsidRPr="00D54234">
        <w:rPr>
          <w:rFonts w:eastAsia="Times New Roman"/>
          <w:sz w:val="20"/>
          <w:szCs w:val="20"/>
          <w:lang w:val="en-GB"/>
        </w:rPr>
        <w:t xml:space="preserve">a legal framework for </w:t>
      </w:r>
      <w:r w:rsidRPr="00D54234">
        <w:rPr>
          <w:rFonts w:eastAsia="Times New Roman"/>
          <w:sz w:val="20"/>
          <w:szCs w:val="20"/>
          <w:lang w:val="en-GB"/>
        </w:rPr>
        <w:t>the Contact Group on Illicit Maritime Activities.</w:t>
      </w:r>
    </w:p>
    <w:p w14:paraId="72AD1411" w14:textId="33C91735" w:rsidR="00692FA5" w:rsidRPr="00D54234" w:rsidRDefault="00692FA5" w:rsidP="00692FA5">
      <w:pPr>
        <w:pStyle w:val="TableParagraph"/>
        <w:widowControl/>
        <w:numPr>
          <w:ilvl w:val="0"/>
          <w:numId w:val="24"/>
        </w:numPr>
        <w:spacing w:after="160" w:line="252" w:lineRule="auto"/>
        <w:rPr>
          <w:rFonts w:eastAsia="Times New Roman"/>
          <w:sz w:val="20"/>
          <w:szCs w:val="20"/>
          <w:lang w:val="en-GB"/>
        </w:rPr>
      </w:pPr>
      <w:r w:rsidRPr="00D54234">
        <w:rPr>
          <w:rFonts w:eastAsia="Times New Roman"/>
          <w:sz w:val="20"/>
          <w:szCs w:val="20"/>
          <w:lang w:val="en-GB"/>
        </w:rPr>
        <w:t>The Conference also recommends</w:t>
      </w:r>
      <w:r w:rsidR="002932D3" w:rsidRPr="00D54234">
        <w:rPr>
          <w:rFonts w:eastAsia="Times New Roman"/>
          <w:sz w:val="20"/>
          <w:szCs w:val="20"/>
          <w:lang w:val="en-GB"/>
        </w:rPr>
        <w:t xml:space="preserve"> that </w:t>
      </w:r>
      <w:r w:rsidRPr="00D54234">
        <w:rPr>
          <w:rFonts w:eastAsia="Times New Roman"/>
          <w:sz w:val="20"/>
          <w:szCs w:val="20"/>
          <w:lang w:val="en-GB"/>
        </w:rPr>
        <w:t>Kenya lead</w:t>
      </w:r>
      <w:r w:rsidR="002932D3" w:rsidRPr="00D54234">
        <w:rPr>
          <w:rFonts w:eastAsia="Times New Roman"/>
          <w:sz w:val="20"/>
          <w:szCs w:val="20"/>
          <w:lang w:val="en-GB"/>
        </w:rPr>
        <w:t>s</w:t>
      </w:r>
      <w:r w:rsidRPr="00D54234">
        <w:rPr>
          <w:rFonts w:eastAsia="Times New Roman"/>
          <w:sz w:val="20"/>
          <w:szCs w:val="20"/>
          <w:lang w:val="en-GB"/>
        </w:rPr>
        <w:t xml:space="preserve"> the process.</w:t>
      </w:r>
    </w:p>
    <w:p w14:paraId="114EC1E5" w14:textId="33D40A56" w:rsidR="003137DB" w:rsidRPr="00D54234" w:rsidRDefault="003137DB" w:rsidP="00BF7E65">
      <w:pPr>
        <w:pStyle w:val="TableParagraph"/>
        <w:spacing w:after="160" w:line="259" w:lineRule="auto"/>
        <w:ind w:left="0"/>
        <w:rPr>
          <w:b/>
          <w:sz w:val="20"/>
          <w:lang w:val="en-GB"/>
        </w:rPr>
      </w:pPr>
    </w:p>
    <w:p w14:paraId="7BAECA37" w14:textId="689D4DB2" w:rsidR="00D33FB3" w:rsidRPr="00D54234" w:rsidRDefault="00C77869" w:rsidP="00BF7E65">
      <w:pPr>
        <w:pStyle w:val="TableParagraph"/>
        <w:spacing w:after="160" w:line="259" w:lineRule="auto"/>
        <w:ind w:left="0"/>
        <w:rPr>
          <w:sz w:val="20"/>
          <w:lang w:val="en-GB"/>
        </w:rPr>
      </w:pPr>
      <w:r w:rsidRPr="00D54234">
        <w:rPr>
          <w:b/>
          <w:sz w:val="20"/>
          <w:lang w:val="en-GB"/>
        </w:rPr>
        <w:t>P</w:t>
      </w:r>
      <w:r w:rsidR="00D33FB3" w:rsidRPr="00D54234">
        <w:rPr>
          <w:b/>
          <w:sz w:val="20"/>
          <w:lang w:val="en-GB"/>
        </w:rPr>
        <w:t>revention and preparedness against marine pollution</w:t>
      </w:r>
    </w:p>
    <w:p w14:paraId="2C083B46" w14:textId="4B7F47DA" w:rsidR="00FB5411" w:rsidRPr="00D54234" w:rsidRDefault="00FB5411"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Recent events have demonstrated the need for coordinat</w:t>
      </w:r>
      <w:r w:rsidR="00DE0F4C" w:rsidRPr="00D54234">
        <w:rPr>
          <w:rFonts w:ascii="Verdana" w:hAnsi="Verdana"/>
          <w:sz w:val="20"/>
          <w:lang w:val="en-GB"/>
        </w:rPr>
        <w:t>ed</w:t>
      </w:r>
      <w:r w:rsidRPr="00D54234">
        <w:rPr>
          <w:rFonts w:ascii="Verdana" w:hAnsi="Verdana"/>
          <w:sz w:val="20"/>
          <w:lang w:val="en-GB"/>
        </w:rPr>
        <w:t xml:space="preserve"> actions to address marine pollution given limited technical, </w:t>
      </w:r>
      <w:proofErr w:type="gramStart"/>
      <w:r w:rsidRPr="00D54234">
        <w:rPr>
          <w:rFonts w:ascii="Verdana" w:hAnsi="Verdana"/>
          <w:sz w:val="20"/>
          <w:lang w:val="en-GB"/>
        </w:rPr>
        <w:t>human</w:t>
      </w:r>
      <w:proofErr w:type="gramEnd"/>
      <w:r w:rsidRPr="00D54234">
        <w:rPr>
          <w:rFonts w:ascii="Verdana" w:hAnsi="Verdana"/>
          <w:sz w:val="20"/>
          <w:lang w:val="en-GB"/>
        </w:rPr>
        <w:t xml:space="preserve"> and financial resources at the national level. </w:t>
      </w:r>
    </w:p>
    <w:p w14:paraId="1EDCE9B6" w14:textId="4881D2D8" w:rsidR="00D33FB3" w:rsidRPr="00D54234" w:rsidRDefault="00D33FB3"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commends the collective work </w:t>
      </w:r>
      <w:r w:rsidR="00594B26" w:rsidRPr="00D54234">
        <w:rPr>
          <w:rFonts w:ascii="Verdana" w:hAnsi="Verdana"/>
          <w:sz w:val="20"/>
          <w:lang w:val="en-GB"/>
        </w:rPr>
        <w:t xml:space="preserve">undertaken by the </w:t>
      </w:r>
      <w:r w:rsidR="00FB5411" w:rsidRPr="00D54234">
        <w:rPr>
          <w:rFonts w:ascii="Verdana" w:hAnsi="Verdana"/>
          <w:sz w:val="20"/>
          <w:lang w:val="en-GB"/>
        </w:rPr>
        <w:t xml:space="preserve">IOC </w:t>
      </w:r>
      <w:r w:rsidR="00DE0F4C" w:rsidRPr="00D54234">
        <w:rPr>
          <w:rFonts w:ascii="Verdana" w:hAnsi="Verdana"/>
          <w:sz w:val="20"/>
          <w:lang w:val="en-GB"/>
        </w:rPr>
        <w:t>to</w:t>
      </w:r>
      <w:r w:rsidR="00594B26" w:rsidRPr="00D54234">
        <w:rPr>
          <w:rFonts w:ascii="Verdana" w:hAnsi="Verdana"/>
          <w:sz w:val="20"/>
          <w:lang w:val="en-GB"/>
        </w:rPr>
        <w:t xml:space="preserve"> </w:t>
      </w:r>
      <w:r w:rsidR="00BF5875" w:rsidRPr="00D54234">
        <w:rPr>
          <w:rFonts w:ascii="Verdana" w:hAnsi="Verdana"/>
          <w:sz w:val="20"/>
          <w:lang w:val="en-GB"/>
        </w:rPr>
        <w:t>enhanc</w:t>
      </w:r>
      <w:r w:rsidR="00DE0F4C" w:rsidRPr="00D54234">
        <w:rPr>
          <w:rFonts w:ascii="Verdana" w:hAnsi="Verdana"/>
          <w:sz w:val="20"/>
          <w:lang w:val="en-GB"/>
        </w:rPr>
        <w:t>e</w:t>
      </w:r>
      <w:r w:rsidR="00594B26" w:rsidRPr="00D54234">
        <w:rPr>
          <w:rFonts w:ascii="Verdana" w:hAnsi="Verdana"/>
          <w:sz w:val="20"/>
          <w:lang w:val="en-GB"/>
        </w:rPr>
        <w:t xml:space="preserve"> preparedness at the regional level to respond effectively to marine pollution through the organization of a </w:t>
      </w:r>
      <w:r w:rsidR="00D54234" w:rsidRPr="00D54234">
        <w:rPr>
          <w:rFonts w:ascii="Verdana" w:hAnsi="Verdana"/>
          <w:sz w:val="20"/>
          <w:lang w:val="en-GB"/>
        </w:rPr>
        <w:t>Tabletop</w:t>
      </w:r>
      <w:r w:rsidR="00594B26" w:rsidRPr="00D54234">
        <w:rPr>
          <w:rFonts w:ascii="Verdana" w:hAnsi="Verdana"/>
          <w:sz w:val="20"/>
          <w:lang w:val="en-GB"/>
        </w:rPr>
        <w:t xml:space="preserve"> Exercise and </w:t>
      </w:r>
      <w:r w:rsidR="00247895" w:rsidRPr="00D54234">
        <w:rPr>
          <w:rFonts w:ascii="Verdana" w:hAnsi="Verdana"/>
          <w:sz w:val="20"/>
          <w:lang w:val="en-GB"/>
        </w:rPr>
        <w:t>Field Training Exerci</w:t>
      </w:r>
      <w:r w:rsidR="00BF5875" w:rsidRPr="00D54234">
        <w:rPr>
          <w:rFonts w:ascii="Verdana" w:hAnsi="Verdana"/>
          <w:sz w:val="20"/>
          <w:lang w:val="en-GB"/>
        </w:rPr>
        <w:t>s</w:t>
      </w:r>
      <w:r w:rsidR="00247895" w:rsidRPr="00D54234">
        <w:rPr>
          <w:rFonts w:ascii="Verdana" w:hAnsi="Verdana"/>
          <w:sz w:val="20"/>
          <w:lang w:val="en-GB"/>
        </w:rPr>
        <w:t>e</w:t>
      </w:r>
      <w:r w:rsidR="00594B26" w:rsidRPr="00D54234">
        <w:rPr>
          <w:rFonts w:ascii="Verdana" w:hAnsi="Verdana"/>
          <w:sz w:val="20"/>
          <w:lang w:val="en-GB"/>
        </w:rPr>
        <w:t xml:space="preserve"> in July and September 2023 respectively. </w:t>
      </w:r>
      <w:r w:rsidR="00434994" w:rsidRPr="00D54234">
        <w:rPr>
          <w:rFonts w:ascii="Verdana" w:hAnsi="Verdana"/>
          <w:sz w:val="20"/>
          <w:lang w:val="en-GB"/>
        </w:rPr>
        <w:t xml:space="preserve">A regional oil spill contingency plan is being elaborated which </w:t>
      </w:r>
      <w:r w:rsidRPr="00D54234">
        <w:rPr>
          <w:rFonts w:ascii="Verdana" w:hAnsi="Verdana"/>
          <w:sz w:val="20"/>
          <w:lang w:val="en-GB"/>
        </w:rPr>
        <w:t>aims to pool the limited resources available in the region and access international support to effectively act on a pollution event as fast as possible.</w:t>
      </w:r>
    </w:p>
    <w:p w14:paraId="1566F8BE" w14:textId="6D4554EB" w:rsidR="00D33FB3" w:rsidRPr="00D54234" w:rsidRDefault="00D33FB3"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lastRenderedPageBreak/>
        <w:t>The Conference support</w:t>
      </w:r>
      <w:r w:rsidR="006704CC" w:rsidRPr="00D54234">
        <w:rPr>
          <w:rFonts w:ascii="Verdana" w:hAnsi="Verdana"/>
          <w:sz w:val="20"/>
          <w:lang w:val="en-GB"/>
        </w:rPr>
        <w:t>s</w:t>
      </w:r>
      <w:r w:rsidRPr="00D54234">
        <w:rPr>
          <w:rFonts w:ascii="Verdana" w:hAnsi="Verdana"/>
          <w:sz w:val="20"/>
          <w:lang w:val="en-GB"/>
        </w:rPr>
        <w:t xml:space="preserve"> the avoidance of a multiplicity of actions and support</w:t>
      </w:r>
      <w:r w:rsidR="006704CC" w:rsidRPr="00D54234">
        <w:rPr>
          <w:rFonts w:ascii="Verdana" w:hAnsi="Verdana"/>
          <w:sz w:val="20"/>
          <w:lang w:val="en-GB"/>
        </w:rPr>
        <w:t>s</w:t>
      </w:r>
      <w:r w:rsidRPr="00D54234">
        <w:rPr>
          <w:rFonts w:ascii="Verdana" w:hAnsi="Verdana"/>
          <w:sz w:val="20"/>
          <w:lang w:val="en-GB"/>
        </w:rPr>
        <w:t xml:space="preserve"> a </w:t>
      </w:r>
      <w:r w:rsidR="00DE0F4C" w:rsidRPr="00D54234">
        <w:rPr>
          <w:rFonts w:ascii="Verdana" w:hAnsi="Verdana"/>
          <w:sz w:val="20"/>
          <w:lang w:val="en-GB"/>
        </w:rPr>
        <w:br/>
      </w:r>
      <w:r w:rsidRPr="00D54234">
        <w:rPr>
          <w:rFonts w:ascii="Verdana" w:hAnsi="Verdana"/>
          <w:sz w:val="20"/>
          <w:lang w:val="en-GB"/>
        </w:rPr>
        <w:t>coordinated and coherent approach to the effective establishment of a practical and sustainable regional/international co</w:t>
      </w:r>
      <w:r w:rsidR="00DE0F4C" w:rsidRPr="00D54234">
        <w:rPr>
          <w:rFonts w:ascii="Verdana" w:hAnsi="Verdana"/>
          <w:sz w:val="20"/>
          <w:lang w:val="en-GB"/>
        </w:rPr>
        <w:t>-</w:t>
      </w:r>
      <w:r w:rsidRPr="00D54234">
        <w:rPr>
          <w:rFonts w:ascii="Verdana" w:hAnsi="Verdana"/>
          <w:sz w:val="20"/>
          <w:lang w:val="en-GB"/>
        </w:rPr>
        <w:t xml:space="preserve">operation mechanism for the prevention and preparedness against marine pollution for the </w:t>
      </w:r>
      <w:r w:rsidR="00DD456B" w:rsidRPr="00D54234">
        <w:rPr>
          <w:rFonts w:ascii="Verdana" w:hAnsi="Verdana" w:cstheme="minorHAnsi"/>
          <w:sz w:val="20"/>
          <w:szCs w:val="20"/>
          <w:lang w:val="en-GB"/>
        </w:rPr>
        <w:t>Western Indian Ocean</w:t>
      </w:r>
      <w:r w:rsidRPr="00D54234">
        <w:rPr>
          <w:rFonts w:ascii="Verdana" w:hAnsi="Verdana" w:cstheme="minorHAnsi"/>
          <w:sz w:val="20"/>
          <w:szCs w:val="20"/>
          <w:lang w:val="en-GB"/>
        </w:rPr>
        <w:t>.</w:t>
      </w:r>
      <w:r w:rsidRPr="00D54234">
        <w:rPr>
          <w:rFonts w:ascii="Verdana" w:hAnsi="Verdana"/>
          <w:sz w:val="20"/>
          <w:lang w:val="en-GB"/>
        </w:rPr>
        <w:t xml:space="preserve"> This may include:</w:t>
      </w:r>
    </w:p>
    <w:p w14:paraId="31A15C6C" w14:textId="227811AB" w:rsidR="00523B4E" w:rsidRPr="00D54234" w:rsidRDefault="00166D98" w:rsidP="00BF7E65">
      <w:pPr>
        <w:pStyle w:val="xmsolistparagraph"/>
        <w:numPr>
          <w:ilvl w:val="1"/>
          <w:numId w:val="19"/>
        </w:numPr>
        <w:spacing w:after="160" w:line="259" w:lineRule="auto"/>
        <w:ind w:left="1418"/>
        <w:jc w:val="both"/>
        <w:rPr>
          <w:rFonts w:ascii="Verdana" w:hAnsi="Verdana"/>
          <w:sz w:val="20"/>
          <w:lang w:val="en-GB"/>
        </w:rPr>
      </w:pPr>
      <w:r w:rsidRPr="00D54234">
        <w:rPr>
          <w:rFonts w:ascii="Verdana" w:hAnsi="Verdana"/>
          <w:sz w:val="20"/>
          <w:lang w:val="en-GB"/>
        </w:rPr>
        <w:t>S</w:t>
      </w:r>
      <w:r w:rsidR="00D33FB3" w:rsidRPr="00D54234">
        <w:rPr>
          <w:rFonts w:ascii="Verdana" w:hAnsi="Verdana"/>
          <w:sz w:val="20"/>
          <w:lang w:val="en-GB"/>
        </w:rPr>
        <w:t>upport to a dedicated Programme towards the achievement of the above</w:t>
      </w:r>
      <w:r w:rsidR="00523B4E" w:rsidRPr="00D54234">
        <w:rPr>
          <w:rFonts w:ascii="Verdana" w:hAnsi="Verdana"/>
          <w:sz w:val="20"/>
          <w:lang w:val="en-GB"/>
        </w:rPr>
        <w:t>. This Programme should include w</w:t>
      </w:r>
      <w:r w:rsidR="00523B4E" w:rsidRPr="00D54234">
        <w:rPr>
          <w:rFonts w:ascii="Verdana" w:hAnsi="Verdana"/>
          <w:spacing w:val="-2"/>
          <w:sz w:val="20"/>
          <w:lang w:val="en-GB"/>
        </w:rPr>
        <w:t>ork towards the establish</w:t>
      </w:r>
      <w:r w:rsidR="00DE0F4C" w:rsidRPr="00D54234">
        <w:rPr>
          <w:rFonts w:ascii="Verdana" w:hAnsi="Verdana"/>
          <w:spacing w:val="-2"/>
          <w:sz w:val="20"/>
          <w:lang w:val="en-GB"/>
        </w:rPr>
        <w:t>ment</w:t>
      </w:r>
      <w:r w:rsidR="00523B4E" w:rsidRPr="00D54234">
        <w:rPr>
          <w:rFonts w:ascii="Verdana" w:hAnsi="Verdana"/>
          <w:spacing w:val="-2"/>
          <w:sz w:val="20"/>
          <w:lang w:val="en-GB"/>
        </w:rPr>
        <w:t xml:space="preserve"> of a regional/international technical and human resource capability for escalating response to significant pollution incidents </w:t>
      </w:r>
      <w:proofErr w:type="gramStart"/>
      <w:r w:rsidR="00523B4E" w:rsidRPr="00D54234">
        <w:rPr>
          <w:rFonts w:ascii="Verdana" w:hAnsi="Verdana"/>
          <w:spacing w:val="-2"/>
          <w:sz w:val="20"/>
          <w:lang w:val="en-GB"/>
        </w:rPr>
        <w:t>on the basis of</w:t>
      </w:r>
      <w:proofErr w:type="gramEnd"/>
      <w:r w:rsidR="00523B4E" w:rsidRPr="00D54234">
        <w:rPr>
          <w:rFonts w:ascii="Verdana" w:hAnsi="Verdana"/>
          <w:spacing w:val="-2"/>
          <w:sz w:val="20"/>
          <w:lang w:val="en-GB"/>
        </w:rPr>
        <w:t xml:space="preserve"> an agreed mechanism. This includes availability and willingness for provision of equipment and </w:t>
      </w:r>
      <w:r w:rsidR="00523B4E" w:rsidRPr="00D54234">
        <w:rPr>
          <w:rFonts w:ascii="Verdana" w:eastAsia="Times New Roman" w:hAnsi="Verdana" w:cstheme="minorHAnsi"/>
          <w:spacing w:val="-2"/>
          <w:sz w:val="20"/>
          <w:szCs w:val="20"/>
          <w:lang w:val="en-GB"/>
        </w:rPr>
        <w:t>man-power</w:t>
      </w:r>
      <w:r w:rsidR="00523B4E" w:rsidRPr="00D54234">
        <w:rPr>
          <w:rFonts w:ascii="Verdana" w:hAnsi="Verdana"/>
          <w:spacing w:val="-2"/>
          <w:sz w:val="20"/>
          <w:lang w:val="en-GB"/>
        </w:rPr>
        <w:t xml:space="preserve"> suitable for the requirements to deal with a pollution incident in the region as per a request from an affected </w:t>
      </w:r>
      <w:proofErr w:type="gramStart"/>
      <w:r w:rsidR="00523B4E" w:rsidRPr="00D54234">
        <w:rPr>
          <w:rFonts w:ascii="Verdana" w:hAnsi="Verdana"/>
          <w:spacing w:val="-2"/>
          <w:sz w:val="20"/>
          <w:lang w:val="en-GB"/>
        </w:rPr>
        <w:t>country</w:t>
      </w:r>
      <w:r w:rsidR="00DE0F4C" w:rsidRPr="00D54234">
        <w:rPr>
          <w:rFonts w:ascii="Verdana" w:hAnsi="Verdana"/>
          <w:spacing w:val="-2"/>
          <w:sz w:val="20"/>
          <w:lang w:val="en-GB"/>
        </w:rPr>
        <w:t>;</w:t>
      </w:r>
      <w:proofErr w:type="gramEnd"/>
    </w:p>
    <w:p w14:paraId="15B38147" w14:textId="228038F4" w:rsidR="00D33FB3" w:rsidRPr="00D54234" w:rsidRDefault="00D33FB3" w:rsidP="00BF7E65">
      <w:pPr>
        <w:pStyle w:val="xmsolistparagraph"/>
        <w:numPr>
          <w:ilvl w:val="1"/>
          <w:numId w:val="19"/>
        </w:numPr>
        <w:spacing w:after="160" w:line="259" w:lineRule="auto"/>
        <w:ind w:left="1418"/>
        <w:jc w:val="both"/>
        <w:rPr>
          <w:rFonts w:ascii="Verdana" w:hAnsi="Verdana"/>
          <w:sz w:val="20"/>
          <w:lang w:val="en-GB"/>
        </w:rPr>
      </w:pPr>
      <w:r w:rsidRPr="00D54234">
        <w:rPr>
          <w:rFonts w:ascii="Verdana" w:hAnsi="Verdana"/>
          <w:sz w:val="20"/>
          <w:lang w:val="en-GB"/>
        </w:rPr>
        <w:t xml:space="preserve">Providing key information </w:t>
      </w:r>
      <w:r w:rsidRPr="00D54234">
        <w:rPr>
          <w:rFonts w:ascii="Verdana" w:hAnsi="Verdana"/>
          <w:spacing w:val="-2"/>
          <w:sz w:val="20"/>
          <w:lang w:val="en-GB"/>
        </w:rPr>
        <w:t>that can be utilized during incidents or exercises</w:t>
      </w:r>
      <w:r w:rsidRPr="00D54234">
        <w:rPr>
          <w:rFonts w:ascii="Verdana" w:hAnsi="Verdana"/>
          <w:sz w:val="20"/>
          <w:lang w:val="en-GB"/>
        </w:rPr>
        <w:t xml:space="preserve"> for prevention, risk mitigation and salvage capabilities in the region (such as </w:t>
      </w:r>
      <w:r w:rsidRPr="00D54234">
        <w:rPr>
          <w:rFonts w:ascii="Verdana" w:hAnsi="Verdana"/>
          <w:spacing w:val="-2"/>
          <w:sz w:val="20"/>
          <w:lang w:val="en-GB"/>
        </w:rPr>
        <w:t>response personnel and inventory of response equipment, products and other means</w:t>
      </w:r>
      <w:r w:rsidRPr="00D54234">
        <w:rPr>
          <w:rFonts w:ascii="Verdana" w:hAnsi="Verdana"/>
          <w:sz w:val="20"/>
          <w:lang w:val="en-GB"/>
        </w:rPr>
        <w:t>) to be included in informational Annexes of the Regional Contingency Plan.</w:t>
      </w:r>
      <w:r w:rsidR="006704CC" w:rsidRPr="00D54234">
        <w:rPr>
          <w:rFonts w:ascii="Verdana" w:hAnsi="Verdana"/>
          <w:sz w:val="20"/>
          <w:lang w:val="en-GB"/>
        </w:rPr>
        <w:t xml:space="preserve"> In this regard, the Conference notes that the </w:t>
      </w:r>
      <w:r w:rsidR="008C1A35" w:rsidRPr="00D54234">
        <w:rPr>
          <w:rFonts w:ascii="Verdana" w:hAnsi="Verdana"/>
          <w:sz w:val="20"/>
          <w:lang w:val="en-GB"/>
        </w:rPr>
        <w:t>IOC</w:t>
      </w:r>
      <w:r w:rsidR="006704CC" w:rsidRPr="00D54234">
        <w:rPr>
          <w:rFonts w:ascii="Verdana" w:hAnsi="Verdana"/>
          <w:sz w:val="20"/>
          <w:lang w:val="en-GB"/>
        </w:rPr>
        <w:t xml:space="preserve"> has initiated </w:t>
      </w:r>
      <w:r w:rsidR="008C1A35" w:rsidRPr="00D54234">
        <w:rPr>
          <w:rFonts w:ascii="Verdana" w:hAnsi="Verdana"/>
          <w:sz w:val="20"/>
          <w:lang w:val="en-GB"/>
        </w:rPr>
        <w:t xml:space="preserve">a study </w:t>
      </w:r>
      <w:r w:rsidR="00DE0F4C" w:rsidRPr="00D54234">
        <w:rPr>
          <w:rFonts w:ascii="Verdana" w:hAnsi="Verdana"/>
          <w:sz w:val="20"/>
          <w:lang w:val="en-GB"/>
        </w:rPr>
        <w:t>for</w:t>
      </w:r>
      <w:r w:rsidR="008C1A35" w:rsidRPr="00D54234">
        <w:rPr>
          <w:rFonts w:ascii="Verdana" w:hAnsi="Verdana"/>
          <w:sz w:val="20"/>
          <w:lang w:val="en-GB"/>
        </w:rPr>
        <w:t xml:space="preserve"> </w:t>
      </w:r>
      <w:r w:rsidR="006704CC" w:rsidRPr="00D54234">
        <w:rPr>
          <w:rFonts w:ascii="Verdana" w:hAnsi="Verdana"/>
          <w:sz w:val="20"/>
          <w:lang w:val="en-GB"/>
        </w:rPr>
        <w:t>the establishment of a</w:t>
      </w:r>
      <w:r w:rsidR="00DE0F4C" w:rsidRPr="00D54234">
        <w:rPr>
          <w:rFonts w:ascii="Verdana" w:hAnsi="Verdana"/>
          <w:sz w:val="20"/>
          <w:lang w:val="en-GB"/>
        </w:rPr>
        <w:t>n online</w:t>
      </w:r>
      <w:r w:rsidR="006704CC" w:rsidRPr="00D54234">
        <w:rPr>
          <w:rFonts w:ascii="Verdana" w:hAnsi="Verdana"/>
          <w:sz w:val="20"/>
          <w:lang w:val="en-GB"/>
        </w:rPr>
        <w:t xml:space="preserve"> directory of regional and international partners</w:t>
      </w:r>
      <w:r w:rsidR="00DE0F4C" w:rsidRPr="00D54234">
        <w:rPr>
          <w:rFonts w:ascii="Verdana" w:hAnsi="Verdana"/>
          <w:sz w:val="20"/>
          <w:lang w:val="en-GB"/>
        </w:rPr>
        <w:t xml:space="preserve"> which </w:t>
      </w:r>
      <w:r w:rsidR="006704CC" w:rsidRPr="00D54234">
        <w:rPr>
          <w:rFonts w:ascii="Verdana" w:hAnsi="Verdana"/>
          <w:sz w:val="20"/>
          <w:lang w:val="en-GB"/>
        </w:rPr>
        <w:t xml:space="preserve">will be </w:t>
      </w:r>
      <w:r w:rsidR="00DE0F4C" w:rsidRPr="00D54234">
        <w:rPr>
          <w:rFonts w:ascii="Verdana" w:hAnsi="Verdana"/>
          <w:sz w:val="20"/>
          <w:lang w:val="en-GB"/>
        </w:rPr>
        <w:t xml:space="preserve">regularly </w:t>
      </w:r>
      <w:proofErr w:type="gramStart"/>
      <w:r w:rsidR="00DE0F4C" w:rsidRPr="00D54234">
        <w:rPr>
          <w:rFonts w:ascii="Verdana" w:hAnsi="Verdana"/>
          <w:sz w:val="20"/>
          <w:lang w:val="en-GB"/>
        </w:rPr>
        <w:t>updated;</w:t>
      </w:r>
      <w:proofErr w:type="gramEnd"/>
    </w:p>
    <w:p w14:paraId="38640FD8" w14:textId="2C15A69C" w:rsidR="00D33FB3" w:rsidRPr="00D54234" w:rsidRDefault="00D33FB3" w:rsidP="00BF7E65">
      <w:pPr>
        <w:pStyle w:val="xmsolistparagraph"/>
        <w:numPr>
          <w:ilvl w:val="1"/>
          <w:numId w:val="19"/>
        </w:numPr>
        <w:spacing w:after="160" w:line="259" w:lineRule="auto"/>
        <w:ind w:left="1418"/>
        <w:jc w:val="both"/>
        <w:rPr>
          <w:rFonts w:ascii="Verdana" w:hAnsi="Verdana"/>
          <w:sz w:val="20"/>
          <w:lang w:val="en-GB"/>
        </w:rPr>
      </w:pPr>
      <w:r w:rsidRPr="00D54234">
        <w:rPr>
          <w:rFonts w:ascii="Verdana" w:hAnsi="Verdana"/>
          <w:spacing w:val="-2"/>
          <w:sz w:val="20"/>
          <w:lang w:val="en-GB"/>
        </w:rPr>
        <w:t xml:space="preserve">Support for capacity building for auditing </w:t>
      </w:r>
      <w:r w:rsidRPr="00D54234">
        <w:rPr>
          <w:rFonts w:ascii="Verdana" w:hAnsi="Verdana"/>
          <w:sz w:val="20"/>
          <w:lang w:val="en-GB"/>
        </w:rPr>
        <w:t xml:space="preserve">equipment, logistical, personnel and technical resources available within countries to respond </w:t>
      </w:r>
      <w:r w:rsidR="00DE0F4C" w:rsidRPr="00D54234">
        <w:rPr>
          <w:rFonts w:ascii="Verdana" w:hAnsi="Verdana"/>
          <w:sz w:val="20"/>
          <w:lang w:val="en-GB"/>
        </w:rPr>
        <w:t xml:space="preserve">to </w:t>
      </w:r>
      <w:r w:rsidRPr="00D54234">
        <w:rPr>
          <w:rFonts w:ascii="Verdana" w:hAnsi="Verdana"/>
          <w:sz w:val="20"/>
          <w:lang w:val="en-GB"/>
        </w:rPr>
        <w:t>pollution incidents,</w:t>
      </w:r>
      <w:r w:rsidRPr="00D54234">
        <w:rPr>
          <w:rFonts w:ascii="Verdana" w:hAnsi="Verdana"/>
          <w:spacing w:val="-2"/>
          <w:sz w:val="20"/>
          <w:lang w:val="en-GB"/>
        </w:rPr>
        <w:t xml:space="preserve"> </w:t>
      </w:r>
      <w:r w:rsidRPr="00D54234">
        <w:rPr>
          <w:rFonts w:ascii="Verdana" w:hAnsi="Verdana"/>
          <w:sz w:val="20"/>
          <w:lang w:val="en-GB"/>
        </w:rPr>
        <w:t>identifying and accessing the ‘tools’ (</w:t>
      </w:r>
      <w:r w:rsidR="00152783" w:rsidRPr="00D54234">
        <w:rPr>
          <w:rFonts w:ascii="Verdana" w:eastAsia="Times New Roman" w:hAnsi="Verdana" w:cstheme="minorHAnsi"/>
          <w:sz w:val="20"/>
          <w:szCs w:val="20"/>
          <w:lang w:val="en-GB"/>
        </w:rPr>
        <w:t xml:space="preserve">coordination and information sharing platform, </w:t>
      </w:r>
      <w:r w:rsidRPr="00D54234">
        <w:rPr>
          <w:rFonts w:ascii="Verdana" w:hAnsi="Verdana"/>
          <w:sz w:val="20"/>
          <w:lang w:val="en-GB"/>
        </w:rPr>
        <w:t xml:space="preserve">satellite imagery, oil spill modelling, </w:t>
      </w:r>
      <w:proofErr w:type="spellStart"/>
      <w:r w:rsidRPr="00D54234">
        <w:rPr>
          <w:rFonts w:ascii="Verdana" w:hAnsi="Verdana"/>
          <w:sz w:val="20"/>
          <w:lang w:val="en-GB"/>
        </w:rPr>
        <w:t>metocean</w:t>
      </w:r>
      <w:proofErr w:type="spellEnd"/>
      <w:r w:rsidRPr="00D54234">
        <w:rPr>
          <w:rFonts w:ascii="Verdana" w:hAnsi="Verdana"/>
          <w:sz w:val="20"/>
          <w:lang w:val="en-GB"/>
        </w:rPr>
        <w:t xml:space="preserve"> data etc…) that are needed during a response, </w:t>
      </w:r>
      <w:r w:rsidRPr="00D54234">
        <w:rPr>
          <w:rFonts w:ascii="Verdana" w:hAnsi="Verdana"/>
          <w:spacing w:val="-2"/>
          <w:sz w:val="20"/>
          <w:lang w:val="en-GB"/>
        </w:rPr>
        <w:t xml:space="preserve">financial procedures for requesting and offering assistance, the verification of the condition of equipment and maintenance as well as organisation of national and regional exercises, developing and maintaining working relations with potential ‘incident stakeholders’ (shipowners, vessel insurers, their technical advisors, </w:t>
      </w:r>
      <w:r w:rsidRPr="00D54234">
        <w:rPr>
          <w:rFonts w:ascii="Verdana" w:eastAsia="Times New Roman" w:hAnsi="Verdana" w:cstheme="minorHAnsi"/>
          <w:spacing w:val="-2"/>
          <w:sz w:val="20"/>
          <w:szCs w:val="20"/>
          <w:lang w:val="en-GB"/>
        </w:rPr>
        <w:t>I</w:t>
      </w:r>
      <w:r w:rsidR="00441DC5" w:rsidRPr="00D54234">
        <w:rPr>
          <w:rFonts w:ascii="Verdana" w:eastAsia="Times New Roman" w:hAnsi="Verdana" w:cstheme="minorHAnsi"/>
          <w:spacing w:val="-2"/>
          <w:sz w:val="20"/>
          <w:szCs w:val="20"/>
          <w:lang w:val="en-GB"/>
        </w:rPr>
        <w:t>nternational Oil Pollution Compensation</w:t>
      </w:r>
      <w:r w:rsidR="00441DC5" w:rsidRPr="00D54234">
        <w:rPr>
          <w:rFonts w:ascii="Verdana" w:hAnsi="Verdana"/>
          <w:spacing w:val="-2"/>
          <w:sz w:val="20"/>
          <w:lang w:val="en-GB"/>
        </w:rPr>
        <w:t xml:space="preserve"> </w:t>
      </w:r>
      <w:r w:rsidRPr="00D54234">
        <w:rPr>
          <w:rFonts w:ascii="Verdana" w:hAnsi="Verdana"/>
          <w:spacing w:val="-2"/>
          <w:sz w:val="20"/>
          <w:lang w:val="en-GB"/>
        </w:rPr>
        <w:t>Fund, IMO, EU, salvors, offshore installation operators and spill response organizations) that can be established to ensure a coordinated response</w:t>
      </w:r>
      <w:r w:rsidR="009201A9" w:rsidRPr="00D54234">
        <w:rPr>
          <w:rFonts w:ascii="Verdana" w:hAnsi="Verdana"/>
          <w:spacing w:val="-2"/>
          <w:sz w:val="20"/>
          <w:lang w:val="en-GB"/>
        </w:rPr>
        <w:t>, subject to domestic laws and regulations</w:t>
      </w:r>
      <w:r w:rsidR="00A80EC0" w:rsidRPr="00D54234">
        <w:rPr>
          <w:rFonts w:ascii="Verdana" w:hAnsi="Verdana"/>
          <w:spacing w:val="-2"/>
          <w:sz w:val="20"/>
          <w:lang w:val="en-GB"/>
        </w:rPr>
        <w:t>; and</w:t>
      </w:r>
    </w:p>
    <w:p w14:paraId="73372B93" w14:textId="626F3CF2" w:rsidR="00861DA3" w:rsidRPr="00D54234" w:rsidRDefault="00861DA3" w:rsidP="00BF7E65">
      <w:pPr>
        <w:pStyle w:val="xmsolistparagraph"/>
        <w:numPr>
          <w:ilvl w:val="1"/>
          <w:numId w:val="19"/>
        </w:numPr>
        <w:spacing w:after="160" w:line="259" w:lineRule="auto"/>
        <w:ind w:left="1418"/>
        <w:jc w:val="both"/>
        <w:rPr>
          <w:rFonts w:ascii="Verdana" w:hAnsi="Verdana"/>
          <w:sz w:val="20"/>
          <w:lang w:val="en-GB"/>
        </w:rPr>
      </w:pPr>
      <w:r w:rsidRPr="00D54234">
        <w:rPr>
          <w:rFonts w:ascii="Verdana" w:hAnsi="Verdana"/>
          <w:sz w:val="20"/>
          <w:lang w:val="en-GB"/>
        </w:rPr>
        <w:t>Implementation of annual</w:t>
      </w:r>
      <w:r w:rsidR="00AD6E54" w:rsidRPr="00D54234">
        <w:rPr>
          <w:rFonts w:ascii="Verdana" w:hAnsi="Verdana"/>
          <w:sz w:val="20"/>
          <w:lang w:val="en-GB"/>
        </w:rPr>
        <w:t xml:space="preserve"> Field Training Exercise </w:t>
      </w:r>
      <w:r w:rsidRPr="00D54234">
        <w:rPr>
          <w:rFonts w:ascii="Verdana" w:hAnsi="Verdana"/>
          <w:sz w:val="20"/>
          <w:lang w:val="en-GB"/>
        </w:rPr>
        <w:t>and commends the decision for the next one to be held in Mombasa</w:t>
      </w:r>
      <w:r w:rsidR="00247895" w:rsidRPr="00D54234">
        <w:rPr>
          <w:rFonts w:ascii="Verdana" w:hAnsi="Verdana"/>
          <w:sz w:val="20"/>
          <w:lang w:val="en-GB"/>
        </w:rPr>
        <w:t>, Kenya,</w:t>
      </w:r>
      <w:r w:rsidRPr="00D54234">
        <w:rPr>
          <w:rFonts w:ascii="Verdana" w:hAnsi="Verdana"/>
          <w:sz w:val="20"/>
          <w:lang w:val="en-GB"/>
        </w:rPr>
        <w:t xml:space="preserve"> in 2024</w:t>
      </w:r>
      <w:r w:rsidR="00BF5875" w:rsidRPr="00D54234">
        <w:rPr>
          <w:rFonts w:ascii="Verdana" w:hAnsi="Verdana"/>
          <w:sz w:val="20"/>
          <w:lang w:val="en-GB"/>
        </w:rPr>
        <w:t>.</w:t>
      </w:r>
    </w:p>
    <w:p w14:paraId="13C09939" w14:textId="60820493" w:rsidR="003137DB" w:rsidRPr="00D54234" w:rsidRDefault="003137DB" w:rsidP="00BF7E65">
      <w:pPr>
        <w:pStyle w:val="TableParagraph"/>
        <w:spacing w:after="160" w:line="259" w:lineRule="auto"/>
        <w:ind w:left="0"/>
        <w:rPr>
          <w:b/>
          <w:sz w:val="20"/>
          <w:lang w:val="en-GB"/>
        </w:rPr>
      </w:pPr>
    </w:p>
    <w:p w14:paraId="11A596ED" w14:textId="76F6747C" w:rsidR="00AD6E54" w:rsidRPr="00D54234" w:rsidRDefault="00AD6E54" w:rsidP="00BF7E65">
      <w:pPr>
        <w:pStyle w:val="TableParagraph"/>
        <w:spacing w:after="160" w:line="259" w:lineRule="auto"/>
        <w:ind w:left="0"/>
        <w:rPr>
          <w:sz w:val="20"/>
          <w:lang w:val="en-GB"/>
        </w:rPr>
      </w:pPr>
      <w:r w:rsidRPr="00D54234">
        <w:rPr>
          <w:b/>
          <w:sz w:val="20"/>
          <w:lang w:val="en-GB"/>
        </w:rPr>
        <w:t xml:space="preserve">Improving Ports Security and Safety of Navigation </w:t>
      </w:r>
    </w:p>
    <w:p w14:paraId="65E9AA66" w14:textId="0A20BD0A" w:rsidR="00DB4863" w:rsidRPr="00D54234"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recognises the </w:t>
      </w:r>
      <w:r w:rsidR="00DD456B" w:rsidRPr="00D54234">
        <w:rPr>
          <w:rFonts w:ascii="Verdana" w:hAnsi="Verdana" w:cstheme="minorHAnsi"/>
          <w:sz w:val="20"/>
          <w:szCs w:val="20"/>
          <w:lang w:val="en-GB"/>
        </w:rPr>
        <w:t>Western Indian Ocean</w:t>
      </w:r>
      <w:r w:rsidR="00DD456B" w:rsidRPr="00D54234">
        <w:rPr>
          <w:rFonts w:ascii="Verdana" w:hAnsi="Verdana"/>
          <w:sz w:val="20"/>
          <w:lang w:val="en-GB"/>
        </w:rPr>
        <w:t xml:space="preserve"> </w:t>
      </w:r>
      <w:r w:rsidRPr="00D54234">
        <w:rPr>
          <w:rFonts w:ascii="Verdana" w:hAnsi="Verdana"/>
          <w:sz w:val="20"/>
          <w:lang w:val="en-GB"/>
        </w:rPr>
        <w:t>as one of the busiest maritime routes and its importance for global trade and economy in terms of cargo traffic and oil shipment.</w:t>
      </w:r>
    </w:p>
    <w:p w14:paraId="481AB202" w14:textId="72AFD5EE" w:rsidR="00AD6E54" w:rsidRPr="00D54234"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The Conference views with great interest and encourages the collective work of the</w:t>
      </w:r>
      <w:r w:rsidR="00BF46E2" w:rsidRPr="00D54234">
        <w:rPr>
          <w:rFonts w:ascii="Verdana" w:hAnsi="Verdana"/>
          <w:sz w:val="20"/>
          <w:lang w:val="en-GB"/>
        </w:rPr>
        <w:t xml:space="preserve"> European Union,</w:t>
      </w:r>
      <w:r w:rsidRPr="00D54234">
        <w:rPr>
          <w:rFonts w:ascii="Verdana" w:hAnsi="Verdana"/>
          <w:sz w:val="20"/>
          <w:lang w:val="en-GB"/>
        </w:rPr>
        <w:t xml:space="preserve"> IMO, I</w:t>
      </w:r>
      <w:r w:rsidR="00551387" w:rsidRPr="00D54234">
        <w:rPr>
          <w:rFonts w:ascii="Verdana" w:hAnsi="Verdana"/>
          <w:sz w:val="20"/>
          <w:lang w:val="en-GB"/>
        </w:rPr>
        <w:t>NTERPOL</w:t>
      </w:r>
      <w:r w:rsidRPr="00D54234">
        <w:rPr>
          <w:rFonts w:ascii="Verdana" w:hAnsi="Verdana"/>
          <w:sz w:val="20"/>
          <w:lang w:val="en-GB"/>
        </w:rPr>
        <w:t xml:space="preserve"> and UNODC and the IOC to improve ports security and safety of navigation towards the formulation and adoption of a Regional Policy on </w:t>
      </w:r>
      <w:r w:rsidRPr="00D54234">
        <w:rPr>
          <w:rFonts w:ascii="Verdana" w:hAnsi="Verdana"/>
          <w:sz w:val="20"/>
          <w:lang w:val="en-GB"/>
        </w:rPr>
        <w:lastRenderedPageBreak/>
        <w:t xml:space="preserve">Ports Security and Safety of Navigation, under the EU-funded Port Security and Safety of Navigation </w:t>
      </w:r>
      <w:r w:rsidR="00903D05" w:rsidRPr="00D54234">
        <w:rPr>
          <w:rFonts w:ascii="Verdana" w:hAnsi="Verdana"/>
          <w:sz w:val="20"/>
          <w:lang w:val="en-GB"/>
        </w:rPr>
        <w:t>in Eastern Africa, Southern Africa</w:t>
      </w:r>
      <w:r w:rsidR="00BF51D0" w:rsidRPr="00D54234">
        <w:rPr>
          <w:rFonts w:ascii="Verdana" w:hAnsi="Verdana"/>
          <w:sz w:val="20"/>
          <w:lang w:val="en-GB"/>
        </w:rPr>
        <w:t>,</w:t>
      </w:r>
      <w:r w:rsidR="00903D05" w:rsidRPr="00D54234">
        <w:rPr>
          <w:rFonts w:ascii="Verdana" w:hAnsi="Verdana"/>
          <w:sz w:val="20"/>
          <w:lang w:val="en-GB"/>
        </w:rPr>
        <w:t xml:space="preserve"> and Indian Ocean Region </w:t>
      </w:r>
      <w:r w:rsidRPr="00D54234">
        <w:rPr>
          <w:rFonts w:ascii="Verdana" w:hAnsi="Verdana"/>
          <w:sz w:val="20"/>
          <w:lang w:val="en-GB"/>
        </w:rPr>
        <w:t>Programme.</w:t>
      </w:r>
    </w:p>
    <w:p w14:paraId="432BE04D" w14:textId="55A56A77" w:rsidR="00AD6E54" w:rsidRPr="00D54234"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commends </w:t>
      </w:r>
      <w:r w:rsidR="002C1F75" w:rsidRPr="00D54234">
        <w:rPr>
          <w:rFonts w:ascii="Verdana" w:hAnsi="Verdana"/>
          <w:sz w:val="20"/>
          <w:lang w:val="en-GB"/>
        </w:rPr>
        <w:t xml:space="preserve">the IOC to organise </w:t>
      </w:r>
      <w:r w:rsidRPr="00D54234">
        <w:rPr>
          <w:rFonts w:ascii="Verdana" w:hAnsi="Verdana"/>
          <w:sz w:val="20"/>
          <w:lang w:val="en-GB"/>
        </w:rPr>
        <w:t xml:space="preserve">a Ministerial </w:t>
      </w:r>
      <w:r w:rsidR="00143806" w:rsidRPr="00D54234">
        <w:rPr>
          <w:rFonts w:ascii="Verdana" w:hAnsi="Verdana"/>
          <w:sz w:val="20"/>
          <w:lang w:val="en-GB"/>
        </w:rPr>
        <w:t>C</w:t>
      </w:r>
      <w:r w:rsidRPr="00D54234">
        <w:rPr>
          <w:rFonts w:ascii="Verdana" w:hAnsi="Verdana"/>
          <w:sz w:val="20"/>
          <w:lang w:val="en-GB"/>
        </w:rPr>
        <w:t xml:space="preserve">onference on Port Security </w:t>
      </w:r>
      <w:r w:rsidR="00143806" w:rsidRPr="00D54234">
        <w:rPr>
          <w:rFonts w:ascii="Verdana" w:hAnsi="Verdana"/>
          <w:sz w:val="20"/>
          <w:lang w:val="en-GB"/>
        </w:rPr>
        <w:t xml:space="preserve">and Safety </w:t>
      </w:r>
      <w:r w:rsidRPr="00D54234">
        <w:rPr>
          <w:rFonts w:ascii="Verdana" w:hAnsi="Verdana"/>
          <w:sz w:val="20"/>
          <w:lang w:val="en-GB"/>
        </w:rPr>
        <w:t>of Navigation in 2024.</w:t>
      </w:r>
    </w:p>
    <w:p w14:paraId="2EC5BF9A" w14:textId="0605B398" w:rsidR="003137DB" w:rsidRPr="00D54234" w:rsidRDefault="003137DB" w:rsidP="00BF7E65">
      <w:pPr>
        <w:pStyle w:val="TableParagraph"/>
        <w:spacing w:after="160" w:line="259" w:lineRule="auto"/>
        <w:ind w:left="0"/>
        <w:rPr>
          <w:sz w:val="20"/>
          <w:lang w:val="en-GB"/>
        </w:rPr>
      </w:pPr>
    </w:p>
    <w:p w14:paraId="73278C1B" w14:textId="0D30AEBB" w:rsidR="003137DB" w:rsidRPr="00D54234" w:rsidRDefault="003137DB" w:rsidP="00BF7E65">
      <w:pPr>
        <w:pStyle w:val="TableParagraph"/>
        <w:spacing w:after="160" w:line="259" w:lineRule="auto"/>
        <w:ind w:left="0"/>
        <w:rPr>
          <w:sz w:val="20"/>
          <w:lang w:val="en-GB"/>
        </w:rPr>
      </w:pPr>
      <w:r w:rsidRPr="00D54234">
        <w:rPr>
          <w:b/>
          <w:sz w:val="20"/>
          <w:lang w:val="en-GB"/>
        </w:rPr>
        <w:t>Initiating a</w:t>
      </w:r>
      <w:r w:rsidR="001B0FF0" w:rsidRPr="00D54234">
        <w:rPr>
          <w:b/>
          <w:sz w:val="20"/>
          <w:lang w:val="en-GB"/>
        </w:rPr>
        <w:t xml:space="preserve">n African </w:t>
      </w:r>
      <w:r w:rsidRPr="00D54234">
        <w:rPr>
          <w:b/>
          <w:sz w:val="20"/>
          <w:lang w:val="en-GB"/>
        </w:rPr>
        <w:t xml:space="preserve">Coast Guards </w:t>
      </w:r>
      <w:r w:rsidR="00FE1EB7" w:rsidRPr="00D54234">
        <w:rPr>
          <w:b/>
          <w:sz w:val="20"/>
          <w:lang w:val="en-GB"/>
        </w:rPr>
        <w:t xml:space="preserve">Functions </w:t>
      </w:r>
      <w:r w:rsidRPr="00D54234">
        <w:rPr>
          <w:b/>
          <w:sz w:val="20"/>
          <w:lang w:val="en-GB"/>
        </w:rPr>
        <w:t xml:space="preserve">Forum </w:t>
      </w:r>
    </w:p>
    <w:p w14:paraId="4F36CAA3" w14:textId="09F0E868" w:rsidR="003137DB" w:rsidRPr="00D54234"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The Conference takes good note of the outcome of the June 2023 Moroni “Blue Future” Declaration and the initiative to establish a</w:t>
      </w:r>
      <w:r w:rsidR="00CC79BB" w:rsidRPr="00D54234">
        <w:rPr>
          <w:rFonts w:ascii="Verdana" w:hAnsi="Verdana"/>
          <w:sz w:val="20"/>
          <w:lang w:val="en-GB"/>
        </w:rPr>
        <w:t>n</w:t>
      </w:r>
      <w:r w:rsidRPr="00D54234">
        <w:rPr>
          <w:rFonts w:ascii="Verdana" w:hAnsi="Verdana"/>
          <w:sz w:val="20"/>
          <w:lang w:val="en-GB"/>
        </w:rPr>
        <w:t xml:space="preserve"> </w:t>
      </w:r>
      <w:r w:rsidR="001B0FF0" w:rsidRPr="00D54234">
        <w:rPr>
          <w:rFonts w:ascii="Verdana" w:hAnsi="Verdana"/>
          <w:sz w:val="20"/>
          <w:lang w:val="en-GB"/>
        </w:rPr>
        <w:t>African</w:t>
      </w:r>
      <w:r w:rsidRPr="00D54234">
        <w:rPr>
          <w:rFonts w:ascii="Verdana" w:hAnsi="Verdana"/>
          <w:sz w:val="20"/>
          <w:lang w:val="en-GB"/>
        </w:rPr>
        <w:t xml:space="preserve"> </w:t>
      </w:r>
      <w:r w:rsidR="001B0FF0" w:rsidRPr="00D54234">
        <w:rPr>
          <w:rFonts w:ascii="Verdana" w:hAnsi="Verdana"/>
          <w:sz w:val="20"/>
          <w:lang w:val="en-GB"/>
        </w:rPr>
        <w:t>C</w:t>
      </w:r>
      <w:r w:rsidRPr="00D54234">
        <w:rPr>
          <w:rFonts w:ascii="Verdana" w:hAnsi="Verdana"/>
          <w:sz w:val="20"/>
          <w:lang w:val="en-GB"/>
        </w:rPr>
        <w:t xml:space="preserve">oast </w:t>
      </w:r>
      <w:r w:rsidR="001B0FF0" w:rsidRPr="00D54234">
        <w:rPr>
          <w:rFonts w:ascii="Verdana" w:hAnsi="Verdana"/>
          <w:sz w:val="20"/>
          <w:lang w:val="en-GB"/>
        </w:rPr>
        <w:t>G</w:t>
      </w:r>
      <w:r w:rsidRPr="00D54234">
        <w:rPr>
          <w:rFonts w:ascii="Verdana" w:hAnsi="Verdana"/>
          <w:sz w:val="20"/>
          <w:lang w:val="en-GB"/>
        </w:rPr>
        <w:t>uard</w:t>
      </w:r>
      <w:r w:rsidR="00A46367" w:rsidRPr="00D54234">
        <w:rPr>
          <w:rFonts w:ascii="Verdana" w:hAnsi="Verdana"/>
          <w:sz w:val="20"/>
          <w:lang w:val="en-GB"/>
        </w:rPr>
        <w:t xml:space="preserve"> Functions</w:t>
      </w:r>
      <w:r w:rsidRPr="00D54234">
        <w:rPr>
          <w:rFonts w:ascii="Verdana" w:hAnsi="Verdana"/>
          <w:sz w:val="20"/>
          <w:lang w:val="en-GB"/>
        </w:rPr>
        <w:t xml:space="preserve"> </w:t>
      </w:r>
      <w:r w:rsidR="001B0FF0" w:rsidRPr="00D54234">
        <w:rPr>
          <w:rFonts w:ascii="Verdana" w:hAnsi="Verdana"/>
          <w:sz w:val="20"/>
          <w:lang w:val="en-GB"/>
        </w:rPr>
        <w:t>F</w:t>
      </w:r>
      <w:r w:rsidRPr="00D54234">
        <w:rPr>
          <w:rFonts w:ascii="Verdana" w:hAnsi="Verdana"/>
          <w:sz w:val="20"/>
          <w:lang w:val="en-GB"/>
        </w:rPr>
        <w:t>orum</w:t>
      </w:r>
      <w:r w:rsidR="008E4876" w:rsidRPr="00D54234">
        <w:rPr>
          <w:rFonts w:ascii="Verdana" w:hAnsi="Verdana"/>
          <w:sz w:val="20"/>
          <w:lang w:val="en-GB"/>
        </w:rPr>
        <w:t xml:space="preserve"> in partnership with </w:t>
      </w:r>
      <w:r w:rsidR="002C1F75" w:rsidRPr="00D54234">
        <w:rPr>
          <w:rFonts w:ascii="Verdana" w:hAnsi="Verdana"/>
          <w:sz w:val="20"/>
          <w:lang w:val="en-GB"/>
        </w:rPr>
        <w:t>intergovernmental</w:t>
      </w:r>
      <w:r w:rsidR="00FB2D70" w:rsidRPr="00D54234">
        <w:rPr>
          <w:rFonts w:ascii="Verdana" w:hAnsi="Verdana"/>
          <w:sz w:val="20"/>
          <w:lang w:val="en-GB"/>
        </w:rPr>
        <w:t xml:space="preserve"> organisations and regional economic communities</w:t>
      </w:r>
      <w:r w:rsidRPr="00D54234">
        <w:rPr>
          <w:rFonts w:ascii="Verdana" w:hAnsi="Verdana"/>
          <w:sz w:val="20"/>
          <w:lang w:val="en-GB"/>
        </w:rPr>
        <w:t xml:space="preserve">. </w:t>
      </w:r>
    </w:p>
    <w:p w14:paraId="5EA8A8F5" w14:textId="09DFA7CB" w:rsidR="003137DB" w:rsidRPr="00D54234"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The Conference supports the sharing of experience and developing co</w:t>
      </w:r>
      <w:r w:rsidR="00A80EC0" w:rsidRPr="00D54234">
        <w:rPr>
          <w:rFonts w:ascii="Verdana" w:hAnsi="Verdana"/>
          <w:sz w:val="20"/>
          <w:lang w:val="en-GB"/>
        </w:rPr>
        <w:t>-</w:t>
      </w:r>
      <w:r w:rsidRPr="00D54234">
        <w:rPr>
          <w:rFonts w:ascii="Verdana" w:hAnsi="Verdana"/>
          <w:sz w:val="20"/>
          <w:lang w:val="en-GB"/>
        </w:rPr>
        <w:t xml:space="preserve">operation among neighbouring institutions in charge for surveillance </w:t>
      </w:r>
      <w:r w:rsidR="000218D4" w:rsidRPr="00D54234">
        <w:rPr>
          <w:rFonts w:ascii="Verdana" w:hAnsi="Verdana"/>
          <w:sz w:val="20"/>
          <w:lang w:val="en-GB"/>
        </w:rPr>
        <w:t xml:space="preserve">and operations </w:t>
      </w:r>
      <w:r w:rsidRPr="00D54234">
        <w:rPr>
          <w:rFonts w:ascii="Verdana" w:hAnsi="Verdana"/>
          <w:sz w:val="20"/>
          <w:lang w:val="en-GB"/>
        </w:rPr>
        <w:t xml:space="preserve">at sea. </w:t>
      </w:r>
    </w:p>
    <w:p w14:paraId="0A6375B5" w14:textId="059D5FBB" w:rsidR="003137DB" w:rsidRPr="00D54234"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Coast Guard Global Summit hosted by Japan acts as a global platform for dialogue and cooperation of the world’s Coast Guards. The proposed </w:t>
      </w:r>
      <w:r w:rsidR="001B0FF0" w:rsidRPr="00D54234">
        <w:rPr>
          <w:rFonts w:ascii="Verdana" w:hAnsi="Verdana"/>
          <w:sz w:val="20"/>
          <w:lang w:val="en-GB"/>
        </w:rPr>
        <w:t>African</w:t>
      </w:r>
      <w:r w:rsidRPr="00D54234">
        <w:rPr>
          <w:rFonts w:ascii="Verdana" w:hAnsi="Verdana"/>
          <w:sz w:val="20"/>
          <w:lang w:val="en-GB"/>
        </w:rPr>
        <w:t xml:space="preserve"> Coast Guards </w:t>
      </w:r>
      <w:r w:rsidR="001B0FF0" w:rsidRPr="00D54234">
        <w:rPr>
          <w:rFonts w:ascii="Verdana" w:hAnsi="Verdana"/>
          <w:sz w:val="20"/>
          <w:lang w:val="en-GB"/>
        </w:rPr>
        <w:t xml:space="preserve">Functions </w:t>
      </w:r>
      <w:r w:rsidRPr="00D54234">
        <w:rPr>
          <w:rFonts w:ascii="Verdana" w:hAnsi="Verdana"/>
          <w:sz w:val="20"/>
          <w:lang w:val="en-GB"/>
        </w:rPr>
        <w:t>Forum will contribute to the efforts of the Coast Guard Global Summit.</w:t>
      </w:r>
    </w:p>
    <w:p w14:paraId="7B7586C0" w14:textId="77777777" w:rsidR="00EE5E92" w:rsidRPr="00D54234" w:rsidRDefault="00EE5E92" w:rsidP="00EE5E92">
      <w:pPr>
        <w:pStyle w:val="gmail-msolistparagraph"/>
        <w:numPr>
          <w:ilvl w:val="0"/>
          <w:numId w:val="24"/>
        </w:numPr>
        <w:spacing w:before="0" w:beforeAutospacing="0" w:after="240" w:afterAutospacing="0" w:line="276" w:lineRule="auto"/>
        <w:jc w:val="both"/>
        <w:rPr>
          <w:rFonts w:ascii="Verdana" w:hAnsi="Verdana" w:cs="Tahoma"/>
          <w:sz w:val="20"/>
          <w:szCs w:val="20"/>
          <w:lang w:val="en-US"/>
        </w:rPr>
      </w:pPr>
      <w:r w:rsidRPr="00D54234">
        <w:rPr>
          <w:rFonts w:ascii="Verdana" w:hAnsi="Verdana" w:cs="Tahoma"/>
          <w:sz w:val="20"/>
          <w:szCs w:val="20"/>
          <w:lang w:val="en-US"/>
        </w:rPr>
        <w:t xml:space="preserve">The Conference welcomes the technical assistance to be provided by the Italian Coast Guard, as the Chair of the Mediterranean Coast Guard Functions Forum, for the establishment of the African Coast Guard Functions Forum. </w:t>
      </w:r>
    </w:p>
    <w:p w14:paraId="66BF6BEF" w14:textId="77777777" w:rsidR="00EE5E92" w:rsidRPr="00D54234" w:rsidRDefault="00EE5E92" w:rsidP="00EE5E92">
      <w:pPr>
        <w:pStyle w:val="gmail-msolistparagraph"/>
        <w:numPr>
          <w:ilvl w:val="0"/>
          <w:numId w:val="24"/>
        </w:numPr>
        <w:spacing w:before="0" w:beforeAutospacing="0" w:after="240" w:afterAutospacing="0" w:line="276" w:lineRule="auto"/>
        <w:jc w:val="both"/>
        <w:rPr>
          <w:rFonts w:ascii="Verdana" w:hAnsi="Verdana" w:cs="Tahoma"/>
          <w:sz w:val="20"/>
          <w:szCs w:val="20"/>
          <w:lang w:val="en-US"/>
        </w:rPr>
      </w:pPr>
      <w:r w:rsidRPr="00D54234">
        <w:rPr>
          <w:rFonts w:ascii="Verdana" w:hAnsi="Verdana" w:cs="Tahoma"/>
          <w:sz w:val="20"/>
          <w:szCs w:val="20"/>
          <w:lang w:val="en-US"/>
        </w:rPr>
        <w:t xml:space="preserve">The Conference commends the proposals of the Republic of Kenya for setting up this regionally led initiative which will contribute to the improvement of maritime security and safety and to host the first African Coast Guard Functions Forum. </w:t>
      </w:r>
    </w:p>
    <w:p w14:paraId="42E126E6" w14:textId="2E0AC93C" w:rsidR="003137DB" w:rsidRPr="00D54234"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invites all concerned stakeholders to work towards the establishment of </w:t>
      </w:r>
      <w:r w:rsidR="00CC79BB" w:rsidRPr="00D54234">
        <w:rPr>
          <w:rFonts w:ascii="Verdana" w:hAnsi="Verdana"/>
          <w:sz w:val="20"/>
          <w:lang w:val="en-GB"/>
        </w:rPr>
        <w:t>an African</w:t>
      </w:r>
      <w:r w:rsidRPr="00D54234">
        <w:rPr>
          <w:rFonts w:ascii="Verdana" w:hAnsi="Verdana"/>
          <w:sz w:val="20"/>
          <w:lang w:val="en-GB"/>
        </w:rPr>
        <w:t xml:space="preserve"> Coast Guards</w:t>
      </w:r>
      <w:r w:rsidR="00FE1EB7" w:rsidRPr="00D54234">
        <w:rPr>
          <w:rFonts w:ascii="Verdana" w:hAnsi="Verdana"/>
          <w:sz w:val="20"/>
          <w:lang w:val="en-GB"/>
        </w:rPr>
        <w:t xml:space="preserve"> Functions</w:t>
      </w:r>
      <w:r w:rsidRPr="00D54234">
        <w:rPr>
          <w:rFonts w:ascii="Verdana" w:hAnsi="Verdana"/>
          <w:sz w:val="20"/>
          <w:lang w:val="en-GB"/>
        </w:rPr>
        <w:t xml:space="preserve"> Forum</w:t>
      </w:r>
      <w:r w:rsidR="00EB14B2" w:rsidRPr="00D54234">
        <w:rPr>
          <w:rFonts w:ascii="Verdana" w:hAnsi="Verdana"/>
          <w:sz w:val="20"/>
          <w:lang w:val="en-GB"/>
        </w:rPr>
        <w:t xml:space="preserve"> and agree on the modalities of its setting up</w:t>
      </w:r>
      <w:r w:rsidRPr="00D54234">
        <w:rPr>
          <w:rFonts w:ascii="Verdana" w:hAnsi="Verdana"/>
          <w:sz w:val="20"/>
          <w:lang w:val="en-GB"/>
        </w:rPr>
        <w:t xml:space="preserve">. </w:t>
      </w:r>
    </w:p>
    <w:p w14:paraId="719CF5B8" w14:textId="75F66116" w:rsidR="003137DB" w:rsidRPr="00D54234" w:rsidRDefault="003137DB" w:rsidP="00BF7E65">
      <w:pPr>
        <w:spacing w:after="160" w:line="259" w:lineRule="auto"/>
        <w:ind w:left="360"/>
        <w:jc w:val="both"/>
        <w:rPr>
          <w:rFonts w:ascii="Verdana" w:hAnsi="Verdana"/>
          <w:sz w:val="20"/>
          <w:lang w:val="en-GB"/>
        </w:rPr>
      </w:pPr>
    </w:p>
    <w:p w14:paraId="48992A5A" w14:textId="1CAEACCE" w:rsidR="00EC732F" w:rsidRPr="00D54234" w:rsidRDefault="000119BA" w:rsidP="00BF7E65">
      <w:pPr>
        <w:pStyle w:val="TableParagraph"/>
        <w:spacing w:after="160" w:line="259" w:lineRule="auto"/>
        <w:ind w:left="0"/>
        <w:rPr>
          <w:sz w:val="20"/>
          <w:lang w:val="en-GB"/>
        </w:rPr>
      </w:pPr>
      <w:r w:rsidRPr="00D54234">
        <w:rPr>
          <w:b/>
          <w:sz w:val="20"/>
          <w:lang w:val="en-GB"/>
        </w:rPr>
        <w:t xml:space="preserve">Trafficking in Wildlife </w:t>
      </w:r>
    </w:p>
    <w:p w14:paraId="0F4E1F14" w14:textId="4CCA0FA5" w:rsidR="00557088" w:rsidRPr="00D54234" w:rsidRDefault="00557088" w:rsidP="00817299">
      <w:pPr>
        <w:pStyle w:val="Paragraphedeliste"/>
        <w:numPr>
          <w:ilvl w:val="0"/>
          <w:numId w:val="24"/>
        </w:numPr>
        <w:spacing w:after="160" w:line="259" w:lineRule="auto"/>
        <w:contextualSpacing w:val="0"/>
        <w:jc w:val="both"/>
        <w:rPr>
          <w:rFonts w:ascii="Verdana" w:hAnsi="Verdana" w:cstheme="minorHAnsi"/>
          <w:sz w:val="20"/>
          <w:szCs w:val="20"/>
          <w:lang w:val="en-GB"/>
        </w:rPr>
      </w:pPr>
      <w:r w:rsidRPr="00D54234">
        <w:rPr>
          <w:rFonts w:ascii="Verdana" w:hAnsi="Verdana" w:cstheme="minorHAnsi"/>
          <w:sz w:val="20"/>
          <w:szCs w:val="20"/>
          <w:lang w:val="en-GB"/>
        </w:rPr>
        <w:t xml:space="preserve">The Conference recognises that combatting illegal wildlife trade requires a concerted and collective efforts amongst CITES </w:t>
      </w:r>
      <w:r w:rsidR="005B7EC7" w:rsidRPr="00D54234">
        <w:rPr>
          <w:rFonts w:ascii="Verdana" w:hAnsi="Verdana" w:cstheme="minorHAnsi"/>
          <w:sz w:val="20"/>
          <w:szCs w:val="20"/>
          <w:lang w:val="en-GB"/>
        </w:rPr>
        <w:t xml:space="preserve">State </w:t>
      </w:r>
      <w:r w:rsidRPr="00D54234">
        <w:rPr>
          <w:rFonts w:ascii="Verdana" w:hAnsi="Verdana" w:cstheme="minorHAnsi"/>
          <w:sz w:val="20"/>
          <w:szCs w:val="20"/>
          <w:lang w:val="en-GB"/>
        </w:rPr>
        <w:t>Parties along maritime trade routes and/or corridors in the Western Indian Ocean to ensure survival of threatened species of wild flora and fauna and counteract the environmental and economic impact of illegal wildlife trade.</w:t>
      </w:r>
    </w:p>
    <w:p w14:paraId="16389390" w14:textId="3B88753E" w:rsidR="003B2208" w:rsidRPr="00D54234" w:rsidRDefault="00EC732F"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w:t>
      </w:r>
      <w:r w:rsidR="003B2208" w:rsidRPr="00D54234">
        <w:rPr>
          <w:rFonts w:ascii="Verdana" w:hAnsi="Verdana"/>
          <w:sz w:val="20"/>
          <w:lang w:val="en-GB"/>
        </w:rPr>
        <w:t xml:space="preserve">commends the collaboration amongst TRAFFIC, Trade in Wildlife Information </w:t>
      </w:r>
      <w:proofErr w:type="spellStart"/>
      <w:r w:rsidR="003B2208" w:rsidRPr="00D54234">
        <w:rPr>
          <w:rFonts w:ascii="Verdana" w:hAnsi="Verdana"/>
          <w:sz w:val="20"/>
          <w:lang w:val="en-GB"/>
        </w:rPr>
        <w:t>eXchange</w:t>
      </w:r>
      <w:proofErr w:type="spellEnd"/>
      <w:r w:rsidR="003B2208" w:rsidRPr="00D54234">
        <w:rPr>
          <w:rFonts w:ascii="Verdana" w:hAnsi="Verdana"/>
          <w:sz w:val="20"/>
          <w:lang w:val="en-GB"/>
        </w:rPr>
        <w:t xml:space="preserve"> platforms</w:t>
      </w:r>
      <w:r w:rsidR="00CD7507" w:rsidRPr="00D54234">
        <w:rPr>
          <w:rFonts w:ascii="Verdana" w:hAnsi="Verdana"/>
          <w:sz w:val="20"/>
          <w:lang w:val="en-GB"/>
        </w:rPr>
        <w:t xml:space="preserve"> (TWIX)</w:t>
      </w:r>
      <w:r w:rsidR="003B2208" w:rsidRPr="00D54234">
        <w:rPr>
          <w:rFonts w:ascii="Verdana" w:hAnsi="Verdana"/>
          <w:sz w:val="20"/>
          <w:lang w:val="en-GB"/>
        </w:rPr>
        <w:t>, SADC-TWIX and IUCN and the IOC and the adoption of a Plan of Work in</w:t>
      </w:r>
      <w:r w:rsidR="00B31145" w:rsidRPr="00D54234">
        <w:rPr>
          <w:rFonts w:ascii="Verdana" w:hAnsi="Verdana"/>
          <w:sz w:val="20"/>
          <w:lang w:val="en-GB"/>
        </w:rPr>
        <w:t xml:space="preserve"> </w:t>
      </w:r>
      <w:r w:rsidR="003B2208" w:rsidRPr="00D54234">
        <w:rPr>
          <w:rFonts w:ascii="Verdana" w:hAnsi="Verdana"/>
          <w:sz w:val="20"/>
          <w:lang w:val="en-GB"/>
        </w:rPr>
        <w:t xml:space="preserve">January 2023 </w:t>
      </w:r>
      <w:r w:rsidRPr="00D54234">
        <w:rPr>
          <w:rFonts w:ascii="Verdana" w:hAnsi="Verdana"/>
          <w:sz w:val="20"/>
          <w:lang w:val="en-GB"/>
        </w:rPr>
        <w:t xml:space="preserve">at the </w:t>
      </w:r>
      <w:r w:rsidR="00C77869" w:rsidRPr="00D54234">
        <w:rPr>
          <w:rFonts w:ascii="Verdana" w:hAnsi="Verdana"/>
          <w:sz w:val="20"/>
          <w:lang w:val="en-GB"/>
        </w:rPr>
        <w:t>regional meeting in Mauritius</w:t>
      </w:r>
      <w:r w:rsidR="003B2208" w:rsidRPr="00D54234">
        <w:rPr>
          <w:rFonts w:ascii="Verdana" w:hAnsi="Verdana"/>
          <w:sz w:val="20"/>
          <w:lang w:val="en-GB"/>
        </w:rPr>
        <w:t>.</w:t>
      </w:r>
      <w:r w:rsidR="00C546CF" w:rsidRPr="00D54234">
        <w:rPr>
          <w:rFonts w:ascii="Verdana" w:hAnsi="Verdana"/>
          <w:sz w:val="20"/>
          <w:lang w:val="en-GB"/>
        </w:rPr>
        <w:t xml:space="preserve"> The Plan addresses four thematic areas, including legal aspects in relation to CITES, improved data base and analysis, detection and identification and management of seized species</w:t>
      </w:r>
      <w:r w:rsidR="00C95A64" w:rsidRPr="00D54234">
        <w:rPr>
          <w:rFonts w:ascii="Verdana" w:hAnsi="Verdana"/>
          <w:sz w:val="20"/>
          <w:lang w:val="en-GB"/>
        </w:rPr>
        <w:t>, each of which along four planks of actions: sharing of information, build capacity and raise awareness, coordinate efforts and investigation and update and harmonise legislation</w:t>
      </w:r>
      <w:r w:rsidR="00C546CF" w:rsidRPr="00D54234">
        <w:rPr>
          <w:rFonts w:ascii="Verdana" w:hAnsi="Verdana"/>
          <w:sz w:val="20"/>
          <w:lang w:val="en-GB"/>
        </w:rPr>
        <w:t>.</w:t>
      </w:r>
    </w:p>
    <w:p w14:paraId="47BA65EE" w14:textId="7D06A655" w:rsidR="00EC732F" w:rsidRPr="00D54234" w:rsidRDefault="003B2208"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lastRenderedPageBreak/>
        <w:t xml:space="preserve">The Conference calls for support for strengthened </w:t>
      </w:r>
      <w:r w:rsidR="00EC732F" w:rsidRPr="00D54234">
        <w:rPr>
          <w:rFonts w:ascii="Verdana" w:hAnsi="Verdana"/>
          <w:sz w:val="20"/>
          <w:lang w:val="en-GB"/>
        </w:rPr>
        <w:t xml:space="preserve">partnership and </w:t>
      </w:r>
      <w:r w:rsidRPr="00D54234">
        <w:rPr>
          <w:rFonts w:ascii="Verdana" w:hAnsi="Verdana"/>
          <w:sz w:val="20"/>
          <w:lang w:val="en-GB"/>
        </w:rPr>
        <w:t xml:space="preserve">the full </w:t>
      </w:r>
      <w:r w:rsidR="00EC732F" w:rsidRPr="00D54234">
        <w:rPr>
          <w:rFonts w:ascii="Verdana" w:hAnsi="Verdana"/>
          <w:sz w:val="20"/>
          <w:lang w:val="en-GB"/>
        </w:rPr>
        <w:t>implementation</w:t>
      </w:r>
      <w:r w:rsidRPr="00D54234">
        <w:rPr>
          <w:rFonts w:ascii="Verdana" w:hAnsi="Verdana"/>
          <w:sz w:val="20"/>
          <w:lang w:val="en-GB"/>
        </w:rPr>
        <w:t xml:space="preserve"> of the Plan of Work</w:t>
      </w:r>
      <w:r w:rsidR="00EC732F" w:rsidRPr="00D54234">
        <w:rPr>
          <w:rFonts w:ascii="Verdana" w:hAnsi="Verdana"/>
          <w:sz w:val="20"/>
          <w:lang w:val="en-GB"/>
        </w:rPr>
        <w:t>.</w:t>
      </w:r>
    </w:p>
    <w:p w14:paraId="3AA55521" w14:textId="33186C8C" w:rsidR="00631D4F" w:rsidRPr="00D54234" w:rsidRDefault="00BE2D5D" w:rsidP="00BF5875">
      <w:pPr>
        <w:pBdr>
          <w:top w:val="nil"/>
          <w:left w:val="nil"/>
          <w:bottom w:val="nil"/>
          <w:right w:val="nil"/>
          <w:between w:val="nil"/>
        </w:pBdr>
        <w:spacing w:after="160" w:line="259" w:lineRule="auto"/>
        <w:jc w:val="center"/>
        <w:rPr>
          <w:rFonts w:ascii="Verdana" w:eastAsia="Verdana" w:hAnsi="Verdana" w:cs="Verdana"/>
          <w:b/>
          <w:bCs/>
          <w:kern w:val="2"/>
          <w:sz w:val="20"/>
          <w:szCs w:val="20"/>
          <w:lang w:val="en-GB" w:eastAsia="de-DE"/>
          <w14:ligatures w14:val="standardContextual"/>
        </w:rPr>
      </w:pPr>
      <w:bookmarkStart w:id="0" w:name="_in1mo5jkvbmt" w:colFirst="0" w:colLast="0"/>
      <w:bookmarkStart w:id="1" w:name="_v3lzifwroqln" w:colFirst="0" w:colLast="0"/>
      <w:bookmarkEnd w:id="0"/>
      <w:bookmarkEnd w:id="1"/>
      <w:r w:rsidRPr="00D54234">
        <w:rPr>
          <w:rFonts w:ascii="Verdana" w:hAnsi="Verdana"/>
          <w:b/>
          <w:bCs/>
          <w:sz w:val="20"/>
          <w:lang w:val="en-GB"/>
        </w:rPr>
        <w:t>*****</w:t>
      </w:r>
    </w:p>
    <w:p w14:paraId="72BCD18D" w14:textId="34C4E6CF" w:rsidR="00DA4391" w:rsidRPr="00D54234" w:rsidRDefault="006E1C8E" w:rsidP="00BF7E65">
      <w:pPr>
        <w:pStyle w:val="Paragraphedeliste"/>
        <w:numPr>
          <w:ilvl w:val="0"/>
          <w:numId w:val="24"/>
        </w:numPr>
        <w:spacing w:after="160" w:line="259" w:lineRule="auto"/>
        <w:contextualSpacing w:val="0"/>
        <w:jc w:val="both"/>
        <w:rPr>
          <w:rFonts w:ascii="Verdana" w:hAnsi="Verdana"/>
          <w:sz w:val="20"/>
          <w:lang w:val="en-GB"/>
        </w:rPr>
      </w:pPr>
      <w:bookmarkStart w:id="2" w:name="_mvxj8087crly" w:colFirst="0" w:colLast="0"/>
      <w:bookmarkStart w:id="3" w:name="_xboxycl10sts" w:colFirst="0" w:colLast="0"/>
      <w:bookmarkEnd w:id="2"/>
      <w:bookmarkEnd w:id="3"/>
      <w:r w:rsidRPr="00D54234">
        <w:rPr>
          <w:rFonts w:ascii="Verdana" w:hAnsi="Verdana"/>
          <w:sz w:val="20"/>
          <w:lang w:val="en-GB"/>
        </w:rPr>
        <w:t xml:space="preserve">We, the </w:t>
      </w:r>
      <w:r w:rsidR="00471B54" w:rsidRPr="00D54234">
        <w:rPr>
          <w:rFonts w:ascii="Verdana" w:hAnsi="Verdana"/>
          <w:sz w:val="20"/>
          <w:lang w:val="en-GB"/>
        </w:rPr>
        <w:t>Ministers and Representatives</w:t>
      </w:r>
      <w:r w:rsidR="001D0CC6" w:rsidRPr="00D54234">
        <w:rPr>
          <w:rFonts w:ascii="Verdana" w:hAnsi="Verdana"/>
          <w:sz w:val="20"/>
          <w:lang w:val="en-GB"/>
        </w:rPr>
        <w:t xml:space="preserve"> </w:t>
      </w:r>
      <w:r w:rsidR="00711E59" w:rsidRPr="00D54234">
        <w:rPr>
          <w:rFonts w:ascii="Verdana" w:hAnsi="Verdana"/>
          <w:sz w:val="20"/>
          <w:lang w:val="en-GB"/>
        </w:rPr>
        <w:t xml:space="preserve">of </w:t>
      </w:r>
      <w:r w:rsidR="00CE7DF2" w:rsidRPr="00D54234">
        <w:rPr>
          <w:rFonts w:ascii="Verdana" w:hAnsi="Verdana"/>
          <w:sz w:val="20"/>
          <w:lang w:val="en-GB"/>
        </w:rPr>
        <w:t xml:space="preserve">the </w:t>
      </w:r>
      <w:r w:rsidR="001D0CC6" w:rsidRPr="00D54234">
        <w:rPr>
          <w:rFonts w:ascii="Verdana" w:hAnsi="Verdana"/>
          <w:sz w:val="20"/>
          <w:lang w:val="en-GB"/>
        </w:rPr>
        <w:t xml:space="preserve">above-mentioned </w:t>
      </w:r>
      <w:r w:rsidR="00711E59" w:rsidRPr="00D54234">
        <w:rPr>
          <w:rFonts w:ascii="Verdana" w:hAnsi="Verdana"/>
          <w:sz w:val="20"/>
          <w:lang w:val="en-GB"/>
        </w:rPr>
        <w:t>participating States and Organisations</w:t>
      </w:r>
      <w:r w:rsidR="00DA4391" w:rsidRPr="00D54234">
        <w:rPr>
          <w:rFonts w:ascii="Verdana" w:hAnsi="Verdana"/>
          <w:sz w:val="20"/>
          <w:lang w:val="en-GB"/>
        </w:rPr>
        <w:t>:</w:t>
      </w:r>
    </w:p>
    <w:p w14:paraId="09ABC9F5" w14:textId="33E05DE4" w:rsidR="00EC262F" w:rsidRPr="00D54234" w:rsidRDefault="005C13D0" w:rsidP="00EC262F">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en-GB"/>
        </w:rPr>
      </w:pPr>
      <w:r w:rsidRPr="00D54234">
        <w:rPr>
          <w:rFonts w:ascii="Verdana" w:hAnsi="Verdana"/>
          <w:sz w:val="20"/>
          <w:szCs w:val="20"/>
          <w:lang w:val="en-GB"/>
        </w:rPr>
        <w:t xml:space="preserve">are encouraged </w:t>
      </w:r>
      <w:r w:rsidR="00EC262F" w:rsidRPr="00D54234">
        <w:rPr>
          <w:rFonts w:ascii="Verdana" w:hAnsi="Verdana"/>
          <w:sz w:val="20"/>
          <w:szCs w:val="20"/>
          <w:lang w:val="en-GB"/>
        </w:rPr>
        <w:t xml:space="preserve">to support the various initiatives discussed at this Ministerial Conference; </w:t>
      </w:r>
    </w:p>
    <w:p w14:paraId="1E6F697D" w14:textId="5F91AEAB" w:rsidR="00EC262F" w:rsidRPr="00D54234" w:rsidRDefault="00EC262F" w:rsidP="00EC262F">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en-GB"/>
        </w:rPr>
      </w:pPr>
      <w:r w:rsidRPr="00D54234">
        <w:rPr>
          <w:rFonts w:ascii="Verdana" w:hAnsi="Verdana"/>
          <w:sz w:val="20"/>
          <w:szCs w:val="20"/>
          <w:lang w:val="en-GB"/>
        </w:rPr>
        <w:t>strongly encourage all participating States and organisations to implement the recommendations of the present Declaration; and,</w:t>
      </w:r>
    </w:p>
    <w:p w14:paraId="050C3E0B" w14:textId="2677DE23" w:rsidR="00DA4391" w:rsidRPr="00D54234" w:rsidRDefault="006E1C8E" w:rsidP="00BF7E65">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lang w:val="en-GB"/>
        </w:rPr>
      </w:pPr>
      <w:r w:rsidRPr="00D54234">
        <w:rPr>
          <w:rFonts w:ascii="Verdana" w:hAnsi="Verdana"/>
          <w:sz w:val="20"/>
          <w:lang w:val="en-GB"/>
        </w:rPr>
        <w:t>commend</w:t>
      </w:r>
      <w:r w:rsidR="00BE2D5D" w:rsidRPr="00D54234">
        <w:rPr>
          <w:rFonts w:ascii="Verdana" w:hAnsi="Verdana"/>
          <w:sz w:val="20"/>
          <w:lang w:val="en-GB"/>
        </w:rPr>
        <w:t xml:space="preserve"> the Republic of Mauritius for organizing this high-level meeting on maritime security issues in the Western Indian Ocean</w:t>
      </w:r>
      <w:r w:rsidR="00EC262F" w:rsidRPr="00D54234">
        <w:rPr>
          <w:rFonts w:ascii="Verdana" w:hAnsi="Verdana"/>
          <w:sz w:val="20"/>
          <w:lang w:val="en-GB"/>
        </w:rPr>
        <w:t>.</w:t>
      </w:r>
    </w:p>
    <w:p w14:paraId="17DF4FB7" w14:textId="48B9AA31" w:rsidR="00221660" w:rsidRPr="00D54234" w:rsidRDefault="00E77947" w:rsidP="00BF7E65">
      <w:pPr>
        <w:pStyle w:val="PrformatHTML"/>
        <w:spacing w:after="160" w:line="259" w:lineRule="auto"/>
        <w:jc w:val="both"/>
        <w:rPr>
          <w:rFonts w:ascii="Verdana" w:hAnsi="Verdana"/>
          <w:lang w:val="en-GB"/>
        </w:rPr>
      </w:pPr>
      <w:r w:rsidRPr="00D54234">
        <w:rPr>
          <w:rFonts w:ascii="Verdana" w:hAnsi="Verdana"/>
          <w:lang w:val="en-GB"/>
        </w:rPr>
        <w:t>This</w:t>
      </w:r>
      <w:r w:rsidR="00221660" w:rsidRPr="00D54234">
        <w:rPr>
          <w:rFonts w:ascii="Verdana" w:hAnsi="Verdana"/>
          <w:lang w:val="en-GB"/>
        </w:rPr>
        <w:t xml:space="preserve"> </w:t>
      </w:r>
      <w:r w:rsidR="00AE5935" w:rsidRPr="00D54234">
        <w:rPr>
          <w:rFonts w:ascii="Verdana" w:hAnsi="Verdana"/>
          <w:lang w:val="en-GB"/>
        </w:rPr>
        <w:t xml:space="preserve">Ministerial </w:t>
      </w:r>
      <w:r w:rsidR="00221660" w:rsidRPr="00D54234">
        <w:rPr>
          <w:rFonts w:ascii="Verdana" w:hAnsi="Verdana"/>
          <w:lang w:val="en-GB"/>
        </w:rPr>
        <w:t xml:space="preserve">Declaration on Maritime </w:t>
      </w:r>
      <w:r w:rsidR="00B00527" w:rsidRPr="00D54234">
        <w:rPr>
          <w:rFonts w:ascii="Verdana" w:hAnsi="Verdana"/>
          <w:lang w:val="en-GB"/>
        </w:rPr>
        <w:t xml:space="preserve">Security and </w:t>
      </w:r>
      <w:r w:rsidR="00AC43B9" w:rsidRPr="00D54234">
        <w:rPr>
          <w:rFonts w:ascii="Verdana" w:hAnsi="Verdana"/>
          <w:lang w:val="en-GB"/>
        </w:rPr>
        <w:t xml:space="preserve">Safety </w:t>
      </w:r>
      <w:r w:rsidR="00221660" w:rsidRPr="00D54234">
        <w:rPr>
          <w:rFonts w:ascii="Verdana" w:hAnsi="Verdana"/>
          <w:lang w:val="en-GB"/>
        </w:rPr>
        <w:t xml:space="preserve">in Western Indian Ocean </w:t>
      </w:r>
      <w:r w:rsidRPr="00D54234">
        <w:rPr>
          <w:rFonts w:ascii="Verdana" w:hAnsi="Verdana"/>
          <w:lang w:val="en-GB"/>
        </w:rPr>
        <w:t>is adopte</w:t>
      </w:r>
      <w:r w:rsidR="00B00527" w:rsidRPr="00D54234">
        <w:rPr>
          <w:rFonts w:ascii="Verdana" w:hAnsi="Verdana"/>
          <w:lang w:val="en-GB"/>
        </w:rPr>
        <w:t>d</w:t>
      </w:r>
      <w:r w:rsidRPr="00D54234">
        <w:rPr>
          <w:rFonts w:ascii="Verdana" w:hAnsi="Verdana"/>
          <w:lang w:val="en-GB"/>
        </w:rPr>
        <w:t xml:space="preserve"> by acclamation </w:t>
      </w:r>
      <w:r w:rsidR="00221660" w:rsidRPr="00D54234">
        <w:rPr>
          <w:rFonts w:ascii="Verdana" w:hAnsi="Verdana"/>
          <w:lang w:val="en-GB"/>
        </w:rPr>
        <w:t>this</w:t>
      </w:r>
      <w:r w:rsidR="00AE5935" w:rsidRPr="00D54234">
        <w:rPr>
          <w:rFonts w:ascii="Verdana" w:hAnsi="Verdana"/>
          <w:lang w:val="en-GB"/>
        </w:rPr>
        <w:t xml:space="preserve"> 1</w:t>
      </w:r>
      <w:r w:rsidR="007A40D3" w:rsidRPr="00D54234">
        <w:rPr>
          <w:rFonts w:ascii="Verdana" w:hAnsi="Verdana"/>
          <w:lang w:val="en-GB"/>
        </w:rPr>
        <w:t>6</w:t>
      </w:r>
      <w:r w:rsidR="007A40D3" w:rsidRPr="00D54234">
        <w:rPr>
          <w:rFonts w:ascii="Verdana" w:hAnsi="Verdana"/>
          <w:vertAlign w:val="superscript"/>
          <w:lang w:val="en-GB"/>
        </w:rPr>
        <w:t>th</w:t>
      </w:r>
      <w:r w:rsidR="007A40D3" w:rsidRPr="00D54234">
        <w:rPr>
          <w:rFonts w:ascii="Verdana" w:hAnsi="Verdana"/>
          <w:lang w:val="en-GB"/>
        </w:rPr>
        <w:t xml:space="preserve"> November 2023 </w:t>
      </w:r>
      <w:r w:rsidR="00221660" w:rsidRPr="00D54234">
        <w:rPr>
          <w:rFonts w:ascii="Verdana" w:hAnsi="Verdana"/>
          <w:lang w:val="en-GB"/>
        </w:rPr>
        <w:t xml:space="preserve">at Balaclava, </w:t>
      </w:r>
      <w:r w:rsidR="00F15AB1" w:rsidRPr="00D54234">
        <w:rPr>
          <w:rFonts w:ascii="Verdana" w:hAnsi="Verdana"/>
          <w:lang w:val="en-GB"/>
        </w:rPr>
        <w:t xml:space="preserve">Republic of </w:t>
      </w:r>
      <w:r w:rsidR="00221660" w:rsidRPr="00D54234">
        <w:rPr>
          <w:rFonts w:ascii="Verdana" w:hAnsi="Verdana"/>
          <w:lang w:val="en-GB"/>
        </w:rPr>
        <w:t>Mauritius</w:t>
      </w:r>
      <w:r w:rsidR="00605626" w:rsidRPr="00D54234">
        <w:rPr>
          <w:rFonts w:ascii="Verdana" w:hAnsi="Verdana"/>
          <w:lang w:val="en-GB"/>
        </w:rPr>
        <w:t xml:space="preserve">. </w:t>
      </w:r>
    </w:p>
    <w:sectPr w:rsidR="00221660" w:rsidRPr="00D54234" w:rsidSect="00AF76DB">
      <w:headerReference w:type="even" r:id="rId8"/>
      <w:headerReference w:type="default" r:id="rId9"/>
      <w:footerReference w:type="default" r:id="rId10"/>
      <w:headerReference w:type="first" r:id="rId11"/>
      <w:pgSz w:w="12240" w:h="15840"/>
      <w:pgMar w:top="1985" w:right="1440" w:bottom="810" w:left="1440" w:header="432" w:footer="81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DC6A6" w14:textId="77777777" w:rsidR="00ED2EBF" w:rsidRDefault="00ED2EBF" w:rsidP="00CA4FEB">
      <w:pPr>
        <w:spacing w:after="0" w:line="240" w:lineRule="auto"/>
      </w:pPr>
      <w:r>
        <w:separator/>
      </w:r>
    </w:p>
  </w:endnote>
  <w:endnote w:type="continuationSeparator" w:id="0">
    <w:p w14:paraId="215FEC07" w14:textId="77777777" w:rsidR="00ED2EBF" w:rsidRDefault="00ED2EBF" w:rsidP="00CA4FEB">
      <w:pPr>
        <w:spacing w:after="0" w:line="240" w:lineRule="auto"/>
      </w:pPr>
      <w:r>
        <w:continuationSeparator/>
      </w:r>
    </w:p>
  </w:endnote>
  <w:endnote w:type="continuationNotice" w:id="1">
    <w:p w14:paraId="12EA9F90" w14:textId="77777777" w:rsidR="00ED2EBF" w:rsidRDefault="00ED2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119267"/>
      <w:docPartObj>
        <w:docPartGallery w:val="Page Numbers (Bottom of Page)"/>
        <w:docPartUnique/>
      </w:docPartObj>
    </w:sdtPr>
    <w:sdtEndPr/>
    <w:sdtContent>
      <w:p w14:paraId="71CD11B3" w14:textId="20D41CC1" w:rsidR="00F11CA3" w:rsidRDefault="00F11CA3" w:rsidP="005A560F">
        <w:pPr>
          <w:pStyle w:val="Pieddepage"/>
          <w:pBdr>
            <w:top w:val="single" w:sz="4" w:space="1" w:color="auto"/>
          </w:pBdr>
          <w:jc w:val="center"/>
        </w:pPr>
        <w:r w:rsidRPr="00F2223A">
          <w:fldChar w:fldCharType="begin"/>
        </w:r>
        <w:r>
          <w:instrText>PAGE   \* MERGEFORMAT</w:instrText>
        </w:r>
        <w:r w:rsidRPr="00F2223A">
          <w:fldChar w:fldCharType="separate"/>
        </w:r>
        <w:r w:rsidR="005C1AFC" w:rsidRPr="00BF7E65">
          <w:rPr>
            <w:lang w:val="fr-FR"/>
          </w:rPr>
          <w:t>1</w:t>
        </w:r>
        <w:r w:rsidRPr="00F2223A">
          <w:fldChar w:fldCharType="end"/>
        </w:r>
      </w:p>
    </w:sdtContent>
  </w:sdt>
  <w:p w14:paraId="632CF0CB" w14:textId="69139E25" w:rsidR="00F11CA3" w:rsidRDefault="00F11CA3" w:rsidP="00BF7E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3090A" w14:textId="77777777" w:rsidR="00ED2EBF" w:rsidRDefault="00ED2EBF" w:rsidP="00CA4FEB">
      <w:pPr>
        <w:spacing w:after="0" w:line="240" w:lineRule="auto"/>
      </w:pPr>
      <w:r>
        <w:separator/>
      </w:r>
    </w:p>
  </w:footnote>
  <w:footnote w:type="continuationSeparator" w:id="0">
    <w:p w14:paraId="2F9A789D" w14:textId="77777777" w:rsidR="00ED2EBF" w:rsidRDefault="00ED2EBF" w:rsidP="00CA4FEB">
      <w:pPr>
        <w:spacing w:after="0" w:line="240" w:lineRule="auto"/>
      </w:pPr>
      <w:r>
        <w:continuationSeparator/>
      </w:r>
    </w:p>
  </w:footnote>
  <w:footnote w:type="continuationNotice" w:id="1">
    <w:p w14:paraId="4E3C855D" w14:textId="77777777" w:rsidR="00ED2EBF" w:rsidRDefault="00ED2E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71D" w14:textId="46AB9267" w:rsidR="00CE7AB7" w:rsidRDefault="00CE7AB7" w:rsidP="00BF7E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7083" w14:textId="23BDD6F0" w:rsidR="00EA5085" w:rsidRDefault="00EA5085">
    <w:pPr>
      <w:pStyle w:val="En-tte"/>
    </w:pPr>
    <w:r w:rsidRPr="00481215">
      <w:rPr>
        <w:rFonts w:eastAsia="Times New Roman" w:cs="Times New Roman"/>
        <w:noProof/>
        <w:kern w:val="2"/>
        <w:lang w:val="de-DE" w:eastAsia="de-DE"/>
        <w14:ligatures w14:val="standardContextual"/>
      </w:rPr>
      <w:drawing>
        <wp:anchor distT="0" distB="0" distL="114300" distR="114300" simplePos="0" relativeHeight="251668480" behindDoc="1" locked="0" layoutInCell="1" allowOverlap="1" wp14:anchorId="63E24D6F" wp14:editId="4DB9AB9B">
          <wp:simplePos x="0" y="0"/>
          <wp:positionH relativeFrom="column">
            <wp:posOffset>4852670</wp:posOffset>
          </wp:positionH>
          <wp:positionV relativeFrom="paragraph">
            <wp:posOffset>-34290</wp:posOffset>
          </wp:positionV>
          <wp:extent cx="749935" cy="603250"/>
          <wp:effectExtent l="0" t="0" r="0" b="6350"/>
          <wp:wrapTight wrapText="bothSides">
            <wp:wrapPolygon edited="0">
              <wp:start x="0" y="0"/>
              <wp:lineTo x="0" y="21145"/>
              <wp:lineTo x="20850" y="21145"/>
              <wp:lineTo x="20850" y="0"/>
              <wp:lineTo x="0" y="0"/>
            </wp:wrapPolygon>
          </wp:wrapTight>
          <wp:docPr id="233634959" name="Image 23363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603250"/>
                  </a:xfrm>
                  <a:prstGeom prst="rect">
                    <a:avLst/>
                  </a:prstGeom>
                  <a:noFill/>
                  <a:ln>
                    <a:noFill/>
                  </a:ln>
                </pic:spPr>
              </pic:pic>
            </a:graphicData>
          </a:graphic>
        </wp:anchor>
      </w:drawing>
    </w:r>
    <w:r>
      <w:rPr>
        <w:noProof/>
      </w:rPr>
      <w:drawing>
        <wp:anchor distT="0" distB="0" distL="114300" distR="114300" simplePos="0" relativeHeight="251669504" behindDoc="1" locked="0" layoutInCell="1" allowOverlap="1" wp14:anchorId="4196BECF" wp14:editId="18B6D81D">
          <wp:simplePos x="0" y="0"/>
          <wp:positionH relativeFrom="column">
            <wp:posOffset>-43180</wp:posOffset>
          </wp:positionH>
          <wp:positionV relativeFrom="paragraph">
            <wp:posOffset>7620</wp:posOffset>
          </wp:positionV>
          <wp:extent cx="1505585" cy="548640"/>
          <wp:effectExtent l="0" t="0" r="0" b="3810"/>
          <wp:wrapTight wrapText="bothSides">
            <wp:wrapPolygon edited="0">
              <wp:start x="0" y="0"/>
              <wp:lineTo x="0" y="21000"/>
              <wp:lineTo x="21318" y="21000"/>
              <wp:lineTo x="21318" y="0"/>
              <wp:lineTo x="0" y="0"/>
            </wp:wrapPolygon>
          </wp:wrapTight>
          <wp:docPr id="1026040720" name="Image 102604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pic:cNvPicPr>
                </pic:nvPicPr>
                <pic:blipFill rotWithShape="1">
                  <a:blip r:embed="rId2">
                    <a:extLst>
                      <a:ext uri="{28A0092B-C50C-407E-A947-70E740481C1C}">
                        <a14:useLocalDpi xmlns:a14="http://schemas.microsoft.com/office/drawing/2010/main" val="0"/>
                      </a:ext>
                    </a:extLst>
                  </a:blip>
                  <a:srcRect l="6229" t="13332" r="5528" b="13694"/>
                  <a:stretch/>
                </pic:blipFill>
                <pic:spPr bwMode="auto">
                  <a:xfrm>
                    <a:off x="0" y="0"/>
                    <a:ext cx="1505585" cy="548640"/>
                  </a:xfrm>
                  <a:prstGeom prst="rect">
                    <a:avLst/>
                  </a:prstGeom>
                  <a:ln>
                    <a:noFill/>
                  </a:ln>
                  <a:extLst>
                    <a:ext uri="{53640926-AAD7-44D8-BBD7-CCE9431645EC}">
                      <a14:shadowObscured xmlns:a14="http://schemas.microsoft.com/office/drawing/2010/main"/>
                    </a:ext>
                  </a:extLst>
                </pic:spPr>
              </pic:pic>
            </a:graphicData>
          </a:graphic>
        </wp:anchor>
      </w:drawing>
    </w:r>
  </w:p>
  <w:p w14:paraId="714229AD" w14:textId="38ADA593" w:rsidR="00EA5085" w:rsidRDefault="00EA5085">
    <w:pPr>
      <w:pStyle w:val="En-tte"/>
    </w:pPr>
  </w:p>
  <w:p w14:paraId="17849D58" w14:textId="77777777" w:rsidR="00EA5085" w:rsidRDefault="00EA5085">
    <w:pPr>
      <w:pStyle w:val="En-tte"/>
    </w:pPr>
  </w:p>
  <w:p w14:paraId="0666FF2A" w14:textId="3F1C5F52" w:rsidR="005A560F" w:rsidRDefault="00DE2E19">
    <w:pPr>
      <w:pStyle w:val="En-tte"/>
    </w:pPr>
    <w:r>
      <w:ptab w:relativeTo="margin" w:alignment="center" w:leader="none"/>
    </w:r>
  </w:p>
  <w:p w14:paraId="26FB682D" w14:textId="55DFB2BF" w:rsidR="00F11CA3" w:rsidRDefault="00F11CA3" w:rsidP="00EA5085">
    <w:pPr>
      <w:pStyle w:val="En-tt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F23" w14:textId="41070DDC" w:rsidR="00CE7AB7" w:rsidRDefault="00CE7AB7" w:rsidP="00BF7E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1BB5"/>
    <w:multiLevelType w:val="hybridMultilevel"/>
    <w:tmpl w:val="602CD8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BE489E"/>
    <w:multiLevelType w:val="hybridMultilevel"/>
    <w:tmpl w:val="4E1E5644"/>
    <w:lvl w:ilvl="0" w:tplc="CD8E61B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CB38B9"/>
    <w:multiLevelType w:val="hybridMultilevel"/>
    <w:tmpl w:val="8264BC0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C177196"/>
    <w:multiLevelType w:val="hybridMultilevel"/>
    <w:tmpl w:val="D0C6B41A"/>
    <w:lvl w:ilvl="0" w:tplc="D270A91E">
      <w:start w:val="25"/>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DE07250">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3F885F0">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072FE92">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D780CE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9CCAD18">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0B2AAB0">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D5824E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C922662">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BC2514"/>
    <w:multiLevelType w:val="hybridMultilevel"/>
    <w:tmpl w:val="53A8C04C"/>
    <w:lvl w:ilvl="0" w:tplc="BB227E54">
      <w:start w:val="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B78B43C">
      <w:start w:val="1"/>
      <w:numFmt w:val="lowerLetter"/>
      <w:lvlText w:val="%2"/>
      <w:lvlJc w:val="left"/>
      <w:pPr>
        <w:ind w:left="14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9BC51B4">
      <w:start w:val="1"/>
      <w:numFmt w:val="lowerRoman"/>
      <w:lvlText w:val="%3"/>
      <w:lvlJc w:val="left"/>
      <w:pPr>
        <w:ind w:left="2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710151E">
      <w:start w:val="1"/>
      <w:numFmt w:val="decimal"/>
      <w:lvlText w:val="%4"/>
      <w:lvlJc w:val="left"/>
      <w:pPr>
        <w:ind w:left="28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C240ADA">
      <w:start w:val="1"/>
      <w:numFmt w:val="lowerLetter"/>
      <w:lvlText w:val="%5"/>
      <w:lvlJc w:val="left"/>
      <w:pPr>
        <w:ind w:left="35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E74ACB2">
      <w:start w:val="1"/>
      <w:numFmt w:val="lowerRoman"/>
      <w:lvlText w:val="%6"/>
      <w:lvlJc w:val="left"/>
      <w:pPr>
        <w:ind w:left="43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2808062">
      <w:start w:val="1"/>
      <w:numFmt w:val="decimal"/>
      <w:lvlText w:val="%7"/>
      <w:lvlJc w:val="left"/>
      <w:pPr>
        <w:ind w:left="50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5DE8DB4">
      <w:start w:val="1"/>
      <w:numFmt w:val="lowerLetter"/>
      <w:lvlText w:val="%8"/>
      <w:lvlJc w:val="left"/>
      <w:pPr>
        <w:ind w:left="57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B5CA5C8">
      <w:start w:val="1"/>
      <w:numFmt w:val="lowerRoman"/>
      <w:lvlText w:val="%9"/>
      <w:lvlJc w:val="left"/>
      <w:pPr>
        <w:ind w:left="64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C6285E"/>
    <w:multiLevelType w:val="hybridMultilevel"/>
    <w:tmpl w:val="AA52AE62"/>
    <w:lvl w:ilvl="0" w:tplc="5510E0AE">
      <w:start w:val="12"/>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E8845E2">
      <w:start w:val="1"/>
      <w:numFmt w:val="lowerLetter"/>
      <w:lvlText w:val="%2)"/>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0A73F2">
      <w:start w:val="1"/>
      <w:numFmt w:val="lowerRoman"/>
      <w:lvlText w:val="%3"/>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98EC906">
      <w:start w:val="1"/>
      <w:numFmt w:val="decimal"/>
      <w:lvlText w:val="%4"/>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2A8EF84">
      <w:start w:val="1"/>
      <w:numFmt w:val="lowerLetter"/>
      <w:lvlText w:val="%5"/>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724E862">
      <w:start w:val="1"/>
      <w:numFmt w:val="lowerRoman"/>
      <w:lvlText w:val="%6"/>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230DF46">
      <w:start w:val="1"/>
      <w:numFmt w:val="decimal"/>
      <w:lvlText w:val="%7"/>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4B8F56C">
      <w:start w:val="1"/>
      <w:numFmt w:val="lowerLetter"/>
      <w:lvlText w:val="%8"/>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636A818">
      <w:start w:val="1"/>
      <w:numFmt w:val="lowerRoman"/>
      <w:lvlText w:val="%9"/>
      <w:lvlJc w:val="left"/>
      <w:pPr>
        <w:ind w:left="6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45179A"/>
    <w:multiLevelType w:val="hybridMultilevel"/>
    <w:tmpl w:val="C77C9B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4470F7D"/>
    <w:multiLevelType w:val="hybridMultilevel"/>
    <w:tmpl w:val="D9AE8F68"/>
    <w:lvl w:ilvl="0" w:tplc="00680F76">
      <w:start w:val="15"/>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E8873B8">
      <w:start w:val="1"/>
      <w:numFmt w:val="lowerLetter"/>
      <w:lvlText w:val="%2)"/>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536A06E">
      <w:start w:val="1"/>
      <w:numFmt w:val="lowerRoman"/>
      <w:lvlText w:val="%3"/>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C146D0A">
      <w:start w:val="1"/>
      <w:numFmt w:val="decimal"/>
      <w:lvlText w:val="%4"/>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020A73A">
      <w:start w:val="1"/>
      <w:numFmt w:val="lowerLetter"/>
      <w:lvlText w:val="%5"/>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A649266">
      <w:start w:val="1"/>
      <w:numFmt w:val="lowerRoman"/>
      <w:lvlText w:val="%6"/>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A60921A">
      <w:start w:val="1"/>
      <w:numFmt w:val="decimal"/>
      <w:lvlText w:val="%7"/>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3FC00B8">
      <w:start w:val="1"/>
      <w:numFmt w:val="lowerLetter"/>
      <w:lvlText w:val="%8"/>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9D0956A">
      <w:start w:val="1"/>
      <w:numFmt w:val="lowerRoman"/>
      <w:lvlText w:val="%9"/>
      <w:lvlJc w:val="left"/>
      <w:pPr>
        <w:ind w:left="6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4B62D0A"/>
    <w:multiLevelType w:val="hybridMultilevel"/>
    <w:tmpl w:val="C4FED93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18813766"/>
    <w:multiLevelType w:val="hybridMultilevel"/>
    <w:tmpl w:val="FF5E5C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6F7586"/>
    <w:multiLevelType w:val="hybridMultilevel"/>
    <w:tmpl w:val="E082678E"/>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0B1EDD"/>
    <w:multiLevelType w:val="hybridMultilevel"/>
    <w:tmpl w:val="6E32F490"/>
    <w:lvl w:ilvl="0" w:tplc="B83454B0">
      <w:start w:val="1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7C6CCD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DA24404">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F5A531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2EAF09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AAE590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DF0745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E067D8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8EE698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D266A68"/>
    <w:multiLevelType w:val="hybridMultilevel"/>
    <w:tmpl w:val="55202C10"/>
    <w:lvl w:ilvl="0" w:tplc="4C52739E">
      <w:start w:val="1"/>
      <w:numFmt w:val="decimal"/>
      <w:lvlText w:val="%1."/>
      <w:lvlJc w:val="left"/>
      <w:pPr>
        <w:ind w:left="720" w:hanging="360"/>
      </w:pPr>
      <w:rPr>
        <w:rFonts w:asciiTheme="minorHAnsi" w:hAnsiTheme="minorHAnsi" w:hint="default"/>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1E12F1"/>
    <w:multiLevelType w:val="hybridMultilevel"/>
    <w:tmpl w:val="05780DBA"/>
    <w:lvl w:ilvl="0" w:tplc="F66E8BCE">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396ED9"/>
    <w:multiLevelType w:val="hybridMultilevel"/>
    <w:tmpl w:val="7F7E7CD2"/>
    <w:lvl w:ilvl="0" w:tplc="040C001B">
      <w:start w:val="1"/>
      <w:numFmt w:val="lowerRoman"/>
      <w:lvlText w:val="%1."/>
      <w:lvlJc w:val="righ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5" w15:restartNumberingAfterBreak="0">
    <w:nsid w:val="214D3C8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262DE5"/>
    <w:multiLevelType w:val="hybridMultilevel"/>
    <w:tmpl w:val="15B0730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8841163"/>
    <w:multiLevelType w:val="hybridMultilevel"/>
    <w:tmpl w:val="52F284A2"/>
    <w:lvl w:ilvl="0" w:tplc="F6B04C1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B935485"/>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9" w15:restartNumberingAfterBreak="0">
    <w:nsid w:val="2CCC58B6"/>
    <w:multiLevelType w:val="hybridMultilevel"/>
    <w:tmpl w:val="93DE1FCA"/>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A80F7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633C02"/>
    <w:multiLevelType w:val="hybridMultilevel"/>
    <w:tmpl w:val="A120F6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5D14D34"/>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D2673F"/>
    <w:multiLevelType w:val="hybridMultilevel"/>
    <w:tmpl w:val="60109AEC"/>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66328D5"/>
    <w:multiLevelType w:val="hybridMultilevel"/>
    <w:tmpl w:val="14544BF2"/>
    <w:lvl w:ilvl="0" w:tplc="1CF67E2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2A2D7E"/>
    <w:multiLevelType w:val="hybridMultilevel"/>
    <w:tmpl w:val="00147B5A"/>
    <w:lvl w:ilvl="0" w:tplc="AD96DEBE">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CF54AC2"/>
    <w:multiLevelType w:val="hybridMultilevel"/>
    <w:tmpl w:val="6902D0C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3D0D67E8"/>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DD3147"/>
    <w:multiLevelType w:val="hybridMultilevel"/>
    <w:tmpl w:val="6A64DF4C"/>
    <w:lvl w:ilvl="0" w:tplc="1000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5D24839"/>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060124"/>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1" w15:restartNumberingAfterBreak="0">
    <w:nsid w:val="502F567E"/>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4C4939"/>
    <w:multiLevelType w:val="hybridMultilevel"/>
    <w:tmpl w:val="B1F220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21A6DFB"/>
    <w:multiLevelType w:val="hybridMultilevel"/>
    <w:tmpl w:val="813A1CB6"/>
    <w:lvl w:ilvl="0" w:tplc="CF94F806">
      <w:start w:val="1"/>
      <w:numFmt w:val="lowerRoman"/>
      <w:lvlText w:val="%1."/>
      <w:lvlJc w:val="left"/>
      <w:pPr>
        <w:ind w:left="2421" w:hanging="72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34" w15:restartNumberingAfterBreak="0">
    <w:nsid w:val="536765CA"/>
    <w:multiLevelType w:val="multilevel"/>
    <w:tmpl w:val="8758D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5CE14C4"/>
    <w:multiLevelType w:val="hybridMultilevel"/>
    <w:tmpl w:val="BBC4ED2E"/>
    <w:lvl w:ilvl="0" w:tplc="B9A43F36">
      <w:start w:val="2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6149DA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552223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E82A34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464B9E8">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F5E80D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272EDAC">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204C93E">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C66A0C4">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66767AF"/>
    <w:multiLevelType w:val="hybridMultilevel"/>
    <w:tmpl w:val="E76CCA60"/>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8B862F8"/>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CDF307B"/>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C1450F"/>
    <w:multiLevelType w:val="hybridMultilevel"/>
    <w:tmpl w:val="A70AB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05310EA"/>
    <w:multiLevelType w:val="hybridMultilevel"/>
    <w:tmpl w:val="C616E3D6"/>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D66A9B"/>
    <w:multiLevelType w:val="hybridMultilevel"/>
    <w:tmpl w:val="6F3821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3CF398C"/>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5496801"/>
    <w:multiLevelType w:val="hybridMultilevel"/>
    <w:tmpl w:val="C616E3D6"/>
    <w:lvl w:ilvl="0" w:tplc="6DE089E6">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7C83EE9"/>
    <w:multiLevelType w:val="hybridMultilevel"/>
    <w:tmpl w:val="4C362A34"/>
    <w:lvl w:ilvl="0" w:tplc="2000000F">
      <w:start w:val="1"/>
      <w:numFmt w:val="decimal"/>
      <w:lvlText w:val="%1."/>
      <w:lvlJc w:val="left"/>
      <w:pPr>
        <w:ind w:left="1349" w:hanging="360"/>
      </w:pPr>
    </w:lvl>
    <w:lvl w:ilvl="1" w:tplc="20000019" w:tentative="1">
      <w:start w:val="1"/>
      <w:numFmt w:val="lowerLetter"/>
      <w:lvlText w:val="%2."/>
      <w:lvlJc w:val="left"/>
      <w:pPr>
        <w:ind w:left="2069" w:hanging="360"/>
      </w:pPr>
    </w:lvl>
    <w:lvl w:ilvl="2" w:tplc="2000001B" w:tentative="1">
      <w:start w:val="1"/>
      <w:numFmt w:val="lowerRoman"/>
      <w:lvlText w:val="%3."/>
      <w:lvlJc w:val="right"/>
      <w:pPr>
        <w:ind w:left="2789" w:hanging="180"/>
      </w:pPr>
    </w:lvl>
    <w:lvl w:ilvl="3" w:tplc="2000000F" w:tentative="1">
      <w:start w:val="1"/>
      <w:numFmt w:val="decimal"/>
      <w:lvlText w:val="%4."/>
      <w:lvlJc w:val="left"/>
      <w:pPr>
        <w:ind w:left="3509" w:hanging="360"/>
      </w:pPr>
    </w:lvl>
    <w:lvl w:ilvl="4" w:tplc="20000019" w:tentative="1">
      <w:start w:val="1"/>
      <w:numFmt w:val="lowerLetter"/>
      <w:lvlText w:val="%5."/>
      <w:lvlJc w:val="left"/>
      <w:pPr>
        <w:ind w:left="4229" w:hanging="360"/>
      </w:pPr>
    </w:lvl>
    <w:lvl w:ilvl="5" w:tplc="2000001B" w:tentative="1">
      <w:start w:val="1"/>
      <w:numFmt w:val="lowerRoman"/>
      <w:lvlText w:val="%6."/>
      <w:lvlJc w:val="right"/>
      <w:pPr>
        <w:ind w:left="4949" w:hanging="180"/>
      </w:pPr>
    </w:lvl>
    <w:lvl w:ilvl="6" w:tplc="2000000F" w:tentative="1">
      <w:start w:val="1"/>
      <w:numFmt w:val="decimal"/>
      <w:lvlText w:val="%7."/>
      <w:lvlJc w:val="left"/>
      <w:pPr>
        <w:ind w:left="5669" w:hanging="360"/>
      </w:pPr>
    </w:lvl>
    <w:lvl w:ilvl="7" w:tplc="20000019" w:tentative="1">
      <w:start w:val="1"/>
      <w:numFmt w:val="lowerLetter"/>
      <w:lvlText w:val="%8."/>
      <w:lvlJc w:val="left"/>
      <w:pPr>
        <w:ind w:left="6389" w:hanging="360"/>
      </w:pPr>
    </w:lvl>
    <w:lvl w:ilvl="8" w:tplc="2000001B" w:tentative="1">
      <w:start w:val="1"/>
      <w:numFmt w:val="lowerRoman"/>
      <w:lvlText w:val="%9."/>
      <w:lvlJc w:val="right"/>
      <w:pPr>
        <w:ind w:left="7109" w:hanging="180"/>
      </w:pPr>
    </w:lvl>
  </w:abstractNum>
  <w:abstractNum w:abstractNumId="45" w15:restartNumberingAfterBreak="0">
    <w:nsid w:val="6AC71C35"/>
    <w:multiLevelType w:val="hybridMultilevel"/>
    <w:tmpl w:val="B1DA95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AFC0C67"/>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B375BEB"/>
    <w:multiLevelType w:val="multilevel"/>
    <w:tmpl w:val="0780F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2E5E62"/>
    <w:multiLevelType w:val="hybridMultilevel"/>
    <w:tmpl w:val="B9E2991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9" w15:restartNumberingAfterBreak="0">
    <w:nsid w:val="706E03E2"/>
    <w:multiLevelType w:val="hybridMultilevel"/>
    <w:tmpl w:val="59C68E20"/>
    <w:lvl w:ilvl="0" w:tplc="CFE299F4">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26AB52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040507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ACEFF4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C01692">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1CEB64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7920878">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804FF62">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FA086C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2740B58"/>
    <w:multiLevelType w:val="hybridMultilevel"/>
    <w:tmpl w:val="9EBAF180"/>
    <w:lvl w:ilvl="0" w:tplc="040C001B">
      <w:start w:val="1"/>
      <w:numFmt w:val="lowerRoman"/>
      <w:lvlText w:val="%1."/>
      <w:lvlJc w:val="righ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51" w15:restartNumberingAfterBreak="0">
    <w:nsid w:val="749709D1"/>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2" w15:restartNumberingAfterBreak="0">
    <w:nsid w:val="761B4E68"/>
    <w:multiLevelType w:val="multilevel"/>
    <w:tmpl w:val="883607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6A97D99"/>
    <w:multiLevelType w:val="hybridMultilevel"/>
    <w:tmpl w:val="338283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77902F6A"/>
    <w:multiLevelType w:val="hybridMultilevel"/>
    <w:tmpl w:val="73B2CD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84139D6"/>
    <w:multiLevelType w:val="hybridMultilevel"/>
    <w:tmpl w:val="B6465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49316E"/>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AA153EA"/>
    <w:multiLevelType w:val="hybridMultilevel"/>
    <w:tmpl w:val="C9AC5E6E"/>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FF71A4"/>
    <w:multiLevelType w:val="hybridMultilevel"/>
    <w:tmpl w:val="AA7CD0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9958537">
    <w:abstractNumId w:val="47"/>
  </w:num>
  <w:num w:numId="2" w16cid:durableId="1398747379">
    <w:abstractNumId w:val="38"/>
  </w:num>
  <w:num w:numId="3" w16cid:durableId="2139450036">
    <w:abstractNumId w:val="42"/>
  </w:num>
  <w:num w:numId="4" w16cid:durableId="258221832">
    <w:abstractNumId w:val="34"/>
  </w:num>
  <w:num w:numId="5" w16cid:durableId="556816587">
    <w:abstractNumId w:val="53"/>
  </w:num>
  <w:num w:numId="6" w16cid:durableId="760490992">
    <w:abstractNumId w:val="6"/>
  </w:num>
  <w:num w:numId="7" w16cid:durableId="1744066292">
    <w:abstractNumId w:val="2"/>
  </w:num>
  <w:num w:numId="8" w16cid:durableId="1567452935">
    <w:abstractNumId w:val="24"/>
  </w:num>
  <w:num w:numId="9" w16cid:durableId="1915166585">
    <w:abstractNumId w:val="12"/>
  </w:num>
  <w:num w:numId="10" w16cid:durableId="377357483">
    <w:abstractNumId w:val="52"/>
  </w:num>
  <w:num w:numId="11" w16cid:durableId="1449206096">
    <w:abstractNumId w:val="22"/>
  </w:num>
  <w:num w:numId="12" w16cid:durableId="1093746853">
    <w:abstractNumId w:val="29"/>
  </w:num>
  <w:num w:numId="13" w16cid:durableId="1583560868">
    <w:abstractNumId w:val="16"/>
  </w:num>
  <w:num w:numId="14" w16cid:durableId="448397824">
    <w:abstractNumId w:val="15"/>
  </w:num>
  <w:num w:numId="15" w16cid:durableId="725108863">
    <w:abstractNumId w:val="44"/>
  </w:num>
  <w:num w:numId="16" w16cid:durableId="408576835">
    <w:abstractNumId w:val="56"/>
  </w:num>
  <w:num w:numId="17" w16cid:durableId="984043005">
    <w:abstractNumId w:val="31"/>
  </w:num>
  <w:num w:numId="18" w16cid:durableId="86922545">
    <w:abstractNumId w:val="20"/>
  </w:num>
  <w:num w:numId="19" w16cid:durableId="644622643">
    <w:abstractNumId w:val="27"/>
  </w:num>
  <w:num w:numId="20" w16cid:durableId="1506437581">
    <w:abstractNumId w:val="39"/>
  </w:num>
  <w:num w:numId="21" w16cid:durableId="1482580590">
    <w:abstractNumId w:val="48"/>
  </w:num>
  <w:num w:numId="22" w16cid:durableId="54623397">
    <w:abstractNumId w:val="58"/>
  </w:num>
  <w:num w:numId="23" w16cid:durableId="198398454">
    <w:abstractNumId w:val="9"/>
  </w:num>
  <w:num w:numId="24" w16cid:durableId="1131367305">
    <w:abstractNumId w:val="13"/>
  </w:num>
  <w:num w:numId="25" w16cid:durableId="29960694">
    <w:abstractNumId w:val="37"/>
  </w:num>
  <w:num w:numId="26" w16cid:durableId="894391347">
    <w:abstractNumId w:val="46"/>
  </w:num>
  <w:num w:numId="27" w16cid:durableId="885682838">
    <w:abstractNumId w:val="18"/>
  </w:num>
  <w:num w:numId="28" w16cid:durableId="1725329311">
    <w:abstractNumId w:val="51"/>
  </w:num>
  <w:num w:numId="29" w16cid:durableId="107048939">
    <w:abstractNumId w:val="57"/>
  </w:num>
  <w:num w:numId="30" w16cid:durableId="2126729663">
    <w:abstractNumId w:val="41"/>
  </w:num>
  <w:num w:numId="31" w16cid:durableId="1396314940">
    <w:abstractNumId w:val="17"/>
  </w:num>
  <w:num w:numId="32" w16cid:durableId="280919753">
    <w:abstractNumId w:val="19"/>
  </w:num>
  <w:num w:numId="33" w16cid:durableId="360672224">
    <w:abstractNumId w:val="32"/>
  </w:num>
  <w:num w:numId="34" w16cid:durableId="1798254245">
    <w:abstractNumId w:val="25"/>
  </w:num>
  <w:num w:numId="35" w16cid:durableId="49958883">
    <w:abstractNumId w:val="0"/>
  </w:num>
  <w:num w:numId="36" w16cid:durableId="2131432815">
    <w:abstractNumId w:val="1"/>
  </w:num>
  <w:num w:numId="37" w16cid:durableId="1356150352">
    <w:abstractNumId w:val="45"/>
  </w:num>
  <w:num w:numId="38" w16cid:durableId="2028939362">
    <w:abstractNumId w:val="54"/>
  </w:num>
  <w:num w:numId="39" w16cid:durableId="272791671">
    <w:abstractNumId w:val="21"/>
  </w:num>
  <w:num w:numId="40" w16cid:durableId="1771967166">
    <w:abstractNumId w:val="30"/>
  </w:num>
  <w:num w:numId="41" w16cid:durableId="182061976">
    <w:abstractNumId w:val="55"/>
  </w:num>
  <w:num w:numId="42" w16cid:durableId="469203300">
    <w:abstractNumId w:val="43"/>
  </w:num>
  <w:num w:numId="43" w16cid:durableId="43867533">
    <w:abstractNumId w:val="26"/>
  </w:num>
  <w:num w:numId="44" w16cid:durableId="552692136">
    <w:abstractNumId w:val="40"/>
  </w:num>
  <w:num w:numId="45" w16cid:durableId="1307054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3340686">
    <w:abstractNumId w:val="49"/>
  </w:num>
  <w:num w:numId="47" w16cid:durableId="30616961">
    <w:abstractNumId w:val="4"/>
  </w:num>
  <w:num w:numId="48" w16cid:durableId="2003967495">
    <w:abstractNumId w:val="5"/>
  </w:num>
  <w:num w:numId="49" w16cid:durableId="456073057">
    <w:abstractNumId w:val="7"/>
  </w:num>
  <w:num w:numId="50" w16cid:durableId="11883350">
    <w:abstractNumId w:val="11"/>
  </w:num>
  <w:num w:numId="51" w16cid:durableId="1622498023">
    <w:abstractNumId w:val="35"/>
  </w:num>
  <w:num w:numId="52" w16cid:durableId="1477186287">
    <w:abstractNumId w:val="3"/>
  </w:num>
  <w:num w:numId="53" w16cid:durableId="2053263085">
    <w:abstractNumId w:val="23"/>
  </w:num>
  <w:num w:numId="54" w16cid:durableId="1787701923">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55" w16cid:durableId="1535002140">
    <w:abstractNumId w:val="36"/>
  </w:num>
  <w:num w:numId="56" w16cid:durableId="823274856">
    <w:abstractNumId w:val="10"/>
  </w:num>
  <w:num w:numId="57" w16cid:durableId="511382040">
    <w:abstractNumId w:val="28"/>
  </w:num>
  <w:num w:numId="58" w16cid:durableId="724182842">
    <w:abstractNumId w:val="14"/>
  </w:num>
  <w:num w:numId="59" w16cid:durableId="892496652">
    <w:abstractNumId w:val="50"/>
  </w:num>
  <w:num w:numId="60" w16cid:durableId="1155607887">
    <w:abstractNumId w:val="33"/>
  </w:num>
  <w:num w:numId="61" w16cid:durableId="1743600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F"/>
    <w:rsid w:val="00000C15"/>
    <w:rsid w:val="00001E72"/>
    <w:rsid w:val="00004417"/>
    <w:rsid w:val="000072FD"/>
    <w:rsid w:val="000103E6"/>
    <w:rsid w:val="000119BA"/>
    <w:rsid w:val="0001454B"/>
    <w:rsid w:val="000206B4"/>
    <w:rsid w:val="000218D4"/>
    <w:rsid w:val="000240EA"/>
    <w:rsid w:val="0002716E"/>
    <w:rsid w:val="00036970"/>
    <w:rsid w:val="00046908"/>
    <w:rsid w:val="00053320"/>
    <w:rsid w:val="00065506"/>
    <w:rsid w:val="0007318B"/>
    <w:rsid w:val="0008386F"/>
    <w:rsid w:val="000851B8"/>
    <w:rsid w:val="00092BD2"/>
    <w:rsid w:val="0009488E"/>
    <w:rsid w:val="00096FE6"/>
    <w:rsid w:val="000976B1"/>
    <w:rsid w:val="000A0B6C"/>
    <w:rsid w:val="000A2875"/>
    <w:rsid w:val="000A4610"/>
    <w:rsid w:val="000A510F"/>
    <w:rsid w:val="000A66CA"/>
    <w:rsid w:val="000B4200"/>
    <w:rsid w:val="000B5E3C"/>
    <w:rsid w:val="000C05E1"/>
    <w:rsid w:val="000C1963"/>
    <w:rsid w:val="000C5627"/>
    <w:rsid w:val="000C75BE"/>
    <w:rsid w:val="000D1E25"/>
    <w:rsid w:val="000E30A6"/>
    <w:rsid w:val="000F0C25"/>
    <w:rsid w:val="000F3C74"/>
    <w:rsid w:val="000F607A"/>
    <w:rsid w:val="001048BE"/>
    <w:rsid w:val="00106F5D"/>
    <w:rsid w:val="00111B7F"/>
    <w:rsid w:val="001144E3"/>
    <w:rsid w:val="001178D8"/>
    <w:rsid w:val="0012114B"/>
    <w:rsid w:val="00131A7E"/>
    <w:rsid w:val="0013460C"/>
    <w:rsid w:val="00135D9F"/>
    <w:rsid w:val="00140171"/>
    <w:rsid w:val="001421E1"/>
    <w:rsid w:val="00143806"/>
    <w:rsid w:val="001501C6"/>
    <w:rsid w:val="00150FD3"/>
    <w:rsid w:val="00152783"/>
    <w:rsid w:val="00155952"/>
    <w:rsid w:val="001561F2"/>
    <w:rsid w:val="0016019D"/>
    <w:rsid w:val="001626EA"/>
    <w:rsid w:val="001636C2"/>
    <w:rsid w:val="00166D8A"/>
    <w:rsid w:val="00166D98"/>
    <w:rsid w:val="00171BCB"/>
    <w:rsid w:val="00172E35"/>
    <w:rsid w:val="001742E4"/>
    <w:rsid w:val="001839D2"/>
    <w:rsid w:val="001924BE"/>
    <w:rsid w:val="00197C65"/>
    <w:rsid w:val="001A2415"/>
    <w:rsid w:val="001A2470"/>
    <w:rsid w:val="001A42EB"/>
    <w:rsid w:val="001B004E"/>
    <w:rsid w:val="001B0FF0"/>
    <w:rsid w:val="001B5839"/>
    <w:rsid w:val="001C06ED"/>
    <w:rsid w:val="001C72D6"/>
    <w:rsid w:val="001D0CC6"/>
    <w:rsid w:val="001D1AA6"/>
    <w:rsid w:val="001D647D"/>
    <w:rsid w:val="001D6A55"/>
    <w:rsid w:val="001E040E"/>
    <w:rsid w:val="001E22F9"/>
    <w:rsid w:val="001E27F9"/>
    <w:rsid w:val="001E2E24"/>
    <w:rsid w:val="001E44D5"/>
    <w:rsid w:val="001E77F8"/>
    <w:rsid w:val="001E79C3"/>
    <w:rsid w:val="001F6C0B"/>
    <w:rsid w:val="00203B83"/>
    <w:rsid w:val="00205803"/>
    <w:rsid w:val="00207342"/>
    <w:rsid w:val="0021127E"/>
    <w:rsid w:val="002158A7"/>
    <w:rsid w:val="0021645D"/>
    <w:rsid w:val="00221660"/>
    <w:rsid w:val="002251B6"/>
    <w:rsid w:val="00226664"/>
    <w:rsid w:val="00237164"/>
    <w:rsid w:val="0023744C"/>
    <w:rsid w:val="0024105F"/>
    <w:rsid w:val="00247895"/>
    <w:rsid w:val="00247F18"/>
    <w:rsid w:val="00250E46"/>
    <w:rsid w:val="00252A94"/>
    <w:rsid w:val="00256564"/>
    <w:rsid w:val="00263491"/>
    <w:rsid w:val="00265E3B"/>
    <w:rsid w:val="0026701C"/>
    <w:rsid w:val="00267341"/>
    <w:rsid w:val="00270C16"/>
    <w:rsid w:val="00272A91"/>
    <w:rsid w:val="002755DF"/>
    <w:rsid w:val="002762BF"/>
    <w:rsid w:val="002777B7"/>
    <w:rsid w:val="0028005F"/>
    <w:rsid w:val="002849A1"/>
    <w:rsid w:val="002932D3"/>
    <w:rsid w:val="002A0841"/>
    <w:rsid w:val="002A1A8C"/>
    <w:rsid w:val="002A2D4F"/>
    <w:rsid w:val="002A7D18"/>
    <w:rsid w:val="002B3136"/>
    <w:rsid w:val="002B72E3"/>
    <w:rsid w:val="002B78FC"/>
    <w:rsid w:val="002C0484"/>
    <w:rsid w:val="002C1F75"/>
    <w:rsid w:val="002C5D36"/>
    <w:rsid w:val="002D295D"/>
    <w:rsid w:val="002E0033"/>
    <w:rsid w:val="002E3114"/>
    <w:rsid w:val="002E31F2"/>
    <w:rsid w:val="002F4F8B"/>
    <w:rsid w:val="003005DC"/>
    <w:rsid w:val="00301DCE"/>
    <w:rsid w:val="00303DE8"/>
    <w:rsid w:val="00310936"/>
    <w:rsid w:val="003137DB"/>
    <w:rsid w:val="00314A58"/>
    <w:rsid w:val="003159CE"/>
    <w:rsid w:val="0031671C"/>
    <w:rsid w:val="00317929"/>
    <w:rsid w:val="00317BF7"/>
    <w:rsid w:val="00323491"/>
    <w:rsid w:val="00347D6A"/>
    <w:rsid w:val="003501F8"/>
    <w:rsid w:val="00353BBE"/>
    <w:rsid w:val="003550D0"/>
    <w:rsid w:val="00361733"/>
    <w:rsid w:val="00362788"/>
    <w:rsid w:val="00363F21"/>
    <w:rsid w:val="00371629"/>
    <w:rsid w:val="00380815"/>
    <w:rsid w:val="00381A7A"/>
    <w:rsid w:val="003856C4"/>
    <w:rsid w:val="003A0305"/>
    <w:rsid w:val="003A2818"/>
    <w:rsid w:val="003A6D0F"/>
    <w:rsid w:val="003A7CA0"/>
    <w:rsid w:val="003B09AE"/>
    <w:rsid w:val="003B205C"/>
    <w:rsid w:val="003B2208"/>
    <w:rsid w:val="003B35B8"/>
    <w:rsid w:val="003B398B"/>
    <w:rsid w:val="003B6F21"/>
    <w:rsid w:val="003C7755"/>
    <w:rsid w:val="003D2C0E"/>
    <w:rsid w:val="003D40FE"/>
    <w:rsid w:val="003E3953"/>
    <w:rsid w:val="003F5684"/>
    <w:rsid w:val="003F7099"/>
    <w:rsid w:val="00401E71"/>
    <w:rsid w:val="00406CF2"/>
    <w:rsid w:val="00417547"/>
    <w:rsid w:val="0042094A"/>
    <w:rsid w:val="00424F1C"/>
    <w:rsid w:val="004253D2"/>
    <w:rsid w:val="00431ED1"/>
    <w:rsid w:val="00434994"/>
    <w:rsid w:val="00441DC5"/>
    <w:rsid w:val="00447F35"/>
    <w:rsid w:val="00450E7C"/>
    <w:rsid w:val="004541AC"/>
    <w:rsid w:val="004554A1"/>
    <w:rsid w:val="0045785F"/>
    <w:rsid w:val="004630A2"/>
    <w:rsid w:val="0046426A"/>
    <w:rsid w:val="00470E58"/>
    <w:rsid w:val="00471B54"/>
    <w:rsid w:val="00477268"/>
    <w:rsid w:val="004773B9"/>
    <w:rsid w:val="00481215"/>
    <w:rsid w:val="004818C7"/>
    <w:rsid w:val="0048555A"/>
    <w:rsid w:val="00487739"/>
    <w:rsid w:val="00491CAA"/>
    <w:rsid w:val="00493A74"/>
    <w:rsid w:val="00495552"/>
    <w:rsid w:val="004A1296"/>
    <w:rsid w:val="004A3420"/>
    <w:rsid w:val="004A396C"/>
    <w:rsid w:val="004A4CDD"/>
    <w:rsid w:val="004A68ED"/>
    <w:rsid w:val="004B2E49"/>
    <w:rsid w:val="004B4C8D"/>
    <w:rsid w:val="004B4DFB"/>
    <w:rsid w:val="004B73C3"/>
    <w:rsid w:val="004C2F30"/>
    <w:rsid w:val="004C3C97"/>
    <w:rsid w:val="004C6CE6"/>
    <w:rsid w:val="004D432D"/>
    <w:rsid w:val="004D6FC0"/>
    <w:rsid w:val="004D728E"/>
    <w:rsid w:val="004E0C93"/>
    <w:rsid w:val="004E787D"/>
    <w:rsid w:val="004F584C"/>
    <w:rsid w:val="00523B4E"/>
    <w:rsid w:val="00530406"/>
    <w:rsid w:val="00530D37"/>
    <w:rsid w:val="005334DF"/>
    <w:rsid w:val="00535751"/>
    <w:rsid w:val="005373B7"/>
    <w:rsid w:val="00540E5E"/>
    <w:rsid w:val="00543921"/>
    <w:rsid w:val="00543AC4"/>
    <w:rsid w:val="00551387"/>
    <w:rsid w:val="00551EAE"/>
    <w:rsid w:val="005527B8"/>
    <w:rsid w:val="00557088"/>
    <w:rsid w:val="0056134E"/>
    <w:rsid w:val="00566178"/>
    <w:rsid w:val="0057112A"/>
    <w:rsid w:val="00571EF6"/>
    <w:rsid w:val="005752AB"/>
    <w:rsid w:val="00577CA5"/>
    <w:rsid w:val="0058569C"/>
    <w:rsid w:val="00591E6C"/>
    <w:rsid w:val="0059207B"/>
    <w:rsid w:val="00594B26"/>
    <w:rsid w:val="005A4E08"/>
    <w:rsid w:val="005A560F"/>
    <w:rsid w:val="005A5C6D"/>
    <w:rsid w:val="005A627E"/>
    <w:rsid w:val="005A62F8"/>
    <w:rsid w:val="005B101B"/>
    <w:rsid w:val="005B1C1B"/>
    <w:rsid w:val="005B2B0F"/>
    <w:rsid w:val="005B5A3D"/>
    <w:rsid w:val="005B6915"/>
    <w:rsid w:val="005B7EC7"/>
    <w:rsid w:val="005C061A"/>
    <w:rsid w:val="005C1068"/>
    <w:rsid w:val="005C13D0"/>
    <w:rsid w:val="005C1AFC"/>
    <w:rsid w:val="005C3CA3"/>
    <w:rsid w:val="005E4456"/>
    <w:rsid w:val="005E599F"/>
    <w:rsid w:val="005F2329"/>
    <w:rsid w:val="005F25D8"/>
    <w:rsid w:val="005F45DE"/>
    <w:rsid w:val="005F7EAE"/>
    <w:rsid w:val="006006C7"/>
    <w:rsid w:val="0060189C"/>
    <w:rsid w:val="00602240"/>
    <w:rsid w:val="00605626"/>
    <w:rsid w:val="00606B06"/>
    <w:rsid w:val="00612537"/>
    <w:rsid w:val="0061259C"/>
    <w:rsid w:val="00616915"/>
    <w:rsid w:val="0062305D"/>
    <w:rsid w:val="006260B5"/>
    <w:rsid w:val="00627CCC"/>
    <w:rsid w:val="00631D4F"/>
    <w:rsid w:val="00641F61"/>
    <w:rsid w:val="0064688F"/>
    <w:rsid w:val="00647425"/>
    <w:rsid w:val="006522C3"/>
    <w:rsid w:val="0065493F"/>
    <w:rsid w:val="00663622"/>
    <w:rsid w:val="006704CC"/>
    <w:rsid w:val="00671E74"/>
    <w:rsid w:val="00673605"/>
    <w:rsid w:val="00673BE7"/>
    <w:rsid w:val="00674870"/>
    <w:rsid w:val="00674D02"/>
    <w:rsid w:val="00677A42"/>
    <w:rsid w:val="00680EB6"/>
    <w:rsid w:val="00681D5F"/>
    <w:rsid w:val="00683893"/>
    <w:rsid w:val="00692D33"/>
    <w:rsid w:val="00692FA5"/>
    <w:rsid w:val="00695442"/>
    <w:rsid w:val="006960BF"/>
    <w:rsid w:val="006A3332"/>
    <w:rsid w:val="006A5830"/>
    <w:rsid w:val="006A649C"/>
    <w:rsid w:val="006A6F75"/>
    <w:rsid w:val="006A7890"/>
    <w:rsid w:val="006E1C8E"/>
    <w:rsid w:val="006F4484"/>
    <w:rsid w:val="006F6A97"/>
    <w:rsid w:val="00701A0B"/>
    <w:rsid w:val="00703D4E"/>
    <w:rsid w:val="00710BAE"/>
    <w:rsid w:val="00711E59"/>
    <w:rsid w:val="00717063"/>
    <w:rsid w:val="00717BB0"/>
    <w:rsid w:val="00726E58"/>
    <w:rsid w:val="00736C0E"/>
    <w:rsid w:val="00740239"/>
    <w:rsid w:val="00744AC3"/>
    <w:rsid w:val="00772616"/>
    <w:rsid w:val="007738D9"/>
    <w:rsid w:val="00773B4A"/>
    <w:rsid w:val="00776A48"/>
    <w:rsid w:val="0079067A"/>
    <w:rsid w:val="00797DA6"/>
    <w:rsid w:val="007A14FF"/>
    <w:rsid w:val="007A40D3"/>
    <w:rsid w:val="007B116D"/>
    <w:rsid w:val="007B38AB"/>
    <w:rsid w:val="007B5B57"/>
    <w:rsid w:val="007B685A"/>
    <w:rsid w:val="007B69E2"/>
    <w:rsid w:val="007C14D7"/>
    <w:rsid w:val="007C23E6"/>
    <w:rsid w:val="007D39DA"/>
    <w:rsid w:val="007D60F5"/>
    <w:rsid w:val="007E04AC"/>
    <w:rsid w:val="007E2DE4"/>
    <w:rsid w:val="007E4CD8"/>
    <w:rsid w:val="007E72C3"/>
    <w:rsid w:val="007F0CED"/>
    <w:rsid w:val="007F4145"/>
    <w:rsid w:val="007F45CE"/>
    <w:rsid w:val="007F589B"/>
    <w:rsid w:val="007F6674"/>
    <w:rsid w:val="008050AB"/>
    <w:rsid w:val="008077AF"/>
    <w:rsid w:val="00812594"/>
    <w:rsid w:val="00816F37"/>
    <w:rsid w:val="00817299"/>
    <w:rsid w:val="0082051B"/>
    <w:rsid w:val="00821C91"/>
    <w:rsid w:val="00823144"/>
    <w:rsid w:val="00835BB1"/>
    <w:rsid w:val="00842316"/>
    <w:rsid w:val="008443DD"/>
    <w:rsid w:val="00845312"/>
    <w:rsid w:val="00850024"/>
    <w:rsid w:val="008548C0"/>
    <w:rsid w:val="008574B4"/>
    <w:rsid w:val="00857E4A"/>
    <w:rsid w:val="00860ED5"/>
    <w:rsid w:val="0086199B"/>
    <w:rsid w:val="00861DA3"/>
    <w:rsid w:val="008624CF"/>
    <w:rsid w:val="008668B7"/>
    <w:rsid w:val="00874300"/>
    <w:rsid w:val="0087607B"/>
    <w:rsid w:val="00881972"/>
    <w:rsid w:val="00885F16"/>
    <w:rsid w:val="008974F5"/>
    <w:rsid w:val="008A2A53"/>
    <w:rsid w:val="008B0280"/>
    <w:rsid w:val="008B0CD1"/>
    <w:rsid w:val="008B3B65"/>
    <w:rsid w:val="008B4A24"/>
    <w:rsid w:val="008B5ED5"/>
    <w:rsid w:val="008C1A35"/>
    <w:rsid w:val="008C608D"/>
    <w:rsid w:val="008C7420"/>
    <w:rsid w:val="008C75DA"/>
    <w:rsid w:val="008D46CD"/>
    <w:rsid w:val="008D4BD1"/>
    <w:rsid w:val="008E37EA"/>
    <w:rsid w:val="008E41BD"/>
    <w:rsid w:val="008E4876"/>
    <w:rsid w:val="008F1E7E"/>
    <w:rsid w:val="00901DD9"/>
    <w:rsid w:val="00901E13"/>
    <w:rsid w:val="00903D05"/>
    <w:rsid w:val="00907751"/>
    <w:rsid w:val="00912917"/>
    <w:rsid w:val="0091395A"/>
    <w:rsid w:val="009201A9"/>
    <w:rsid w:val="0092170B"/>
    <w:rsid w:val="0092387B"/>
    <w:rsid w:val="0092799A"/>
    <w:rsid w:val="00937224"/>
    <w:rsid w:val="00937A98"/>
    <w:rsid w:val="0094085C"/>
    <w:rsid w:val="00943D87"/>
    <w:rsid w:val="00947D80"/>
    <w:rsid w:val="00951DAF"/>
    <w:rsid w:val="00951EFF"/>
    <w:rsid w:val="00952A44"/>
    <w:rsid w:val="00954E12"/>
    <w:rsid w:val="00966D87"/>
    <w:rsid w:val="00972B6F"/>
    <w:rsid w:val="009753CB"/>
    <w:rsid w:val="00975607"/>
    <w:rsid w:val="009775E8"/>
    <w:rsid w:val="009959BA"/>
    <w:rsid w:val="00995CEB"/>
    <w:rsid w:val="009A2F2F"/>
    <w:rsid w:val="009A4FA1"/>
    <w:rsid w:val="009A5E0F"/>
    <w:rsid w:val="009B3895"/>
    <w:rsid w:val="009C6F22"/>
    <w:rsid w:val="009D3B28"/>
    <w:rsid w:val="009D3BF8"/>
    <w:rsid w:val="009D5E14"/>
    <w:rsid w:val="009D6656"/>
    <w:rsid w:val="009E0494"/>
    <w:rsid w:val="009E3C3B"/>
    <w:rsid w:val="009E4E89"/>
    <w:rsid w:val="009E7CFD"/>
    <w:rsid w:val="009F082B"/>
    <w:rsid w:val="009F5875"/>
    <w:rsid w:val="00A20201"/>
    <w:rsid w:val="00A238B4"/>
    <w:rsid w:val="00A244BD"/>
    <w:rsid w:val="00A26387"/>
    <w:rsid w:val="00A30730"/>
    <w:rsid w:val="00A35F16"/>
    <w:rsid w:val="00A40F2F"/>
    <w:rsid w:val="00A4309F"/>
    <w:rsid w:val="00A46367"/>
    <w:rsid w:val="00A51B5A"/>
    <w:rsid w:val="00A52954"/>
    <w:rsid w:val="00A52E2B"/>
    <w:rsid w:val="00A66011"/>
    <w:rsid w:val="00A6727E"/>
    <w:rsid w:val="00A72D4F"/>
    <w:rsid w:val="00A74359"/>
    <w:rsid w:val="00A76822"/>
    <w:rsid w:val="00A8037B"/>
    <w:rsid w:val="00A8070A"/>
    <w:rsid w:val="00A80EC0"/>
    <w:rsid w:val="00A815E7"/>
    <w:rsid w:val="00A81F36"/>
    <w:rsid w:val="00A823BA"/>
    <w:rsid w:val="00A87A44"/>
    <w:rsid w:val="00A90F5A"/>
    <w:rsid w:val="00A940C3"/>
    <w:rsid w:val="00A953E0"/>
    <w:rsid w:val="00AB1C6D"/>
    <w:rsid w:val="00AB24ED"/>
    <w:rsid w:val="00AB4E12"/>
    <w:rsid w:val="00AB500E"/>
    <w:rsid w:val="00AB614B"/>
    <w:rsid w:val="00AC408F"/>
    <w:rsid w:val="00AC43B9"/>
    <w:rsid w:val="00AD30FF"/>
    <w:rsid w:val="00AD3333"/>
    <w:rsid w:val="00AD6E54"/>
    <w:rsid w:val="00AE05B6"/>
    <w:rsid w:val="00AE3502"/>
    <w:rsid w:val="00AE586E"/>
    <w:rsid w:val="00AE5935"/>
    <w:rsid w:val="00AE78C5"/>
    <w:rsid w:val="00AF0849"/>
    <w:rsid w:val="00AF329C"/>
    <w:rsid w:val="00AF37AD"/>
    <w:rsid w:val="00AF76DB"/>
    <w:rsid w:val="00B00527"/>
    <w:rsid w:val="00B07391"/>
    <w:rsid w:val="00B11952"/>
    <w:rsid w:val="00B17CD5"/>
    <w:rsid w:val="00B2191F"/>
    <w:rsid w:val="00B23DB1"/>
    <w:rsid w:val="00B244A3"/>
    <w:rsid w:val="00B307BB"/>
    <w:rsid w:val="00B31145"/>
    <w:rsid w:val="00B316B6"/>
    <w:rsid w:val="00B43C88"/>
    <w:rsid w:val="00B446DB"/>
    <w:rsid w:val="00B44D51"/>
    <w:rsid w:val="00B45B61"/>
    <w:rsid w:val="00B45C73"/>
    <w:rsid w:val="00B473A4"/>
    <w:rsid w:val="00B63636"/>
    <w:rsid w:val="00B63F08"/>
    <w:rsid w:val="00B75FF5"/>
    <w:rsid w:val="00B773EA"/>
    <w:rsid w:val="00B8737B"/>
    <w:rsid w:val="00B8766D"/>
    <w:rsid w:val="00B9124B"/>
    <w:rsid w:val="00B92048"/>
    <w:rsid w:val="00B931EB"/>
    <w:rsid w:val="00B9757F"/>
    <w:rsid w:val="00BA2907"/>
    <w:rsid w:val="00BA4162"/>
    <w:rsid w:val="00BA5AD2"/>
    <w:rsid w:val="00BB19B7"/>
    <w:rsid w:val="00BB293F"/>
    <w:rsid w:val="00BB2A8B"/>
    <w:rsid w:val="00BB2B3F"/>
    <w:rsid w:val="00BC1164"/>
    <w:rsid w:val="00BC41F4"/>
    <w:rsid w:val="00BD0237"/>
    <w:rsid w:val="00BD259D"/>
    <w:rsid w:val="00BE010D"/>
    <w:rsid w:val="00BE06B0"/>
    <w:rsid w:val="00BE2D5D"/>
    <w:rsid w:val="00BE6632"/>
    <w:rsid w:val="00BF433D"/>
    <w:rsid w:val="00BF46E2"/>
    <w:rsid w:val="00BF51D0"/>
    <w:rsid w:val="00BF5875"/>
    <w:rsid w:val="00BF7E65"/>
    <w:rsid w:val="00C105FA"/>
    <w:rsid w:val="00C106CF"/>
    <w:rsid w:val="00C10964"/>
    <w:rsid w:val="00C12C7F"/>
    <w:rsid w:val="00C153D8"/>
    <w:rsid w:val="00C15B75"/>
    <w:rsid w:val="00C15C15"/>
    <w:rsid w:val="00C2282D"/>
    <w:rsid w:val="00C2707C"/>
    <w:rsid w:val="00C31A40"/>
    <w:rsid w:val="00C32539"/>
    <w:rsid w:val="00C47A8B"/>
    <w:rsid w:val="00C546CF"/>
    <w:rsid w:val="00C56271"/>
    <w:rsid w:val="00C5676F"/>
    <w:rsid w:val="00C5788C"/>
    <w:rsid w:val="00C72D7F"/>
    <w:rsid w:val="00C73142"/>
    <w:rsid w:val="00C77869"/>
    <w:rsid w:val="00C81810"/>
    <w:rsid w:val="00C81B8F"/>
    <w:rsid w:val="00C926DD"/>
    <w:rsid w:val="00C9540F"/>
    <w:rsid w:val="00C95A64"/>
    <w:rsid w:val="00CA2CCF"/>
    <w:rsid w:val="00CA4C85"/>
    <w:rsid w:val="00CA4E4E"/>
    <w:rsid w:val="00CA4FEB"/>
    <w:rsid w:val="00CA59A8"/>
    <w:rsid w:val="00CA60CE"/>
    <w:rsid w:val="00CB2419"/>
    <w:rsid w:val="00CB4938"/>
    <w:rsid w:val="00CC4093"/>
    <w:rsid w:val="00CC5E11"/>
    <w:rsid w:val="00CC79BB"/>
    <w:rsid w:val="00CD4702"/>
    <w:rsid w:val="00CD603D"/>
    <w:rsid w:val="00CD7507"/>
    <w:rsid w:val="00CE4496"/>
    <w:rsid w:val="00CE52C7"/>
    <w:rsid w:val="00CE77E4"/>
    <w:rsid w:val="00CE7AB7"/>
    <w:rsid w:val="00CE7DF2"/>
    <w:rsid w:val="00CF333E"/>
    <w:rsid w:val="00CF4592"/>
    <w:rsid w:val="00D00124"/>
    <w:rsid w:val="00D0335D"/>
    <w:rsid w:val="00D07B91"/>
    <w:rsid w:val="00D15C83"/>
    <w:rsid w:val="00D204ED"/>
    <w:rsid w:val="00D33FB3"/>
    <w:rsid w:val="00D35CA9"/>
    <w:rsid w:val="00D41490"/>
    <w:rsid w:val="00D43CDA"/>
    <w:rsid w:val="00D455C4"/>
    <w:rsid w:val="00D47EC3"/>
    <w:rsid w:val="00D52501"/>
    <w:rsid w:val="00D52A75"/>
    <w:rsid w:val="00D54234"/>
    <w:rsid w:val="00D5469B"/>
    <w:rsid w:val="00D57A16"/>
    <w:rsid w:val="00D637B8"/>
    <w:rsid w:val="00D64220"/>
    <w:rsid w:val="00D67AB9"/>
    <w:rsid w:val="00D70F42"/>
    <w:rsid w:val="00D736B1"/>
    <w:rsid w:val="00D76B70"/>
    <w:rsid w:val="00D80790"/>
    <w:rsid w:val="00D8731E"/>
    <w:rsid w:val="00D91C20"/>
    <w:rsid w:val="00DA03A0"/>
    <w:rsid w:val="00DA21C9"/>
    <w:rsid w:val="00DA4391"/>
    <w:rsid w:val="00DB2BB5"/>
    <w:rsid w:val="00DB4863"/>
    <w:rsid w:val="00DB52E0"/>
    <w:rsid w:val="00DC0BDD"/>
    <w:rsid w:val="00DC29D7"/>
    <w:rsid w:val="00DC2D5A"/>
    <w:rsid w:val="00DD1A6D"/>
    <w:rsid w:val="00DD2E4E"/>
    <w:rsid w:val="00DD456B"/>
    <w:rsid w:val="00DD7D9A"/>
    <w:rsid w:val="00DE09B2"/>
    <w:rsid w:val="00DE0F4C"/>
    <w:rsid w:val="00DE2E19"/>
    <w:rsid w:val="00DE404B"/>
    <w:rsid w:val="00DF43CA"/>
    <w:rsid w:val="00DF6D3B"/>
    <w:rsid w:val="00DF769C"/>
    <w:rsid w:val="00E113D4"/>
    <w:rsid w:val="00E14C20"/>
    <w:rsid w:val="00E20B35"/>
    <w:rsid w:val="00E2170E"/>
    <w:rsid w:val="00E21D46"/>
    <w:rsid w:val="00E23A37"/>
    <w:rsid w:val="00E24FE2"/>
    <w:rsid w:val="00E26CCE"/>
    <w:rsid w:val="00E2779E"/>
    <w:rsid w:val="00E32F44"/>
    <w:rsid w:val="00E3395E"/>
    <w:rsid w:val="00E41ACB"/>
    <w:rsid w:val="00E43516"/>
    <w:rsid w:val="00E4520D"/>
    <w:rsid w:val="00E50BE3"/>
    <w:rsid w:val="00E51BE2"/>
    <w:rsid w:val="00E5264F"/>
    <w:rsid w:val="00E531E6"/>
    <w:rsid w:val="00E557F0"/>
    <w:rsid w:val="00E70EEF"/>
    <w:rsid w:val="00E72C31"/>
    <w:rsid w:val="00E75739"/>
    <w:rsid w:val="00E773E4"/>
    <w:rsid w:val="00E77947"/>
    <w:rsid w:val="00E84B28"/>
    <w:rsid w:val="00E86AFC"/>
    <w:rsid w:val="00E91656"/>
    <w:rsid w:val="00EA17C0"/>
    <w:rsid w:val="00EA3CAD"/>
    <w:rsid w:val="00EA5085"/>
    <w:rsid w:val="00EB0CA7"/>
    <w:rsid w:val="00EB14B2"/>
    <w:rsid w:val="00EB3B2C"/>
    <w:rsid w:val="00EC1111"/>
    <w:rsid w:val="00EC1526"/>
    <w:rsid w:val="00EC262F"/>
    <w:rsid w:val="00EC732F"/>
    <w:rsid w:val="00EC7A16"/>
    <w:rsid w:val="00ED06E4"/>
    <w:rsid w:val="00ED19E4"/>
    <w:rsid w:val="00ED2B89"/>
    <w:rsid w:val="00ED2EBF"/>
    <w:rsid w:val="00ED419A"/>
    <w:rsid w:val="00EE3C6D"/>
    <w:rsid w:val="00EE446C"/>
    <w:rsid w:val="00EE5E92"/>
    <w:rsid w:val="00EE6D52"/>
    <w:rsid w:val="00EF408C"/>
    <w:rsid w:val="00EF7312"/>
    <w:rsid w:val="00EF7845"/>
    <w:rsid w:val="00F00E2F"/>
    <w:rsid w:val="00F05BA4"/>
    <w:rsid w:val="00F11CA3"/>
    <w:rsid w:val="00F13E42"/>
    <w:rsid w:val="00F15AB1"/>
    <w:rsid w:val="00F20FB4"/>
    <w:rsid w:val="00F2223A"/>
    <w:rsid w:val="00F329EF"/>
    <w:rsid w:val="00F35468"/>
    <w:rsid w:val="00F407A7"/>
    <w:rsid w:val="00F4756B"/>
    <w:rsid w:val="00F57BA3"/>
    <w:rsid w:val="00F62F5D"/>
    <w:rsid w:val="00F6668D"/>
    <w:rsid w:val="00F6781E"/>
    <w:rsid w:val="00F67A28"/>
    <w:rsid w:val="00F7226C"/>
    <w:rsid w:val="00F769A4"/>
    <w:rsid w:val="00F80F8A"/>
    <w:rsid w:val="00F8720E"/>
    <w:rsid w:val="00F875D5"/>
    <w:rsid w:val="00F87B09"/>
    <w:rsid w:val="00F9270A"/>
    <w:rsid w:val="00F9301B"/>
    <w:rsid w:val="00F962C2"/>
    <w:rsid w:val="00FA16A7"/>
    <w:rsid w:val="00FA3F44"/>
    <w:rsid w:val="00FA4A0C"/>
    <w:rsid w:val="00FA7E8B"/>
    <w:rsid w:val="00FB2D70"/>
    <w:rsid w:val="00FB5411"/>
    <w:rsid w:val="00FC327E"/>
    <w:rsid w:val="00FC4E0A"/>
    <w:rsid w:val="00FC5B2A"/>
    <w:rsid w:val="00FD273D"/>
    <w:rsid w:val="00FD41D7"/>
    <w:rsid w:val="00FE1EB7"/>
    <w:rsid w:val="00FE5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3E0F"/>
  <w15:docId w15:val="{C08609DA-7991-46C4-AC6C-524DA512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3A"/>
  </w:style>
  <w:style w:type="paragraph" w:styleId="Titre1">
    <w:name w:val="heading 1"/>
    <w:basedOn w:val="Normal"/>
    <w:next w:val="Normal"/>
    <w:link w:val="Titre1Car"/>
    <w:uiPriority w:val="9"/>
    <w:qFormat/>
    <w:rsid w:val="00F2223A"/>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A4FEB"/>
    <w:pPr>
      <w:tabs>
        <w:tab w:val="center" w:pos="4536"/>
        <w:tab w:val="right" w:pos="9072"/>
      </w:tabs>
      <w:spacing w:after="0" w:line="240" w:lineRule="auto"/>
    </w:pPr>
  </w:style>
  <w:style w:type="character" w:customStyle="1" w:styleId="En-tteCar">
    <w:name w:val="En-tête Car"/>
    <w:basedOn w:val="Policepardfaut"/>
    <w:link w:val="En-tte"/>
    <w:uiPriority w:val="99"/>
    <w:rsid w:val="00CA4FEB"/>
  </w:style>
  <w:style w:type="paragraph" w:styleId="Pieddepage">
    <w:name w:val="footer"/>
    <w:basedOn w:val="Normal"/>
    <w:link w:val="PieddepageCar"/>
    <w:uiPriority w:val="99"/>
    <w:unhideWhenUsed/>
    <w:rsid w:val="00CA4F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FEB"/>
  </w:style>
  <w:style w:type="paragraph" w:styleId="Paragraphedeliste">
    <w:name w:val="List Paragraph"/>
    <w:basedOn w:val="Normal"/>
    <w:uiPriority w:val="34"/>
    <w:qFormat/>
    <w:rsid w:val="000C75BE"/>
    <w:pPr>
      <w:ind w:left="720"/>
      <w:contextualSpacing/>
    </w:pPr>
  </w:style>
  <w:style w:type="paragraph" w:styleId="Textedebulles">
    <w:name w:val="Balloon Text"/>
    <w:basedOn w:val="Normal"/>
    <w:link w:val="TextedebullesCar"/>
    <w:uiPriority w:val="99"/>
    <w:semiHidden/>
    <w:unhideWhenUsed/>
    <w:rsid w:val="00A40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F2F"/>
    <w:rPr>
      <w:rFonts w:ascii="Segoe UI" w:hAnsi="Segoe UI" w:cs="Segoe UI"/>
      <w:sz w:val="18"/>
      <w:szCs w:val="18"/>
    </w:rPr>
  </w:style>
  <w:style w:type="paragraph" w:styleId="NormalWeb">
    <w:name w:val="Normal (Web)"/>
    <w:basedOn w:val="Normal"/>
    <w:uiPriority w:val="99"/>
    <w:semiHidden/>
    <w:unhideWhenUsed/>
    <w:rsid w:val="00F62F5D"/>
    <w:pPr>
      <w:spacing w:before="100" w:beforeAutospacing="1" w:after="100" w:afterAutospacing="1" w:line="240" w:lineRule="auto"/>
    </w:pPr>
    <w:rPr>
      <w:rFonts w:ascii="Times New Roman" w:eastAsiaTheme="minorEastAsia" w:hAnsi="Times New Roman" w:cs="Times New Roman"/>
      <w:sz w:val="24"/>
      <w:szCs w:val="24"/>
      <w:lang w:val="fr-FR"/>
    </w:rPr>
  </w:style>
  <w:style w:type="character" w:customStyle="1" w:styleId="st">
    <w:name w:val="st"/>
    <w:basedOn w:val="Policepardfaut"/>
    <w:rsid w:val="005A627E"/>
  </w:style>
  <w:style w:type="character" w:styleId="Accentuation">
    <w:name w:val="Emphasis"/>
    <w:basedOn w:val="Policepardfaut"/>
    <w:uiPriority w:val="20"/>
    <w:qFormat/>
    <w:rsid w:val="005A627E"/>
    <w:rPr>
      <w:i/>
      <w:iCs/>
    </w:rPr>
  </w:style>
  <w:style w:type="character" w:styleId="Lienhypertexte">
    <w:name w:val="Hyperlink"/>
    <w:basedOn w:val="Policepardfaut"/>
    <w:uiPriority w:val="99"/>
    <w:semiHidden/>
    <w:unhideWhenUsed/>
    <w:rsid w:val="005A627E"/>
    <w:rPr>
      <w:color w:val="0000FF"/>
      <w:u w:val="single"/>
    </w:rPr>
  </w:style>
  <w:style w:type="paragraph" w:styleId="Sansinterligne">
    <w:name w:val="No Spacing"/>
    <w:link w:val="SansinterligneCar"/>
    <w:uiPriority w:val="1"/>
    <w:qFormat/>
    <w:rsid w:val="00CB4938"/>
    <w:pPr>
      <w:spacing w:after="0" w:line="240" w:lineRule="auto"/>
    </w:pPr>
  </w:style>
  <w:style w:type="paragraph" w:styleId="PrformatHTML">
    <w:name w:val="HTML Preformatted"/>
    <w:basedOn w:val="Normal"/>
    <w:link w:val="PrformatHTMLCar"/>
    <w:uiPriority w:val="99"/>
    <w:unhideWhenUsed/>
    <w:rsid w:val="00A8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rsid w:val="00A823BA"/>
    <w:rPr>
      <w:rFonts w:ascii="Courier New" w:eastAsia="Times New Roman" w:hAnsi="Courier New" w:cs="Courier New"/>
      <w:sz w:val="20"/>
      <w:szCs w:val="20"/>
      <w:lang w:val="fr-FR"/>
    </w:rPr>
  </w:style>
  <w:style w:type="character" w:customStyle="1" w:styleId="cf01">
    <w:name w:val="cf01"/>
    <w:basedOn w:val="Policepardfaut"/>
    <w:rsid w:val="00C5676F"/>
    <w:rPr>
      <w:rFonts w:ascii="Segoe UI" w:hAnsi="Segoe UI" w:cs="Segoe UI" w:hint="default"/>
      <w:sz w:val="18"/>
      <w:szCs w:val="18"/>
    </w:rPr>
  </w:style>
  <w:style w:type="character" w:customStyle="1" w:styleId="cf21">
    <w:name w:val="cf21"/>
    <w:basedOn w:val="Policepardfaut"/>
    <w:rsid w:val="00C5676F"/>
    <w:rPr>
      <w:rFonts w:ascii="Segoe UI" w:hAnsi="Segoe UI" w:cs="Segoe UI" w:hint="default"/>
      <w:color w:val="0D0D0D"/>
      <w:sz w:val="18"/>
      <w:szCs w:val="18"/>
      <w:shd w:val="clear" w:color="auto" w:fill="FFFF00"/>
    </w:rPr>
  </w:style>
  <w:style w:type="character" w:customStyle="1" w:styleId="SansinterligneCar">
    <w:name w:val="Sans interligne Car"/>
    <w:link w:val="Sansinterligne"/>
    <w:uiPriority w:val="1"/>
    <w:locked/>
    <w:rsid w:val="00D33FB3"/>
  </w:style>
  <w:style w:type="paragraph" w:customStyle="1" w:styleId="xmsolistparagraph">
    <w:name w:val="x_msolistparagraph"/>
    <w:basedOn w:val="Normal"/>
    <w:rsid w:val="00D33FB3"/>
    <w:pPr>
      <w:spacing w:after="0" w:line="240" w:lineRule="auto"/>
      <w:ind w:left="720"/>
    </w:pPr>
    <w:rPr>
      <w:rFonts w:eastAsiaTheme="minorHAnsi"/>
      <w:lang w:eastAsia="en-US"/>
    </w:rPr>
  </w:style>
  <w:style w:type="paragraph" w:customStyle="1" w:styleId="TableParagraph">
    <w:name w:val="Table Paragraph"/>
    <w:basedOn w:val="Normal"/>
    <w:uiPriority w:val="1"/>
    <w:qFormat/>
    <w:rsid w:val="00F329EF"/>
    <w:pPr>
      <w:widowControl w:val="0"/>
      <w:autoSpaceDE w:val="0"/>
      <w:autoSpaceDN w:val="0"/>
      <w:spacing w:after="0" w:line="240" w:lineRule="auto"/>
      <w:ind w:left="107"/>
    </w:pPr>
    <w:rPr>
      <w:rFonts w:ascii="Verdana" w:eastAsia="Verdana" w:hAnsi="Verdana" w:cs="Verdana"/>
      <w:lang w:eastAsia="en-US"/>
    </w:rPr>
  </w:style>
  <w:style w:type="paragraph" w:styleId="Rvision">
    <w:name w:val="Revision"/>
    <w:hidden/>
    <w:uiPriority w:val="99"/>
    <w:semiHidden/>
    <w:rsid w:val="008C608D"/>
    <w:pPr>
      <w:spacing w:after="0" w:line="240" w:lineRule="auto"/>
    </w:pPr>
  </w:style>
  <w:style w:type="character" w:styleId="Marquedecommentaire">
    <w:name w:val="annotation reference"/>
    <w:basedOn w:val="Policepardfaut"/>
    <w:uiPriority w:val="99"/>
    <w:semiHidden/>
    <w:unhideWhenUsed/>
    <w:rsid w:val="008C608D"/>
    <w:rPr>
      <w:sz w:val="16"/>
      <w:szCs w:val="16"/>
    </w:rPr>
  </w:style>
  <w:style w:type="paragraph" w:styleId="Commentaire">
    <w:name w:val="annotation text"/>
    <w:basedOn w:val="Normal"/>
    <w:link w:val="CommentaireCar"/>
    <w:uiPriority w:val="99"/>
    <w:unhideWhenUsed/>
    <w:rsid w:val="008C608D"/>
    <w:pPr>
      <w:spacing w:line="240" w:lineRule="auto"/>
    </w:pPr>
    <w:rPr>
      <w:sz w:val="20"/>
      <w:szCs w:val="20"/>
    </w:rPr>
  </w:style>
  <w:style w:type="character" w:customStyle="1" w:styleId="CommentaireCar">
    <w:name w:val="Commentaire Car"/>
    <w:basedOn w:val="Policepardfaut"/>
    <w:link w:val="Commentaire"/>
    <w:uiPriority w:val="99"/>
    <w:rsid w:val="008C608D"/>
    <w:rPr>
      <w:sz w:val="20"/>
      <w:szCs w:val="20"/>
    </w:rPr>
  </w:style>
  <w:style w:type="paragraph" w:styleId="Objetducommentaire">
    <w:name w:val="annotation subject"/>
    <w:basedOn w:val="Commentaire"/>
    <w:next w:val="Commentaire"/>
    <w:link w:val="ObjetducommentaireCar"/>
    <w:uiPriority w:val="99"/>
    <w:semiHidden/>
    <w:unhideWhenUsed/>
    <w:rsid w:val="008C608D"/>
    <w:rPr>
      <w:b/>
      <w:bCs/>
    </w:rPr>
  </w:style>
  <w:style w:type="character" w:customStyle="1" w:styleId="ObjetducommentaireCar">
    <w:name w:val="Objet du commentaire Car"/>
    <w:basedOn w:val="CommentaireCar"/>
    <w:link w:val="Objetducommentaire"/>
    <w:uiPriority w:val="99"/>
    <w:semiHidden/>
    <w:rsid w:val="008C608D"/>
    <w:rPr>
      <w:b/>
      <w:bCs/>
      <w:sz w:val="20"/>
      <w:szCs w:val="20"/>
    </w:rPr>
  </w:style>
  <w:style w:type="table" w:styleId="Grilledutableau">
    <w:name w:val="Table Grid"/>
    <w:basedOn w:val="TableauNormal"/>
    <w:uiPriority w:val="39"/>
    <w:rsid w:val="004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F2223A"/>
    <w:rPr>
      <w:b/>
      <w:sz w:val="48"/>
      <w:szCs w:val="48"/>
    </w:rPr>
  </w:style>
  <w:style w:type="paragraph" w:customStyle="1" w:styleId="gmail-msolistparagraph">
    <w:name w:val="gmail-msolistparagraph"/>
    <w:basedOn w:val="Normal"/>
    <w:rsid w:val="00EE5E92"/>
    <w:pPr>
      <w:spacing w:before="100" w:beforeAutospacing="1" w:after="100" w:afterAutospacing="1" w:line="240" w:lineRule="auto"/>
    </w:pPr>
    <w:rPr>
      <w:rFonts w:eastAsiaTheme="minorHAns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9937">
      <w:bodyDiv w:val="1"/>
      <w:marLeft w:val="0"/>
      <w:marRight w:val="0"/>
      <w:marTop w:val="0"/>
      <w:marBottom w:val="0"/>
      <w:divBdr>
        <w:top w:val="none" w:sz="0" w:space="0" w:color="auto"/>
        <w:left w:val="none" w:sz="0" w:space="0" w:color="auto"/>
        <w:bottom w:val="none" w:sz="0" w:space="0" w:color="auto"/>
        <w:right w:val="none" w:sz="0" w:space="0" w:color="auto"/>
      </w:divBdr>
    </w:div>
    <w:div w:id="288560212">
      <w:bodyDiv w:val="1"/>
      <w:marLeft w:val="0"/>
      <w:marRight w:val="0"/>
      <w:marTop w:val="0"/>
      <w:marBottom w:val="0"/>
      <w:divBdr>
        <w:top w:val="none" w:sz="0" w:space="0" w:color="auto"/>
        <w:left w:val="none" w:sz="0" w:space="0" w:color="auto"/>
        <w:bottom w:val="none" w:sz="0" w:space="0" w:color="auto"/>
        <w:right w:val="none" w:sz="0" w:space="0" w:color="auto"/>
      </w:divBdr>
    </w:div>
    <w:div w:id="457141834">
      <w:bodyDiv w:val="1"/>
      <w:marLeft w:val="0"/>
      <w:marRight w:val="0"/>
      <w:marTop w:val="0"/>
      <w:marBottom w:val="0"/>
      <w:divBdr>
        <w:top w:val="none" w:sz="0" w:space="0" w:color="auto"/>
        <w:left w:val="none" w:sz="0" w:space="0" w:color="auto"/>
        <w:bottom w:val="none" w:sz="0" w:space="0" w:color="auto"/>
        <w:right w:val="none" w:sz="0" w:space="0" w:color="auto"/>
      </w:divBdr>
    </w:div>
    <w:div w:id="655885086">
      <w:bodyDiv w:val="1"/>
      <w:marLeft w:val="0"/>
      <w:marRight w:val="0"/>
      <w:marTop w:val="0"/>
      <w:marBottom w:val="0"/>
      <w:divBdr>
        <w:top w:val="none" w:sz="0" w:space="0" w:color="auto"/>
        <w:left w:val="none" w:sz="0" w:space="0" w:color="auto"/>
        <w:bottom w:val="none" w:sz="0" w:space="0" w:color="auto"/>
        <w:right w:val="none" w:sz="0" w:space="0" w:color="auto"/>
      </w:divBdr>
    </w:div>
    <w:div w:id="674192880">
      <w:bodyDiv w:val="1"/>
      <w:marLeft w:val="0"/>
      <w:marRight w:val="0"/>
      <w:marTop w:val="0"/>
      <w:marBottom w:val="0"/>
      <w:divBdr>
        <w:top w:val="none" w:sz="0" w:space="0" w:color="auto"/>
        <w:left w:val="none" w:sz="0" w:space="0" w:color="auto"/>
        <w:bottom w:val="none" w:sz="0" w:space="0" w:color="auto"/>
        <w:right w:val="none" w:sz="0" w:space="0" w:color="auto"/>
      </w:divBdr>
    </w:div>
    <w:div w:id="1449008786">
      <w:bodyDiv w:val="1"/>
      <w:marLeft w:val="0"/>
      <w:marRight w:val="0"/>
      <w:marTop w:val="0"/>
      <w:marBottom w:val="0"/>
      <w:divBdr>
        <w:top w:val="none" w:sz="0" w:space="0" w:color="auto"/>
        <w:left w:val="none" w:sz="0" w:space="0" w:color="auto"/>
        <w:bottom w:val="none" w:sz="0" w:space="0" w:color="auto"/>
        <w:right w:val="none" w:sz="0" w:space="0" w:color="auto"/>
      </w:divBdr>
    </w:div>
    <w:div w:id="1549562645">
      <w:bodyDiv w:val="1"/>
      <w:marLeft w:val="0"/>
      <w:marRight w:val="0"/>
      <w:marTop w:val="0"/>
      <w:marBottom w:val="0"/>
      <w:divBdr>
        <w:top w:val="none" w:sz="0" w:space="0" w:color="auto"/>
        <w:left w:val="none" w:sz="0" w:space="0" w:color="auto"/>
        <w:bottom w:val="none" w:sz="0" w:space="0" w:color="auto"/>
        <w:right w:val="none" w:sz="0" w:space="0" w:color="auto"/>
      </w:divBdr>
    </w:div>
    <w:div w:id="1606381711">
      <w:bodyDiv w:val="1"/>
      <w:marLeft w:val="0"/>
      <w:marRight w:val="0"/>
      <w:marTop w:val="0"/>
      <w:marBottom w:val="0"/>
      <w:divBdr>
        <w:top w:val="none" w:sz="0" w:space="0" w:color="auto"/>
        <w:left w:val="none" w:sz="0" w:space="0" w:color="auto"/>
        <w:bottom w:val="none" w:sz="0" w:space="0" w:color="auto"/>
        <w:right w:val="none" w:sz="0" w:space="0" w:color="auto"/>
      </w:divBdr>
    </w:div>
    <w:div w:id="1712850327">
      <w:bodyDiv w:val="1"/>
      <w:marLeft w:val="0"/>
      <w:marRight w:val="0"/>
      <w:marTop w:val="0"/>
      <w:marBottom w:val="0"/>
      <w:divBdr>
        <w:top w:val="none" w:sz="0" w:space="0" w:color="auto"/>
        <w:left w:val="none" w:sz="0" w:space="0" w:color="auto"/>
        <w:bottom w:val="none" w:sz="0" w:space="0" w:color="auto"/>
        <w:right w:val="none" w:sz="0" w:space="0" w:color="auto"/>
      </w:divBdr>
    </w:div>
    <w:div w:id="1880773521">
      <w:bodyDiv w:val="1"/>
      <w:marLeft w:val="0"/>
      <w:marRight w:val="0"/>
      <w:marTop w:val="0"/>
      <w:marBottom w:val="0"/>
      <w:divBdr>
        <w:top w:val="none" w:sz="0" w:space="0" w:color="auto"/>
        <w:left w:val="none" w:sz="0" w:space="0" w:color="auto"/>
        <w:bottom w:val="none" w:sz="0" w:space="0" w:color="auto"/>
        <w:right w:val="none" w:sz="0" w:space="0" w:color="auto"/>
      </w:divBdr>
    </w:div>
    <w:div w:id="191588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A5A7-219A-4F34-B16F-4FB9E3A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2631</Words>
  <Characters>14474</Characters>
  <Application>Microsoft Office Word</Application>
  <DocSecurity>4</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 - Commission de l`Ocean Indien 4ème étage</dc:creator>
  <cp:lastModifiedBy>Gilles RIBOUET</cp:lastModifiedBy>
  <cp:revision>2</cp:revision>
  <cp:lastPrinted>2018-04-28T20:22:00Z</cp:lastPrinted>
  <dcterms:created xsi:type="dcterms:W3CDTF">2023-11-16T02:15:00Z</dcterms:created>
  <dcterms:modified xsi:type="dcterms:W3CDTF">2023-11-16T02:15:00Z</dcterms:modified>
</cp:coreProperties>
</file>