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2B87" w14:textId="62EB8F2D" w:rsidR="002326E7" w:rsidRDefault="009E7D45" w:rsidP="00643A8C">
      <w:pPr>
        <w:pStyle w:val="Titre"/>
        <w:jc w:val="both"/>
      </w:pPr>
      <w:r>
        <w:t>Note de cadrage DU</w:t>
      </w:r>
      <w:r w:rsidR="00643A8C" w:rsidRPr="00643A8C">
        <w:t xml:space="preserve"> programme d’éducation environnementale </w:t>
      </w:r>
      <w:r w:rsidR="00DE64CE">
        <w:t xml:space="preserve">Résilience côtière </w:t>
      </w:r>
      <w:r w:rsidR="00F738CF">
        <w:t>(</w:t>
      </w:r>
      <w:r w:rsidR="00643A8C">
        <w:t>A3.2.2</w:t>
      </w:r>
      <w:r w:rsidR="00F738CF">
        <w:t xml:space="preserve">) </w:t>
      </w:r>
    </w:p>
    <w:tbl>
      <w:tblPr>
        <w:tblStyle w:val="Grilledutableau1"/>
        <w:tblW w:w="9351" w:type="dxa"/>
        <w:tblLook w:val="04A0" w:firstRow="1" w:lastRow="0" w:firstColumn="1" w:lastColumn="0" w:noHBand="0" w:noVBand="1"/>
      </w:tblPr>
      <w:tblGrid>
        <w:gridCol w:w="1980"/>
        <w:gridCol w:w="7371"/>
      </w:tblGrid>
      <w:tr w:rsidR="006327AA" w:rsidRPr="006327AA" w14:paraId="4D42B7CC" w14:textId="77777777" w:rsidTr="000211DE">
        <w:tc>
          <w:tcPr>
            <w:tcW w:w="1980" w:type="dxa"/>
          </w:tcPr>
          <w:p w14:paraId="758D34E3" w14:textId="77777777" w:rsidR="006327AA" w:rsidRPr="006327AA" w:rsidRDefault="006327AA" w:rsidP="000211DE">
            <w:pPr>
              <w:spacing w:before="120" w:after="120"/>
              <w:rPr>
                <w:rFonts w:ascii="Calibri" w:hAnsi="Calibri" w:cs="Calibri"/>
                <w:color w:val="000000"/>
                <w:lang w:eastAsia="ar-SA" w:bidi="fr-FR"/>
              </w:rPr>
            </w:pPr>
            <w:r w:rsidRPr="006327AA">
              <w:rPr>
                <w:rFonts w:ascii="Calibri" w:hAnsi="Calibri" w:cs="Calibri"/>
                <w:color w:val="000000"/>
                <w:lang w:eastAsia="ar-SA" w:bidi="fr-FR"/>
              </w:rPr>
              <w:t xml:space="preserve">Projet </w:t>
            </w:r>
          </w:p>
        </w:tc>
        <w:tc>
          <w:tcPr>
            <w:tcW w:w="7371" w:type="dxa"/>
          </w:tcPr>
          <w:p w14:paraId="4532E9DE" w14:textId="77777777" w:rsidR="006327AA" w:rsidRPr="006327AA" w:rsidRDefault="006327AA" w:rsidP="000211DE">
            <w:pPr>
              <w:spacing w:before="120" w:after="120"/>
              <w:rPr>
                <w:rFonts w:ascii="Calibri" w:hAnsi="Calibri" w:cs="Calibri"/>
                <w:color w:val="000000"/>
                <w:lang w:eastAsia="ar-SA" w:bidi="fr-FR"/>
              </w:rPr>
            </w:pPr>
            <w:r w:rsidRPr="006327AA">
              <w:rPr>
                <w:rFonts w:ascii="Calibri" w:hAnsi="Calibri" w:cs="Calibri"/>
                <w:color w:val="000000"/>
                <w:lang w:eastAsia="ar-SA" w:bidi="fr-FR"/>
              </w:rPr>
              <w:t>Projet de renforcement de la résilience par les écosystèmes côtiers dans l’Océan Indien (RECOS)</w:t>
            </w:r>
          </w:p>
        </w:tc>
      </w:tr>
      <w:tr w:rsidR="006327AA" w:rsidRPr="006327AA" w14:paraId="7ABAD568" w14:textId="77777777" w:rsidTr="000211DE">
        <w:tc>
          <w:tcPr>
            <w:tcW w:w="1980" w:type="dxa"/>
          </w:tcPr>
          <w:p w14:paraId="1391F843" w14:textId="77777777" w:rsidR="006327AA" w:rsidRPr="006327AA" w:rsidRDefault="006327AA" w:rsidP="000211DE">
            <w:pPr>
              <w:spacing w:before="120" w:after="120"/>
              <w:rPr>
                <w:rFonts w:ascii="Calibri" w:hAnsi="Calibri" w:cs="Calibri"/>
                <w:color w:val="000000"/>
                <w:lang w:eastAsia="ar-SA" w:bidi="fr-FR"/>
              </w:rPr>
            </w:pPr>
            <w:r w:rsidRPr="006327AA">
              <w:rPr>
                <w:rFonts w:ascii="Calibri" w:hAnsi="Calibri" w:cs="Calibri"/>
                <w:color w:val="000000"/>
                <w:lang w:eastAsia="ar-SA" w:bidi="fr-FR"/>
              </w:rPr>
              <w:t xml:space="preserve">N° Convention </w:t>
            </w:r>
          </w:p>
        </w:tc>
        <w:tc>
          <w:tcPr>
            <w:tcW w:w="7371" w:type="dxa"/>
          </w:tcPr>
          <w:p w14:paraId="61EDCC13" w14:textId="77777777" w:rsidR="006327AA" w:rsidRPr="006327AA" w:rsidRDefault="006327AA" w:rsidP="000211DE">
            <w:pPr>
              <w:spacing w:before="120" w:after="120"/>
              <w:rPr>
                <w:rFonts w:ascii="Calibri" w:hAnsi="Calibri" w:cs="Calibri"/>
                <w:color w:val="000000"/>
                <w:lang w:eastAsia="ar-SA" w:bidi="fr-FR"/>
              </w:rPr>
            </w:pPr>
            <w:r w:rsidRPr="006327AA">
              <w:rPr>
                <w:rFonts w:ascii="Calibri" w:hAnsi="Calibri" w:cs="Calibri"/>
                <w:color w:val="000000"/>
                <w:lang w:eastAsia="ar-SA" w:bidi="fr-FR"/>
              </w:rPr>
              <w:t>AFD CZZ 2264 01 B et FFEM CZZ 2279 01 H</w:t>
            </w:r>
          </w:p>
        </w:tc>
      </w:tr>
      <w:tr w:rsidR="006327AA" w:rsidRPr="006327AA" w14:paraId="217C774E" w14:textId="77777777" w:rsidTr="000211DE">
        <w:tc>
          <w:tcPr>
            <w:tcW w:w="1980" w:type="dxa"/>
          </w:tcPr>
          <w:p w14:paraId="6C99F52F" w14:textId="77777777" w:rsidR="006327AA" w:rsidRPr="006327AA" w:rsidRDefault="006327AA" w:rsidP="000211DE">
            <w:pPr>
              <w:spacing w:before="120" w:after="120"/>
              <w:rPr>
                <w:rFonts w:ascii="Calibri" w:hAnsi="Calibri" w:cs="Calibri"/>
                <w:color w:val="000000"/>
                <w:lang w:eastAsia="ar-SA" w:bidi="fr-FR"/>
              </w:rPr>
            </w:pPr>
            <w:r w:rsidRPr="006327AA">
              <w:rPr>
                <w:rFonts w:ascii="Calibri" w:hAnsi="Calibri" w:cs="Calibri"/>
                <w:color w:val="000000"/>
                <w:lang w:eastAsia="ar-SA" w:bidi="fr-FR"/>
              </w:rPr>
              <w:t>Objet</w:t>
            </w:r>
          </w:p>
        </w:tc>
        <w:tc>
          <w:tcPr>
            <w:tcW w:w="7371" w:type="dxa"/>
          </w:tcPr>
          <w:p w14:paraId="695FF665" w14:textId="77777777" w:rsidR="006327AA" w:rsidRPr="006327AA" w:rsidRDefault="006327AA" w:rsidP="000211DE">
            <w:pPr>
              <w:spacing w:before="120" w:after="120"/>
              <w:rPr>
                <w:rFonts w:ascii="Calibri" w:hAnsi="Calibri" w:cs="Calibri"/>
                <w:color w:val="000000"/>
                <w:lang w:eastAsia="ar-SA" w:bidi="fr-FR"/>
              </w:rPr>
            </w:pPr>
            <w:r w:rsidRPr="006327AA">
              <w:rPr>
                <w:rFonts w:ascii="Calibri" w:hAnsi="Calibri" w:cs="Calibri"/>
                <w:color w:val="000000"/>
                <w:lang w:eastAsia="ar-SA" w:bidi="fr-FR"/>
              </w:rPr>
              <w:t xml:space="preserve">Base documentaire sur l’activité 1.1.3 pour le premier Comité de pilotage </w:t>
            </w:r>
          </w:p>
        </w:tc>
      </w:tr>
      <w:tr w:rsidR="006327AA" w:rsidRPr="006327AA" w14:paraId="14E58E1F" w14:textId="77777777" w:rsidTr="000211DE">
        <w:tc>
          <w:tcPr>
            <w:tcW w:w="1980" w:type="dxa"/>
          </w:tcPr>
          <w:p w14:paraId="3EF9B36B" w14:textId="77777777" w:rsidR="006327AA" w:rsidRPr="006327AA" w:rsidRDefault="006327AA" w:rsidP="000211DE">
            <w:pPr>
              <w:spacing w:before="120" w:after="120"/>
              <w:rPr>
                <w:rFonts w:ascii="Calibri" w:hAnsi="Calibri" w:cs="Calibri"/>
                <w:color w:val="000000"/>
                <w:lang w:eastAsia="ar-SA" w:bidi="fr-FR"/>
              </w:rPr>
            </w:pPr>
            <w:r w:rsidRPr="006327AA">
              <w:rPr>
                <w:rFonts w:ascii="Calibri" w:hAnsi="Calibri" w:cs="Calibri"/>
                <w:color w:val="000000"/>
                <w:lang w:eastAsia="ar-SA" w:bidi="fr-FR"/>
              </w:rPr>
              <w:t>Date</w:t>
            </w:r>
          </w:p>
        </w:tc>
        <w:tc>
          <w:tcPr>
            <w:tcW w:w="7371" w:type="dxa"/>
          </w:tcPr>
          <w:p w14:paraId="0C64DFAC" w14:textId="1B23CAFC" w:rsidR="006327AA" w:rsidRPr="006327AA" w:rsidRDefault="009E7D45" w:rsidP="000211DE">
            <w:pPr>
              <w:spacing w:before="120" w:after="120"/>
              <w:rPr>
                <w:rFonts w:ascii="Calibri" w:hAnsi="Calibri" w:cs="Calibri"/>
                <w:color w:val="000000"/>
                <w:lang w:eastAsia="ar-SA" w:bidi="fr-FR"/>
              </w:rPr>
            </w:pPr>
            <w:r>
              <w:rPr>
                <w:rFonts w:ascii="Calibri" w:hAnsi="Calibri" w:cs="Calibri"/>
                <w:color w:val="000000"/>
                <w:lang w:eastAsia="ar-SA" w:bidi="fr-FR"/>
              </w:rPr>
              <w:t>21</w:t>
            </w:r>
            <w:r w:rsidR="006327AA" w:rsidRPr="006327AA">
              <w:rPr>
                <w:rFonts w:ascii="Calibri" w:hAnsi="Calibri" w:cs="Calibri"/>
                <w:color w:val="000000"/>
                <w:lang w:eastAsia="ar-SA" w:bidi="fr-FR"/>
              </w:rPr>
              <w:t>/</w:t>
            </w:r>
            <w:r>
              <w:rPr>
                <w:rFonts w:ascii="Calibri" w:hAnsi="Calibri" w:cs="Calibri"/>
                <w:color w:val="000000"/>
                <w:lang w:eastAsia="ar-SA" w:bidi="fr-FR"/>
              </w:rPr>
              <w:t>10</w:t>
            </w:r>
            <w:r w:rsidR="006327AA" w:rsidRPr="006327AA">
              <w:rPr>
                <w:rFonts w:ascii="Calibri" w:hAnsi="Calibri" w:cs="Calibri"/>
                <w:color w:val="000000"/>
                <w:lang w:eastAsia="ar-SA" w:bidi="fr-FR"/>
              </w:rPr>
              <w:t>/2022</w:t>
            </w:r>
          </w:p>
        </w:tc>
      </w:tr>
      <w:tr w:rsidR="006327AA" w:rsidRPr="006327AA" w14:paraId="024E9AD8" w14:textId="77777777" w:rsidTr="000211DE">
        <w:tc>
          <w:tcPr>
            <w:tcW w:w="1980" w:type="dxa"/>
          </w:tcPr>
          <w:p w14:paraId="4589FD6C" w14:textId="77777777" w:rsidR="006327AA" w:rsidRPr="006327AA" w:rsidRDefault="006327AA" w:rsidP="000211DE">
            <w:pPr>
              <w:spacing w:before="120" w:after="120"/>
              <w:rPr>
                <w:rFonts w:ascii="Calibri" w:hAnsi="Calibri" w:cs="Calibri"/>
                <w:color w:val="000000"/>
                <w:lang w:eastAsia="ar-SA" w:bidi="fr-FR"/>
              </w:rPr>
            </w:pPr>
            <w:r w:rsidRPr="006327AA">
              <w:rPr>
                <w:rFonts w:ascii="Calibri" w:hAnsi="Calibri" w:cs="Calibri"/>
                <w:color w:val="000000"/>
                <w:lang w:eastAsia="ar-SA" w:bidi="fr-FR"/>
              </w:rPr>
              <w:t xml:space="preserve">Emetteur </w:t>
            </w:r>
          </w:p>
        </w:tc>
        <w:tc>
          <w:tcPr>
            <w:tcW w:w="7371" w:type="dxa"/>
          </w:tcPr>
          <w:p w14:paraId="59CC00FC" w14:textId="472ED7C0" w:rsidR="006327AA" w:rsidRPr="006327AA" w:rsidRDefault="006327AA" w:rsidP="000211DE">
            <w:pPr>
              <w:spacing w:before="120" w:after="120"/>
              <w:rPr>
                <w:rFonts w:ascii="Calibri" w:hAnsi="Calibri" w:cs="Calibri"/>
                <w:color w:val="000000"/>
                <w:lang w:eastAsia="ar-SA" w:bidi="fr-FR"/>
              </w:rPr>
            </w:pPr>
            <w:r w:rsidRPr="006327AA">
              <w:rPr>
                <w:rFonts w:ascii="Calibri" w:hAnsi="Calibri" w:cs="Calibri"/>
                <w:color w:val="000000"/>
                <w:lang w:eastAsia="ar-SA" w:bidi="fr-FR"/>
              </w:rPr>
              <w:t>Chargée de Mission Domaine Intervention 4, COI</w:t>
            </w:r>
          </w:p>
        </w:tc>
      </w:tr>
      <w:tr w:rsidR="006327AA" w:rsidRPr="006327AA" w14:paraId="392216A5" w14:textId="77777777" w:rsidTr="000211DE">
        <w:tc>
          <w:tcPr>
            <w:tcW w:w="1980" w:type="dxa"/>
          </w:tcPr>
          <w:p w14:paraId="1C96F509" w14:textId="77777777" w:rsidR="006327AA" w:rsidRPr="006327AA" w:rsidRDefault="006327AA" w:rsidP="000211DE">
            <w:pPr>
              <w:spacing w:before="120" w:after="120"/>
              <w:rPr>
                <w:rFonts w:ascii="Calibri" w:hAnsi="Calibri" w:cs="Calibri"/>
                <w:color w:val="000000"/>
                <w:lang w:eastAsia="ar-SA" w:bidi="fr-FR"/>
              </w:rPr>
            </w:pPr>
            <w:r w:rsidRPr="006327AA">
              <w:rPr>
                <w:rFonts w:ascii="Calibri" w:hAnsi="Calibri" w:cs="Calibri"/>
                <w:color w:val="000000"/>
                <w:lang w:eastAsia="ar-SA" w:bidi="fr-FR"/>
              </w:rPr>
              <w:t xml:space="preserve">Destinataire </w:t>
            </w:r>
          </w:p>
        </w:tc>
        <w:tc>
          <w:tcPr>
            <w:tcW w:w="7371" w:type="dxa"/>
          </w:tcPr>
          <w:p w14:paraId="66432652" w14:textId="77777777" w:rsidR="006327AA" w:rsidRPr="006327AA" w:rsidRDefault="006327AA" w:rsidP="000211DE">
            <w:pPr>
              <w:spacing w:before="120" w:after="120"/>
              <w:rPr>
                <w:rFonts w:ascii="Calibri" w:hAnsi="Calibri" w:cs="Calibri"/>
                <w:color w:val="000000"/>
                <w:lang w:eastAsia="ar-SA" w:bidi="fr-FR"/>
              </w:rPr>
            </w:pPr>
            <w:r w:rsidRPr="006327AA">
              <w:rPr>
                <w:rFonts w:ascii="Calibri" w:hAnsi="Calibri" w:cs="Calibri"/>
                <w:color w:val="000000"/>
                <w:lang w:eastAsia="ar-SA" w:bidi="fr-FR"/>
              </w:rPr>
              <w:t>Membres du Comité de pilotage</w:t>
            </w:r>
          </w:p>
        </w:tc>
      </w:tr>
      <w:tr w:rsidR="006327AA" w:rsidRPr="006327AA" w14:paraId="09927FFD" w14:textId="77777777" w:rsidTr="000211DE">
        <w:tc>
          <w:tcPr>
            <w:tcW w:w="1980" w:type="dxa"/>
          </w:tcPr>
          <w:p w14:paraId="6BCB7F45" w14:textId="77777777" w:rsidR="006327AA" w:rsidRPr="006327AA" w:rsidRDefault="006327AA" w:rsidP="000211DE">
            <w:pPr>
              <w:spacing w:before="120" w:after="120"/>
              <w:rPr>
                <w:rFonts w:ascii="Calibri" w:hAnsi="Calibri" w:cs="Calibri"/>
                <w:color w:val="000000"/>
                <w:lang w:eastAsia="ar-SA" w:bidi="fr-FR"/>
              </w:rPr>
            </w:pPr>
            <w:r w:rsidRPr="006327AA">
              <w:rPr>
                <w:rFonts w:ascii="Calibri" w:hAnsi="Calibri" w:cs="Calibri"/>
                <w:color w:val="000000"/>
                <w:lang w:eastAsia="ar-SA" w:bidi="fr-FR"/>
              </w:rPr>
              <w:t>Date validation Chargée de Mission</w:t>
            </w:r>
          </w:p>
        </w:tc>
        <w:tc>
          <w:tcPr>
            <w:tcW w:w="7371" w:type="dxa"/>
          </w:tcPr>
          <w:p w14:paraId="78DE7745" w14:textId="77777777" w:rsidR="006327AA" w:rsidRPr="006327AA" w:rsidRDefault="006327AA" w:rsidP="000211DE">
            <w:pPr>
              <w:spacing w:before="120" w:after="120"/>
              <w:rPr>
                <w:rFonts w:ascii="Calibri" w:hAnsi="Calibri" w:cs="Calibri"/>
                <w:color w:val="000000"/>
                <w:lang w:eastAsia="ar-SA" w:bidi="fr-FR"/>
              </w:rPr>
            </w:pPr>
          </w:p>
        </w:tc>
      </w:tr>
      <w:tr w:rsidR="006327AA" w:rsidRPr="006327AA" w14:paraId="1CB8F75E" w14:textId="77777777" w:rsidTr="000211DE">
        <w:tc>
          <w:tcPr>
            <w:tcW w:w="1980" w:type="dxa"/>
          </w:tcPr>
          <w:p w14:paraId="5444D25E" w14:textId="77777777" w:rsidR="006327AA" w:rsidRPr="006327AA" w:rsidRDefault="006327AA" w:rsidP="000211DE">
            <w:pPr>
              <w:spacing w:before="120" w:after="120"/>
              <w:rPr>
                <w:rFonts w:ascii="Calibri" w:hAnsi="Calibri" w:cs="Calibri"/>
                <w:color w:val="000000"/>
                <w:lang w:eastAsia="ar-SA" w:bidi="fr-FR"/>
              </w:rPr>
            </w:pPr>
            <w:r w:rsidRPr="006327AA">
              <w:rPr>
                <w:rFonts w:ascii="Calibri" w:hAnsi="Calibri" w:cs="Calibri"/>
                <w:color w:val="000000"/>
                <w:lang w:eastAsia="ar-SA" w:bidi="fr-FR"/>
              </w:rPr>
              <w:t>Date validation par le Comité de pilotage</w:t>
            </w:r>
          </w:p>
        </w:tc>
        <w:tc>
          <w:tcPr>
            <w:tcW w:w="7371" w:type="dxa"/>
          </w:tcPr>
          <w:p w14:paraId="6F474899" w14:textId="77777777" w:rsidR="006327AA" w:rsidRPr="006327AA" w:rsidRDefault="006327AA" w:rsidP="000211DE">
            <w:pPr>
              <w:spacing w:before="120" w:after="120"/>
              <w:rPr>
                <w:rFonts w:ascii="Calibri" w:hAnsi="Calibri" w:cs="Calibri"/>
                <w:color w:val="000000"/>
                <w:lang w:eastAsia="ar-SA" w:bidi="fr-FR"/>
              </w:rPr>
            </w:pPr>
          </w:p>
        </w:tc>
      </w:tr>
    </w:tbl>
    <w:p w14:paraId="3360CB56" w14:textId="47D5DE4C" w:rsidR="002326E7" w:rsidRDefault="002326E7">
      <w:pPr>
        <w:rPr>
          <w:rFonts w:ascii="Calibri" w:hAnsi="Calibri" w:cs="Calibri"/>
        </w:rPr>
      </w:pPr>
    </w:p>
    <w:p w14:paraId="23656E4C" w14:textId="48279588" w:rsidR="002326E7" w:rsidRPr="00EE7681" w:rsidRDefault="006245F8">
      <w:pPr>
        <w:pStyle w:val="Titre1"/>
        <w:numPr>
          <w:ilvl w:val="0"/>
          <w:numId w:val="6"/>
        </w:numPr>
      </w:pPr>
      <w:r w:rsidRPr="00EE7681">
        <w:t>Contexte et enjeux stratégiques</w:t>
      </w:r>
    </w:p>
    <w:p w14:paraId="7288B897" w14:textId="416CE2C2" w:rsidR="009366E7" w:rsidRDefault="009366E7">
      <w:pPr>
        <w:spacing w:before="120" w:after="0"/>
        <w:jc w:val="both"/>
        <w:rPr>
          <w:rFonts w:ascii="Calibri" w:hAnsi="Calibri" w:cs="Calibri"/>
          <w:color w:val="auto"/>
          <w:lang w:val="fr-BE"/>
        </w:rPr>
      </w:pPr>
      <w:r>
        <w:rPr>
          <w:rFonts w:ascii="Calibri" w:hAnsi="Calibri" w:cs="Calibri"/>
          <w:color w:val="auto"/>
          <w:lang w:val="fr-BE"/>
        </w:rPr>
        <w:t xml:space="preserve">L’éducation </w:t>
      </w:r>
      <w:r w:rsidR="00323CC1">
        <w:rPr>
          <w:rFonts w:ascii="Calibri" w:hAnsi="Calibri" w:cs="Calibri"/>
          <w:color w:val="auto"/>
          <w:lang w:val="fr-BE"/>
        </w:rPr>
        <w:t>au développement durable ou environnementale</w:t>
      </w:r>
      <w:r>
        <w:rPr>
          <w:rFonts w:ascii="Calibri" w:hAnsi="Calibri" w:cs="Calibri"/>
          <w:color w:val="auto"/>
          <w:lang w:val="fr-BE"/>
        </w:rPr>
        <w:t xml:space="preserve"> est considérée </w:t>
      </w:r>
      <w:r w:rsidR="00265937">
        <w:rPr>
          <w:rFonts w:ascii="Calibri" w:hAnsi="Calibri" w:cs="Calibri"/>
          <w:color w:val="auto"/>
          <w:lang w:val="fr-BE"/>
        </w:rPr>
        <w:t xml:space="preserve">pour le projet RECOS, </w:t>
      </w:r>
      <w:r>
        <w:rPr>
          <w:rFonts w:ascii="Calibri" w:hAnsi="Calibri" w:cs="Calibri"/>
          <w:color w:val="auto"/>
          <w:lang w:val="fr-BE"/>
        </w:rPr>
        <w:t xml:space="preserve">comme clé à la sensibilisation des jeunes, et à travers eux </w:t>
      </w:r>
      <w:r w:rsidR="00265937">
        <w:rPr>
          <w:rFonts w:ascii="Calibri" w:hAnsi="Calibri" w:cs="Calibri"/>
          <w:color w:val="auto"/>
          <w:lang w:val="fr-BE"/>
        </w:rPr>
        <w:t>l’ensemble de leurs communautés</w:t>
      </w:r>
      <w:r>
        <w:rPr>
          <w:rFonts w:ascii="Calibri" w:hAnsi="Calibri" w:cs="Calibri"/>
          <w:color w:val="auto"/>
          <w:lang w:val="fr-BE"/>
        </w:rPr>
        <w:t>.</w:t>
      </w:r>
    </w:p>
    <w:p w14:paraId="32C804C4" w14:textId="153EA875" w:rsidR="00125CBE" w:rsidRDefault="009366E7">
      <w:pPr>
        <w:spacing w:before="120" w:after="0"/>
        <w:jc w:val="both"/>
        <w:rPr>
          <w:rFonts w:ascii="Calibri" w:hAnsi="Calibri" w:cs="Calibri"/>
          <w:color w:val="auto"/>
          <w:lang w:val="fr-BE"/>
        </w:rPr>
      </w:pPr>
      <w:r>
        <w:rPr>
          <w:rFonts w:ascii="Calibri" w:hAnsi="Calibri" w:cs="Calibri"/>
          <w:color w:val="auto"/>
          <w:lang w:val="fr-BE"/>
        </w:rPr>
        <w:t xml:space="preserve">C’est une priorité que la COI porte dans ces projets </w:t>
      </w:r>
      <w:r w:rsidR="00246F86">
        <w:rPr>
          <w:rFonts w:ascii="Calibri" w:hAnsi="Calibri" w:cs="Calibri"/>
          <w:color w:val="auto"/>
          <w:lang w:val="fr-BE"/>
        </w:rPr>
        <w:t>environnementaux et de développement durable depuis de nombreuses années avec pour point culminant l’introduction dans la région (pays membres et Zanzibar) du programme international Eco-School sous le projet ISLANDS</w:t>
      </w:r>
      <w:r w:rsidR="00125CBE">
        <w:rPr>
          <w:rFonts w:ascii="Calibri" w:hAnsi="Calibri" w:cs="Calibri"/>
          <w:color w:val="auto"/>
          <w:lang w:val="fr-BE"/>
        </w:rPr>
        <w:t>,</w:t>
      </w:r>
      <w:r w:rsidR="00246F86">
        <w:rPr>
          <w:rFonts w:ascii="Calibri" w:hAnsi="Calibri" w:cs="Calibri"/>
          <w:color w:val="auto"/>
          <w:lang w:val="fr-BE"/>
        </w:rPr>
        <w:t xml:space="preserve"> </w:t>
      </w:r>
      <w:r w:rsidR="00125CBE">
        <w:rPr>
          <w:rFonts w:ascii="Calibri" w:hAnsi="Calibri" w:cs="Calibri"/>
          <w:color w:val="auto"/>
          <w:lang w:val="fr-BE"/>
        </w:rPr>
        <w:t>avec l</w:t>
      </w:r>
      <w:r w:rsidR="00265937">
        <w:rPr>
          <w:rFonts w:ascii="Calibri" w:hAnsi="Calibri" w:cs="Calibri"/>
          <w:color w:val="auto"/>
          <w:lang w:val="fr-BE"/>
        </w:rPr>
        <w:t>’</w:t>
      </w:r>
      <w:r w:rsidR="00125CBE">
        <w:rPr>
          <w:rFonts w:ascii="Calibri" w:hAnsi="Calibri" w:cs="Calibri"/>
          <w:color w:val="auto"/>
          <w:lang w:val="fr-BE"/>
        </w:rPr>
        <w:t xml:space="preserve">appui de la Fondation pour l’éducation environnementale (FEE), </w:t>
      </w:r>
      <w:r w:rsidR="00246F86">
        <w:rPr>
          <w:rFonts w:ascii="Calibri" w:hAnsi="Calibri" w:cs="Calibri"/>
          <w:color w:val="auto"/>
          <w:lang w:val="fr-BE"/>
        </w:rPr>
        <w:t>qui perdure encore aujourd’hui.</w:t>
      </w:r>
    </w:p>
    <w:p w14:paraId="1FD14DF3" w14:textId="3BA814A8" w:rsidR="006327AA" w:rsidRPr="006327AA" w:rsidRDefault="006327AA" w:rsidP="006327AA">
      <w:pPr>
        <w:rPr>
          <w:rFonts w:ascii="Calibri" w:hAnsi="Calibri" w:cs="Calibri"/>
          <w:lang w:val="fr-BE"/>
        </w:rPr>
      </w:pPr>
    </w:p>
    <w:p w14:paraId="3A2D3F68" w14:textId="74E65278" w:rsidR="006327AA" w:rsidRPr="006327AA" w:rsidRDefault="006327AA" w:rsidP="006327AA">
      <w:pPr>
        <w:rPr>
          <w:rFonts w:ascii="Calibri" w:hAnsi="Calibri" w:cs="Calibri"/>
          <w:lang w:val="fr-BE"/>
        </w:rPr>
      </w:pPr>
    </w:p>
    <w:p w14:paraId="42F6AFB1" w14:textId="0CBEFAF0" w:rsidR="006327AA" w:rsidRPr="006327AA" w:rsidRDefault="006327AA" w:rsidP="006327AA">
      <w:pPr>
        <w:rPr>
          <w:rFonts w:ascii="Calibri" w:hAnsi="Calibri" w:cs="Calibri"/>
          <w:lang w:val="fr-BE"/>
        </w:rPr>
      </w:pPr>
    </w:p>
    <w:p w14:paraId="15AD704E" w14:textId="56E96850" w:rsidR="006327AA" w:rsidRPr="006327AA" w:rsidRDefault="006327AA" w:rsidP="009327F8">
      <w:pPr>
        <w:tabs>
          <w:tab w:val="left" w:pos="8662"/>
          <w:tab w:val="right" w:pos="9648"/>
        </w:tabs>
        <w:rPr>
          <w:rFonts w:ascii="Calibri" w:hAnsi="Calibri" w:cs="Calibri"/>
          <w:lang w:val="fr-BE"/>
        </w:rPr>
      </w:pPr>
      <w:r>
        <w:rPr>
          <w:rFonts w:ascii="Calibri" w:hAnsi="Calibri" w:cs="Calibri"/>
          <w:lang w:val="fr-BE"/>
        </w:rPr>
        <w:tab/>
      </w:r>
      <w:r w:rsidR="009327F8">
        <w:rPr>
          <w:rFonts w:ascii="Calibri" w:hAnsi="Calibri" w:cs="Calibri"/>
          <w:lang w:val="fr-BE"/>
        </w:rPr>
        <w:tab/>
      </w:r>
    </w:p>
    <w:p w14:paraId="54D4E55C" w14:textId="2C254CE4" w:rsidR="003B1C22" w:rsidRDefault="00487789">
      <w:pPr>
        <w:spacing w:before="120" w:after="0"/>
        <w:jc w:val="both"/>
        <w:rPr>
          <w:rFonts w:ascii="Calibri" w:hAnsi="Calibri" w:cs="Calibri"/>
          <w:color w:val="auto"/>
          <w:lang w:val="fr-BE"/>
        </w:rPr>
      </w:pPr>
      <w:r w:rsidRPr="00EE7681">
        <w:rPr>
          <w:rFonts w:ascii="Calibri" w:hAnsi="Calibri" w:cs="Calibri"/>
          <w:noProof/>
          <w:color w:val="auto"/>
        </w:rPr>
        <w:lastRenderedPageBreak/>
        <mc:AlternateContent>
          <mc:Choice Requires="wps">
            <w:drawing>
              <wp:anchor distT="0" distB="0" distL="114300" distR="114300" simplePos="0" relativeHeight="251662336" behindDoc="0" locked="0" layoutInCell="1" allowOverlap="1" wp14:anchorId="49C79DC0" wp14:editId="642613CC">
                <wp:simplePos x="0" y="0"/>
                <wp:positionH relativeFrom="column">
                  <wp:posOffset>19685</wp:posOffset>
                </wp:positionH>
                <wp:positionV relativeFrom="paragraph">
                  <wp:posOffset>259080</wp:posOffset>
                </wp:positionV>
                <wp:extent cx="6096000" cy="2097405"/>
                <wp:effectExtent l="0" t="0" r="0" b="0"/>
                <wp:wrapThrough wrapText="bothSides">
                  <wp:wrapPolygon edited="0">
                    <wp:start x="0" y="0"/>
                    <wp:lineTo x="0" y="21450"/>
                    <wp:lineTo x="21555" y="21450"/>
                    <wp:lineTo x="21555" y="0"/>
                    <wp:lineTo x="0" y="0"/>
                  </wp:wrapPolygon>
                </wp:wrapThrough>
                <wp:docPr id="3" name="Zone de texte 3"/>
                <wp:cNvGraphicFramePr/>
                <a:graphic xmlns:a="http://schemas.openxmlformats.org/drawingml/2006/main">
                  <a:graphicData uri="http://schemas.microsoft.com/office/word/2010/wordprocessingShape">
                    <wps:wsp>
                      <wps:cNvSpPr txBox="1"/>
                      <wps:spPr>
                        <a:xfrm>
                          <a:off x="0" y="0"/>
                          <a:ext cx="6096000" cy="2097405"/>
                        </a:xfrm>
                        <a:prstGeom prst="rect">
                          <a:avLst/>
                        </a:prstGeom>
                        <a:solidFill>
                          <a:schemeClr val="bg2"/>
                        </a:solidFill>
                        <a:ln w="6350">
                          <a:noFill/>
                        </a:ln>
                      </wps:spPr>
                      <wps:txbx>
                        <w:txbxContent>
                          <w:p w14:paraId="70F4E9BD" w14:textId="77777777" w:rsidR="00487789" w:rsidRDefault="00C90CA5" w:rsidP="00487789">
                            <w:pPr>
                              <w:spacing w:after="120"/>
                              <w:jc w:val="both"/>
                              <w:rPr>
                                <w:rFonts w:ascii="Calibri" w:hAnsi="Calibri" w:cs="Calibri"/>
                                <w:b/>
                                <w:bCs/>
                                <w:color w:val="0D5975" w:themeColor="accent1" w:themeShade="80"/>
                                <w:sz w:val="21"/>
                                <w:szCs w:val="21"/>
                              </w:rPr>
                            </w:pPr>
                            <w:r w:rsidRPr="00C90CA5">
                              <w:rPr>
                                <w:rFonts w:ascii="Calibri" w:hAnsi="Calibri" w:cs="Calibri"/>
                                <w:b/>
                                <w:bCs/>
                                <w:color w:val="0D5975" w:themeColor="accent1" w:themeShade="80"/>
                                <w:sz w:val="21"/>
                                <w:szCs w:val="21"/>
                              </w:rPr>
                              <w:t xml:space="preserve">Qu’est-ce que l’éducation au développement durable </w:t>
                            </w:r>
                            <w:r w:rsidR="00780128">
                              <w:rPr>
                                <w:rFonts w:ascii="Calibri" w:hAnsi="Calibri" w:cs="Calibri"/>
                                <w:b/>
                                <w:bCs/>
                                <w:color w:val="0D5975" w:themeColor="accent1" w:themeShade="80"/>
                                <w:sz w:val="21"/>
                                <w:szCs w:val="21"/>
                              </w:rPr>
                              <w:t>(EDD)</w:t>
                            </w:r>
                            <w:r w:rsidRPr="00C90CA5">
                              <w:rPr>
                                <w:rFonts w:ascii="Calibri" w:hAnsi="Calibri" w:cs="Calibri"/>
                                <w:b/>
                                <w:bCs/>
                                <w:color w:val="0D5975" w:themeColor="accent1" w:themeShade="80"/>
                                <w:sz w:val="21"/>
                                <w:szCs w:val="21"/>
                              </w:rPr>
                              <w:t>?</w:t>
                            </w:r>
                          </w:p>
                          <w:p w14:paraId="4256BB68" w14:textId="649CDDC6" w:rsidR="00780128" w:rsidRPr="00487789" w:rsidRDefault="00780128" w:rsidP="00487789">
                            <w:pPr>
                              <w:spacing w:after="0"/>
                              <w:jc w:val="both"/>
                              <w:rPr>
                                <w:rFonts w:ascii="Calibri" w:hAnsi="Calibri" w:cs="Calibri"/>
                                <w:b/>
                                <w:bCs/>
                                <w:color w:val="0D5975" w:themeColor="accent1" w:themeShade="80"/>
                                <w:sz w:val="21"/>
                                <w:szCs w:val="21"/>
                              </w:rPr>
                            </w:pPr>
                            <w:r w:rsidRPr="00487789">
                              <w:rPr>
                                <w:rFonts w:ascii="Calibri" w:hAnsi="Calibri" w:cs="Calibri"/>
                                <w:color w:val="auto"/>
                                <w:sz w:val="21"/>
                                <w:szCs w:val="21"/>
                                <w:lang w:val="fr-MU"/>
                              </w:rPr>
                              <w:t>L’EDD procure aux apprenants de tous âges les connaissances, les compétences, les valeurs et le pouvoir d’action nécessaires pour relever des défis mondiaux interconnectés comme le changement climatique, la perte de biodiversité, l’utilisation non durable des ressources et les inégalités. Elle permet aux apprenants de tous âges de prendre des décisions éclairées et d’agir à titre individuel et collectif afin de transformer la société et de prendre soin de la planète. L’EDD est un processus d’apprentissage tout au long de la vie qui fait partie intégrante d’une éducation de qualité. Elle améliore les dimensions cognitives, socio-émotionnelles et comportementales de l’apprentissage et englobe le contenu et les résultats de l’apprentissage, la pédagogie et l’environnement d’apprentissage lui-même</w:t>
                            </w:r>
                            <w:r w:rsidRPr="00487789">
                              <w:rPr>
                                <w:rFonts w:ascii="Calibri" w:hAnsi="Calibri" w:cs="Calibri"/>
                                <w:color w:val="auto"/>
                                <w:sz w:val="21"/>
                                <w:szCs w:val="21"/>
                              </w:rPr>
                              <w:t xml:space="preserve">. </w:t>
                            </w:r>
                          </w:p>
                          <w:p w14:paraId="10A216ED" w14:textId="0095E5F0" w:rsidR="00067220" w:rsidRPr="00487789" w:rsidRDefault="00780128" w:rsidP="00487789">
                            <w:pPr>
                              <w:spacing w:after="0"/>
                              <w:jc w:val="right"/>
                              <w:rPr>
                                <w:rFonts w:ascii="Calibri" w:hAnsi="Calibri" w:cs="Calibri"/>
                                <w:color w:val="auto"/>
                                <w:sz w:val="21"/>
                                <w:szCs w:val="21"/>
                              </w:rPr>
                            </w:pPr>
                            <w:r w:rsidRPr="00487789">
                              <w:rPr>
                                <w:rFonts w:ascii="Calibri" w:hAnsi="Calibri" w:cs="Calibri"/>
                                <w:color w:val="auto"/>
                                <w:sz w:val="21"/>
                                <w:szCs w:val="21"/>
                              </w:rPr>
                              <w:t>Site Internet de l’UNESCO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79DC0" id="_x0000_t202" coordsize="21600,21600" o:spt="202" path="m,l,21600r21600,l21600,xe">
                <v:stroke joinstyle="miter"/>
                <v:path gradientshapeok="t" o:connecttype="rect"/>
              </v:shapetype>
              <v:shape id="Zone de texte 3" o:spid="_x0000_s1026" type="#_x0000_t202" style="position:absolute;left:0;text-align:left;margin-left:1.55pt;margin-top:20.4pt;width:480pt;height:16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" fillcolor="#e6e6e6 [3214]" stroked="f" strokeweight=".5pt">
                <v:textbox>
                  <w:txbxContent>
                    <w:p w14:paraId="70F4E9BD" w14:textId="77777777" w:rsidR="00487789" w:rsidRDefault="00C90CA5" w:rsidP="00487789">
                      <w:pPr>
                        <w:spacing w:after="120"/>
                        <w:jc w:val="both"/>
                        <w:rPr>
                          <w:rFonts w:ascii="Calibri" w:hAnsi="Calibri" w:cs="Calibri"/>
                          <w:b/>
                          <w:bCs/>
                          <w:color w:val="0D5975" w:themeColor="accent1" w:themeShade="80"/>
                          <w:sz w:val="21"/>
                          <w:szCs w:val="21"/>
                        </w:rPr>
                      </w:pPr>
                      <w:r w:rsidRPr="00C90CA5">
                        <w:rPr>
                          <w:rFonts w:ascii="Calibri" w:hAnsi="Calibri" w:cs="Calibri"/>
                          <w:b/>
                          <w:bCs/>
                          <w:color w:val="0D5975" w:themeColor="accent1" w:themeShade="80"/>
                          <w:sz w:val="21"/>
                          <w:szCs w:val="21"/>
                        </w:rPr>
                        <w:t xml:space="preserve">Qu’est-ce que l’éducation au développement durable </w:t>
                      </w:r>
                      <w:r w:rsidR="00780128">
                        <w:rPr>
                          <w:rFonts w:ascii="Calibri" w:hAnsi="Calibri" w:cs="Calibri"/>
                          <w:b/>
                          <w:bCs/>
                          <w:color w:val="0D5975" w:themeColor="accent1" w:themeShade="80"/>
                          <w:sz w:val="21"/>
                          <w:szCs w:val="21"/>
                        </w:rPr>
                        <w:t>(EDD)</w:t>
                      </w:r>
                      <w:r w:rsidRPr="00C90CA5">
                        <w:rPr>
                          <w:rFonts w:ascii="Calibri" w:hAnsi="Calibri" w:cs="Calibri"/>
                          <w:b/>
                          <w:bCs/>
                          <w:color w:val="0D5975" w:themeColor="accent1" w:themeShade="80"/>
                          <w:sz w:val="21"/>
                          <w:szCs w:val="21"/>
                        </w:rPr>
                        <w:t>?</w:t>
                      </w:r>
                    </w:p>
                    <w:p w14:paraId="4256BB68" w14:textId="649CDDC6" w:rsidR="00780128" w:rsidRPr="00487789" w:rsidRDefault="00780128" w:rsidP="00487789">
                      <w:pPr>
                        <w:spacing w:after="0"/>
                        <w:jc w:val="both"/>
                        <w:rPr>
                          <w:rFonts w:ascii="Calibri" w:hAnsi="Calibri" w:cs="Calibri"/>
                          <w:b/>
                          <w:bCs/>
                          <w:color w:val="0D5975" w:themeColor="accent1" w:themeShade="80"/>
                          <w:sz w:val="21"/>
                          <w:szCs w:val="21"/>
                        </w:rPr>
                      </w:pPr>
                      <w:r w:rsidRPr="00487789">
                        <w:rPr>
                          <w:rFonts w:ascii="Calibri" w:hAnsi="Calibri" w:cs="Calibri"/>
                          <w:color w:val="auto"/>
                          <w:sz w:val="21"/>
                          <w:szCs w:val="21"/>
                          <w:lang w:val="fr-MU"/>
                        </w:rPr>
                        <w:t>L’EDD procure aux apprenants de tous âges les connaissances, les compétences, les valeurs et le pouvoir d’action nécessaires pour relever des défis mondiaux interconnectés comme le changement climatique, la perte de biodiversité, l’utilisation non durable des ressources et les inégalités. Elle permet aux apprenants de tous âges de prendre des décisions éclairées et d’agir à titre individuel et collectif afin de transformer la société et de prendre soin de la planète. L’EDD est un processus d’apprentissage tout au long de la vie qui fait partie intégrante d’une éducation de qualité. Elle améliore les dimensions cognitives, socio-émotionnelles et comportementales de l’apprentissage et englobe le contenu et les résultats de l’apprentissage, la pédagogie et l’environnement d’apprentissage lui-même</w:t>
                      </w:r>
                      <w:r w:rsidRPr="00487789">
                        <w:rPr>
                          <w:rFonts w:ascii="Calibri" w:hAnsi="Calibri" w:cs="Calibri"/>
                          <w:color w:val="auto"/>
                          <w:sz w:val="21"/>
                          <w:szCs w:val="21"/>
                        </w:rPr>
                        <w:t xml:space="preserve">. </w:t>
                      </w:r>
                    </w:p>
                    <w:p w14:paraId="10A216ED" w14:textId="0095E5F0" w:rsidR="00067220" w:rsidRPr="00487789" w:rsidRDefault="00780128" w:rsidP="00487789">
                      <w:pPr>
                        <w:spacing w:after="0"/>
                        <w:jc w:val="right"/>
                        <w:rPr>
                          <w:rFonts w:ascii="Calibri" w:hAnsi="Calibri" w:cs="Calibri"/>
                          <w:color w:val="auto"/>
                          <w:sz w:val="21"/>
                          <w:szCs w:val="21"/>
                        </w:rPr>
                      </w:pPr>
                      <w:r w:rsidRPr="00487789">
                        <w:rPr>
                          <w:rFonts w:ascii="Calibri" w:hAnsi="Calibri" w:cs="Calibri"/>
                          <w:color w:val="auto"/>
                          <w:sz w:val="21"/>
                          <w:szCs w:val="21"/>
                        </w:rPr>
                        <w:t>Site Internet de l’UNESCO</w:t>
                      </w:r>
                    </w:p>
                  </w:txbxContent>
                </v:textbox>
                <w10:wrap type="through"/>
              </v:shape>
            </w:pict>
          </mc:Fallback>
        </mc:AlternateContent>
      </w:r>
    </w:p>
    <w:p w14:paraId="564ADA5A" w14:textId="5498FF19" w:rsidR="002326E7" w:rsidRDefault="003B1C22">
      <w:pPr>
        <w:pStyle w:val="Titre1"/>
        <w:numPr>
          <w:ilvl w:val="0"/>
          <w:numId w:val="6"/>
        </w:numPr>
      </w:pPr>
      <w:r>
        <w:t>Mise en œuvre opérationnelle de l’activité</w:t>
      </w:r>
    </w:p>
    <w:p w14:paraId="10A79041" w14:textId="109831E0" w:rsidR="002326E7" w:rsidRDefault="00F738CF">
      <w:pPr>
        <w:pStyle w:val="Titre2"/>
        <w:numPr>
          <w:ilvl w:val="1"/>
          <w:numId w:val="6"/>
        </w:numPr>
        <w:ind w:left="795"/>
      </w:pPr>
      <w:r>
        <w:t>Objectifs</w:t>
      </w:r>
    </w:p>
    <w:p w14:paraId="05271773" w14:textId="751C6566" w:rsidR="001F6265" w:rsidRDefault="00184C78">
      <w:pPr>
        <w:spacing w:before="120" w:after="0"/>
        <w:jc w:val="both"/>
        <w:rPr>
          <w:rFonts w:ascii="Calibri" w:hAnsi="Calibri" w:cs="Calibri"/>
          <w:b/>
          <w:bCs/>
          <w:color w:val="auto"/>
        </w:rPr>
      </w:pPr>
      <w:bookmarkStart w:id="0" w:name="OLE_LINK1"/>
      <w:r w:rsidRPr="00184C78">
        <w:rPr>
          <w:rFonts w:ascii="Calibri" w:hAnsi="Calibri" w:cs="Calibri"/>
          <w:b/>
          <w:bCs/>
          <w:color w:val="auto"/>
        </w:rPr>
        <w:t>L</w:t>
      </w:r>
      <w:r w:rsidR="001F6265">
        <w:rPr>
          <w:rFonts w:ascii="Calibri" w:hAnsi="Calibri" w:cs="Calibri"/>
          <w:b/>
          <w:bCs/>
          <w:color w:val="auto"/>
        </w:rPr>
        <w:t xml:space="preserve">a sous-composante 3.2 </w:t>
      </w:r>
      <w:r w:rsidR="00265937">
        <w:rPr>
          <w:rFonts w:ascii="Calibri" w:hAnsi="Calibri" w:cs="Calibri"/>
          <w:b/>
          <w:bCs/>
          <w:color w:val="auto"/>
        </w:rPr>
        <w:t xml:space="preserve">du </w:t>
      </w:r>
      <w:r w:rsidR="004C4D1D">
        <w:rPr>
          <w:rFonts w:ascii="Calibri" w:hAnsi="Calibri" w:cs="Calibri"/>
          <w:b/>
          <w:bCs/>
          <w:color w:val="auto"/>
        </w:rPr>
        <w:t>projet</w:t>
      </w:r>
      <w:r w:rsidR="00265937">
        <w:rPr>
          <w:rFonts w:ascii="Calibri" w:hAnsi="Calibri" w:cs="Calibri"/>
          <w:b/>
          <w:bCs/>
          <w:color w:val="auto"/>
        </w:rPr>
        <w:t xml:space="preserve"> RECOS </w:t>
      </w:r>
      <w:r w:rsidR="001F6265" w:rsidRPr="00184C78">
        <w:rPr>
          <w:rFonts w:ascii="Calibri" w:hAnsi="Calibri" w:cs="Calibri"/>
          <w:b/>
          <w:bCs/>
          <w:color w:val="auto"/>
        </w:rPr>
        <w:t>vise</w:t>
      </w:r>
      <w:r w:rsidRPr="00184C78">
        <w:rPr>
          <w:rFonts w:ascii="Calibri" w:hAnsi="Calibri" w:cs="Calibri"/>
          <w:b/>
          <w:bCs/>
          <w:color w:val="auto"/>
        </w:rPr>
        <w:t xml:space="preserve"> </w:t>
      </w:r>
      <w:r w:rsidR="001F6265">
        <w:rPr>
          <w:rFonts w:ascii="Calibri" w:hAnsi="Calibri" w:cs="Calibri"/>
          <w:b/>
          <w:bCs/>
          <w:color w:val="auto"/>
        </w:rPr>
        <w:t xml:space="preserve">les résultats suivants : </w:t>
      </w:r>
    </w:p>
    <w:bookmarkEnd w:id="0"/>
    <w:p w14:paraId="0B6C7B40" w14:textId="020D9D77" w:rsidR="001F6265" w:rsidRDefault="001F6265" w:rsidP="001F6265">
      <w:pPr>
        <w:pStyle w:val="Paragraphedeliste"/>
        <w:numPr>
          <w:ilvl w:val="0"/>
          <w:numId w:val="13"/>
        </w:numPr>
        <w:spacing w:before="120" w:after="0"/>
        <w:jc w:val="both"/>
        <w:rPr>
          <w:rFonts w:ascii="Calibri" w:hAnsi="Calibri" w:cs="Calibri"/>
          <w:color w:val="auto"/>
        </w:rPr>
      </w:pPr>
      <w:r w:rsidRPr="001F6265">
        <w:rPr>
          <w:rFonts w:ascii="Calibri" w:hAnsi="Calibri" w:cs="Calibri"/>
          <w:color w:val="auto"/>
        </w:rPr>
        <w:t>L’amélioration d</w:t>
      </w:r>
      <w:r w:rsidR="00007A93">
        <w:rPr>
          <w:rFonts w:ascii="Calibri" w:hAnsi="Calibri" w:cs="Calibri"/>
          <w:color w:val="auto"/>
        </w:rPr>
        <w:t>u</w:t>
      </w:r>
      <w:r w:rsidRPr="001F6265">
        <w:rPr>
          <w:rFonts w:ascii="Calibri" w:hAnsi="Calibri" w:cs="Calibri"/>
          <w:color w:val="auto"/>
        </w:rPr>
        <w:t xml:space="preserve"> niveau de connaissance sur le fonctionnement des écosystèmes côtiers, leur richesse, et leur fragilité;</w:t>
      </w:r>
    </w:p>
    <w:p w14:paraId="22309DA8" w14:textId="6FE8B063" w:rsidR="001F6265" w:rsidRDefault="001F6265" w:rsidP="001F6265">
      <w:pPr>
        <w:pStyle w:val="Paragraphedeliste"/>
        <w:numPr>
          <w:ilvl w:val="0"/>
          <w:numId w:val="13"/>
        </w:numPr>
        <w:spacing w:before="120" w:after="0"/>
        <w:jc w:val="both"/>
        <w:rPr>
          <w:rFonts w:ascii="Calibri" w:hAnsi="Calibri" w:cs="Calibri"/>
          <w:color w:val="auto"/>
        </w:rPr>
      </w:pPr>
      <w:r w:rsidRPr="001F6265">
        <w:rPr>
          <w:rFonts w:ascii="Calibri" w:hAnsi="Calibri" w:cs="Calibri"/>
          <w:color w:val="auto"/>
        </w:rPr>
        <w:t>Les gens font davantage le lien entre ces écosystèmes et leur vie de tous les jours ;</w:t>
      </w:r>
    </w:p>
    <w:p w14:paraId="54D8F8B8" w14:textId="2E517951" w:rsidR="001D06C2" w:rsidRDefault="001F6265" w:rsidP="001F6265">
      <w:pPr>
        <w:pStyle w:val="Paragraphedeliste"/>
        <w:numPr>
          <w:ilvl w:val="0"/>
          <w:numId w:val="13"/>
        </w:numPr>
        <w:spacing w:before="120" w:after="0"/>
        <w:jc w:val="both"/>
        <w:rPr>
          <w:rFonts w:ascii="Calibri" w:hAnsi="Calibri" w:cs="Calibri"/>
          <w:color w:val="auto"/>
        </w:rPr>
      </w:pPr>
      <w:r>
        <w:rPr>
          <w:rFonts w:ascii="Calibri" w:hAnsi="Calibri" w:cs="Calibri"/>
          <w:color w:val="auto"/>
        </w:rPr>
        <w:t>Meilleure</w:t>
      </w:r>
      <w:r w:rsidR="001D06C2">
        <w:rPr>
          <w:rFonts w:ascii="Calibri" w:hAnsi="Calibri" w:cs="Calibri"/>
          <w:color w:val="auto"/>
        </w:rPr>
        <w:t xml:space="preserve"> </w:t>
      </w:r>
      <w:r>
        <w:rPr>
          <w:rFonts w:ascii="Calibri" w:hAnsi="Calibri" w:cs="Calibri"/>
          <w:color w:val="auto"/>
        </w:rPr>
        <w:t>compréhension de l</w:t>
      </w:r>
      <w:r w:rsidRPr="001F6265">
        <w:rPr>
          <w:rFonts w:ascii="Calibri" w:hAnsi="Calibri" w:cs="Calibri"/>
          <w:color w:val="auto"/>
        </w:rPr>
        <w:t xml:space="preserve">eur rôle dans l’adaptation au changement climatique; </w:t>
      </w:r>
    </w:p>
    <w:p w14:paraId="4542F49E" w14:textId="23C644C9" w:rsidR="001F6265" w:rsidRPr="001D06C2" w:rsidRDefault="001F6265" w:rsidP="001F6265">
      <w:pPr>
        <w:pStyle w:val="Paragraphedeliste"/>
        <w:numPr>
          <w:ilvl w:val="0"/>
          <w:numId w:val="13"/>
        </w:numPr>
        <w:spacing w:before="120" w:after="0"/>
        <w:jc w:val="both"/>
        <w:rPr>
          <w:rFonts w:ascii="Calibri" w:hAnsi="Calibri" w:cs="Calibri"/>
          <w:color w:val="auto"/>
        </w:rPr>
      </w:pPr>
      <w:r w:rsidRPr="001D06C2">
        <w:rPr>
          <w:rFonts w:ascii="Calibri" w:hAnsi="Calibri" w:cs="Calibri"/>
          <w:color w:val="auto"/>
        </w:rPr>
        <w:t>Les gens réalisent qu’ils font partie de la solution et se mobilisent davantage.</w:t>
      </w:r>
    </w:p>
    <w:p w14:paraId="7323FEDF" w14:textId="11738AF2" w:rsidR="003B1C22" w:rsidRDefault="003B1C22" w:rsidP="001F6265">
      <w:pPr>
        <w:spacing w:before="120" w:after="0"/>
        <w:jc w:val="both"/>
        <w:rPr>
          <w:rFonts w:ascii="Calibri" w:hAnsi="Calibri" w:cs="Calibri"/>
          <w:color w:val="auto"/>
          <w:lang w:val="fr-BE"/>
        </w:rPr>
      </w:pPr>
    </w:p>
    <w:p w14:paraId="3EE6D729" w14:textId="5B0F8856" w:rsidR="001F6265" w:rsidRDefault="00952231" w:rsidP="001F6265">
      <w:pPr>
        <w:spacing w:before="120" w:after="0"/>
        <w:jc w:val="both"/>
        <w:rPr>
          <w:rFonts w:ascii="Calibri" w:hAnsi="Calibri" w:cs="Calibri"/>
          <w:color w:val="auto"/>
          <w:lang w:val="fr-BE"/>
        </w:rPr>
      </w:pPr>
      <w:r w:rsidRPr="006327AA">
        <w:rPr>
          <w:rFonts w:ascii="Calibri" w:hAnsi="Calibri" w:cs="Calibri"/>
          <w:noProof/>
          <w:color w:val="000000"/>
        </w:rPr>
        <mc:AlternateContent>
          <mc:Choice Requires="wps">
            <w:drawing>
              <wp:anchor distT="0" distB="0" distL="114300" distR="114300" simplePos="0" relativeHeight="251660288" behindDoc="0" locked="0" layoutInCell="1" allowOverlap="1" wp14:anchorId="1367DA54" wp14:editId="3C86A4A9">
                <wp:simplePos x="0" y="0"/>
                <wp:positionH relativeFrom="column">
                  <wp:posOffset>4124960</wp:posOffset>
                </wp:positionH>
                <wp:positionV relativeFrom="paragraph">
                  <wp:posOffset>0</wp:posOffset>
                </wp:positionV>
                <wp:extent cx="2376805" cy="2743200"/>
                <wp:effectExtent l="0" t="0" r="0" b="0"/>
                <wp:wrapThrough wrapText="bothSides">
                  <wp:wrapPolygon edited="0">
                    <wp:start x="0" y="0"/>
                    <wp:lineTo x="0" y="21500"/>
                    <wp:lineTo x="21467" y="21500"/>
                    <wp:lineTo x="21467" y="0"/>
                    <wp:lineTo x="0" y="0"/>
                  </wp:wrapPolygon>
                </wp:wrapThrough>
                <wp:docPr id="2" name="Zone de texte 2"/>
                <wp:cNvGraphicFramePr/>
                <a:graphic xmlns:a="http://schemas.openxmlformats.org/drawingml/2006/main">
                  <a:graphicData uri="http://schemas.microsoft.com/office/word/2010/wordprocessingShape">
                    <wps:wsp>
                      <wps:cNvSpPr txBox="1"/>
                      <wps:spPr>
                        <a:xfrm>
                          <a:off x="0" y="0"/>
                          <a:ext cx="2376805" cy="2743200"/>
                        </a:xfrm>
                        <a:prstGeom prst="rect">
                          <a:avLst/>
                        </a:prstGeom>
                        <a:solidFill>
                          <a:schemeClr val="bg2"/>
                        </a:solidFill>
                        <a:ln w="6350">
                          <a:noFill/>
                        </a:ln>
                      </wps:spPr>
                      <wps:txbx>
                        <w:txbxContent>
                          <w:p w14:paraId="1289051F" w14:textId="0E72ABB1" w:rsidR="004744AB" w:rsidRPr="006245F8" w:rsidRDefault="003A0200" w:rsidP="004744AB">
                            <w:pPr>
                              <w:rPr>
                                <w:rFonts w:ascii="Calibri" w:hAnsi="Calibri" w:cs="Calibri"/>
                                <w:b/>
                                <w:bCs/>
                                <w:color w:val="0D5975" w:themeColor="accent1" w:themeShade="80"/>
                                <w:sz w:val="21"/>
                                <w:szCs w:val="21"/>
                              </w:rPr>
                            </w:pPr>
                            <w:r>
                              <w:rPr>
                                <w:rFonts w:ascii="Calibri" w:hAnsi="Calibri" w:cs="Calibri"/>
                                <w:b/>
                                <w:bCs/>
                                <w:color w:val="0D5975" w:themeColor="accent1" w:themeShade="80"/>
                                <w:sz w:val="21"/>
                                <w:szCs w:val="21"/>
                              </w:rPr>
                              <w:t>L’ambition d</w:t>
                            </w:r>
                            <w:r w:rsidR="00952231">
                              <w:rPr>
                                <w:rFonts w:ascii="Calibri" w:hAnsi="Calibri" w:cs="Calibri"/>
                                <w:b/>
                                <w:bCs/>
                                <w:color w:val="0D5975" w:themeColor="accent1" w:themeShade="80"/>
                                <w:sz w:val="21"/>
                                <w:szCs w:val="21"/>
                              </w:rPr>
                              <w:t xml:space="preserve">u programme </w:t>
                            </w:r>
                            <w:r w:rsidR="00896F79">
                              <w:rPr>
                                <w:rFonts w:ascii="Calibri" w:hAnsi="Calibri" w:cs="Calibri"/>
                                <w:b/>
                                <w:bCs/>
                                <w:color w:val="0D5975" w:themeColor="accent1" w:themeShade="80"/>
                                <w:sz w:val="21"/>
                                <w:szCs w:val="21"/>
                              </w:rPr>
                              <w:t>Sandwatch</w:t>
                            </w:r>
                          </w:p>
                          <w:p w14:paraId="607AA940" w14:textId="61EAE7A9" w:rsidR="004744AB" w:rsidRDefault="00896F79" w:rsidP="008A7693">
                            <w:pPr>
                              <w:jc w:val="both"/>
                              <w:rPr>
                                <w:rFonts w:ascii="Calibri" w:hAnsi="Calibri" w:cs="Calibri"/>
                                <w:color w:val="auto"/>
                                <w:sz w:val="21"/>
                                <w:szCs w:val="21"/>
                              </w:rPr>
                            </w:pPr>
                            <w:r>
                              <w:rPr>
                                <w:rFonts w:ascii="Calibri" w:hAnsi="Calibri" w:cs="Calibri"/>
                                <w:color w:val="auto"/>
                                <w:sz w:val="21"/>
                                <w:szCs w:val="21"/>
                              </w:rPr>
                              <w:t>Sandwatch</w:t>
                            </w:r>
                            <w:r w:rsidR="003A0200" w:rsidRPr="008A7693">
                              <w:rPr>
                                <w:rFonts w:ascii="Calibri" w:hAnsi="Calibri" w:cs="Calibri"/>
                                <w:color w:val="auto"/>
                                <w:sz w:val="21"/>
                                <w:szCs w:val="21"/>
                              </w:rPr>
                              <w:t xml:space="preserve"> s’efforce de modifier le mode de vie et les habitudes des enfants, des adolescents et des adultes, à l’échelle de leurs communautés afin qu’ils s’adaptent au </w:t>
                            </w:r>
                            <w:r w:rsidR="008A7693" w:rsidRPr="008A7693">
                              <w:rPr>
                                <w:rFonts w:ascii="Calibri" w:hAnsi="Calibri" w:cs="Calibri"/>
                                <w:color w:val="auto"/>
                                <w:sz w:val="21"/>
                                <w:szCs w:val="21"/>
                              </w:rPr>
                              <w:t>changement</w:t>
                            </w:r>
                            <w:r w:rsidR="003A0200" w:rsidRPr="008A7693">
                              <w:rPr>
                                <w:rFonts w:ascii="Calibri" w:hAnsi="Calibri" w:cs="Calibri"/>
                                <w:color w:val="auto"/>
                                <w:sz w:val="21"/>
                                <w:szCs w:val="21"/>
                              </w:rPr>
                              <w:t xml:space="preserve"> </w:t>
                            </w:r>
                            <w:r w:rsidR="008A7693" w:rsidRPr="008A7693">
                              <w:rPr>
                                <w:rFonts w:ascii="Calibri" w:hAnsi="Calibri" w:cs="Calibri"/>
                                <w:color w:val="auto"/>
                                <w:sz w:val="21"/>
                                <w:szCs w:val="21"/>
                              </w:rPr>
                              <w:t>climatique</w:t>
                            </w:r>
                            <w:r w:rsidR="003A0200" w:rsidRPr="008A7693">
                              <w:rPr>
                                <w:rFonts w:ascii="Calibri" w:hAnsi="Calibri" w:cs="Calibri"/>
                                <w:color w:val="auto"/>
                                <w:sz w:val="21"/>
                                <w:szCs w:val="21"/>
                              </w:rPr>
                              <w:t xml:space="preserve"> , en renforçant la </w:t>
                            </w:r>
                            <w:r w:rsidR="008A7693" w:rsidRPr="008A7693">
                              <w:rPr>
                                <w:rFonts w:ascii="Calibri" w:hAnsi="Calibri" w:cs="Calibri"/>
                                <w:color w:val="auto"/>
                                <w:sz w:val="21"/>
                                <w:szCs w:val="21"/>
                              </w:rPr>
                              <w:t>résilience</w:t>
                            </w:r>
                            <w:r w:rsidR="003A0200" w:rsidRPr="008A7693">
                              <w:rPr>
                                <w:rFonts w:ascii="Calibri" w:hAnsi="Calibri" w:cs="Calibri"/>
                                <w:color w:val="auto"/>
                                <w:sz w:val="21"/>
                                <w:szCs w:val="21"/>
                              </w:rPr>
                              <w:t xml:space="preserve"> des écosystèmes et en prenant </w:t>
                            </w:r>
                            <w:r w:rsidR="008A7693" w:rsidRPr="008A7693">
                              <w:rPr>
                                <w:rFonts w:ascii="Calibri" w:hAnsi="Calibri" w:cs="Calibri"/>
                                <w:color w:val="auto"/>
                                <w:sz w:val="21"/>
                                <w:szCs w:val="21"/>
                              </w:rPr>
                              <w:t>pleinement conscience de la fragilité des milieux marins et côtiers et donc de la nécessité d’e</w:t>
                            </w:r>
                            <w:r w:rsidR="008A7693">
                              <w:rPr>
                                <w:rFonts w:ascii="Calibri" w:hAnsi="Calibri" w:cs="Calibri"/>
                                <w:color w:val="auto"/>
                                <w:sz w:val="21"/>
                                <w:szCs w:val="21"/>
                              </w:rPr>
                              <w:t>n</w:t>
                            </w:r>
                            <w:r w:rsidR="008A7693" w:rsidRPr="008A7693">
                              <w:rPr>
                                <w:rFonts w:ascii="Calibri" w:hAnsi="Calibri" w:cs="Calibri"/>
                                <w:color w:val="auto"/>
                                <w:sz w:val="21"/>
                                <w:szCs w:val="21"/>
                              </w:rPr>
                              <w:t xml:space="preserve"> f</w:t>
                            </w:r>
                            <w:r w:rsidR="008A7693">
                              <w:rPr>
                                <w:rFonts w:ascii="Calibri" w:hAnsi="Calibri" w:cs="Calibri"/>
                                <w:color w:val="auto"/>
                                <w:sz w:val="21"/>
                                <w:szCs w:val="21"/>
                              </w:rPr>
                              <w:t>a</w:t>
                            </w:r>
                            <w:r w:rsidR="008A7693" w:rsidRPr="008A7693">
                              <w:rPr>
                                <w:rFonts w:ascii="Calibri" w:hAnsi="Calibri" w:cs="Calibri"/>
                                <w:color w:val="auto"/>
                                <w:sz w:val="21"/>
                                <w:szCs w:val="21"/>
                              </w:rPr>
                              <w:t>ire un</w:t>
                            </w:r>
                            <w:r w:rsidR="008A7693">
                              <w:rPr>
                                <w:rFonts w:ascii="Calibri" w:hAnsi="Calibri" w:cs="Calibri"/>
                                <w:color w:val="auto"/>
                                <w:sz w:val="21"/>
                                <w:szCs w:val="21"/>
                              </w:rPr>
                              <w:t xml:space="preserve"> </w:t>
                            </w:r>
                            <w:r w:rsidR="008A7693" w:rsidRPr="008A7693">
                              <w:rPr>
                                <w:rFonts w:ascii="Calibri" w:hAnsi="Calibri" w:cs="Calibri"/>
                                <w:color w:val="auto"/>
                                <w:sz w:val="21"/>
                                <w:szCs w:val="21"/>
                              </w:rPr>
                              <w:t>usage judi</w:t>
                            </w:r>
                            <w:r w:rsidR="008A7693">
                              <w:rPr>
                                <w:rFonts w:ascii="Calibri" w:hAnsi="Calibri" w:cs="Calibri"/>
                                <w:color w:val="auto"/>
                                <w:sz w:val="21"/>
                                <w:szCs w:val="21"/>
                              </w:rPr>
                              <w:t>c</w:t>
                            </w:r>
                            <w:r w:rsidR="008A7693" w:rsidRPr="008A7693">
                              <w:rPr>
                                <w:rFonts w:ascii="Calibri" w:hAnsi="Calibri" w:cs="Calibri"/>
                                <w:color w:val="auto"/>
                                <w:sz w:val="21"/>
                                <w:szCs w:val="21"/>
                              </w:rPr>
                              <w:t>ieux.</w:t>
                            </w:r>
                          </w:p>
                          <w:p w14:paraId="5AA18229" w14:textId="48A49EA6" w:rsidR="004744AB" w:rsidRPr="006245F8" w:rsidRDefault="006D1DF7" w:rsidP="005945CC">
                            <w:pPr>
                              <w:jc w:val="right"/>
                              <w:rPr>
                                <w:sz w:val="21"/>
                                <w:szCs w:val="21"/>
                              </w:rPr>
                            </w:pPr>
                            <w:r>
                              <w:rPr>
                                <w:rFonts w:ascii="Calibri" w:hAnsi="Calibri" w:cs="Calibri"/>
                                <w:color w:val="auto"/>
                                <w:sz w:val="21"/>
                                <w:szCs w:val="21"/>
                              </w:rPr>
                              <w:t xml:space="preserve">Source : </w:t>
                            </w:r>
                            <w:r w:rsidR="00780128">
                              <w:rPr>
                                <w:rFonts w:ascii="Calibri" w:hAnsi="Calibri" w:cs="Calibri"/>
                                <w:color w:val="auto"/>
                                <w:sz w:val="21"/>
                                <w:szCs w:val="21"/>
                              </w:rPr>
                              <w:t xml:space="preserve">Manuel </w:t>
                            </w:r>
                            <w:r w:rsidR="00896F79">
                              <w:rPr>
                                <w:rFonts w:ascii="Calibri" w:hAnsi="Calibri" w:cs="Calibri"/>
                                <w:color w:val="auto"/>
                                <w:sz w:val="21"/>
                                <w:szCs w:val="21"/>
                              </w:rPr>
                              <w:t>Sandwatch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7DA54" id="Zone de texte 2" o:spid="_x0000_s1027" type="#_x0000_t202" style="position:absolute;left:0;text-align:left;margin-left:324.8pt;margin-top:0;width:187.15pt;height:3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" fillcolor="#e6e6e6 [3214]" stroked="f" strokeweight=".5pt">
                <v:textbox>
                  <w:txbxContent>
                    <w:p w14:paraId="1289051F" w14:textId="0E72ABB1" w:rsidR="004744AB" w:rsidRPr="006245F8" w:rsidRDefault="003A0200" w:rsidP="004744AB">
                      <w:pPr>
                        <w:rPr>
                          <w:rFonts w:ascii="Calibri" w:hAnsi="Calibri" w:cs="Calibri"/>
                          <w:b/>
                          <w:bCs/>
                          <w:color w:val="0D5975" w:themeColor="accent1" w:themeShade="80"/>
                          <w:sz w:val="21"/>
                          <w:szCs w:val="21"/>
                        </w:rPr>
                      </w:pPr>
                      <w:r>
                        <w:rPr>
                          <w:rFonts w:ascii="Calibri" w:hAnsi="Calibri" w:cs="Calibri"/>
                          <w:b/>
                          <w:bCs/>
                          <w:color w:val="0D5975" w:themeColor="accent1" w:themeShade="80"/>
                          <w:sz w:val="21"/>
                          <w:szCs w:val="21"/>
                        </w:rPr>
                        <w:t>L’ambition d</w:t>
                      </w:r>
                      <w:r w:rsidR="00952231">
                        <w:rPr>
                          <w:rFonts w:ascii="Calibri" w:hAnsi="Calibri" w:cs="Calibri"/>
                          <w:b/>
                          <w:bCs/>
                          <w:color w:val="0D5975" w:themeColor="accent1" w:themeShade="80"/>
                          <w:sz w:val="21"/>
                          <w:szCs w:val="21"/>
                        </w:rPr>
                        <w:t xml:space="preserve">u programme </w:t>
                      </w:r>
                      <w:r w:rsidR="00896F79">
                        <w:rPr>
                          <w:rFonts w:ascii="Calibri" w:hAnsi="Calibri" w:cs="Calibri"/>
                          <w:b/>
                          <w:bCs/>
                          <w:color w:val="0D5975" w:themeColor="accent1" w:themeShade="80"/>
                          <w:sz w:val="21"/>
                          <w:szCs w:val="21"/>
                        </w:rPr>
                        <w:t>Sandwatch</w:t>
                      </w:r>
                    </w:p>
                    <w:p w14:paraId="607AA940" w14:textId="61EAE7A9" w:rsidR="004744AB" w:rsidRDefault="00896F79" w:rsidP="008A7693">
                      <w:pPr>
                        <w:jc w:val="both"/>
                        <w:rPr>
                          <w:rFonts w:ascii="Calibri" w:hAnsi="Calibri" w:cs="Calibri"/>
                          <w:color w:val="auto"/>
                          <w:sz w:val="21"/>
                          <w:szCs w:val="21"/>
                        </w:rPr>
                      </w:pPr>
                      <w:r>
                        <w:rPr>
                          <w:rFonts w:ascii="Calibri" w:hAnsi="Calibri" w:cs="Calibri"/>
                          <w:color w:val="auto"/>
                          <w:sz w:val="21"/>
                          <w:szCs w:val="21"/>
                        </w:rPr>
                        <w:t>Sandwatch</w:t>
                      </w:r>
                      <w:r w:rsidR="003A0200" w:rsidRPr="008A7693">
                        <w:rPr>
                          <w:rFonts w:ascii="Calibri" w:hAnsi="Calibri" w:cs="Calibri"/>
                          <w:color w:val="auto"/>
                          <w:sz w:val="21"/>
                          <w:szCs w:val="21"/>
                        </w:rPr>
                        <w:t xml:space="preserve"> s’efforce de modifier le mode de vie et les habitudes des enfants, des adolescents et des adultes, à l’échelle de leurs communautés afin qu’ils s’adaptent au </w:t>
                      </w:r>
                      <w:r w:rsidR="008A7693" w:rsidRPr="008A7693">
                        <w:rPr>
                          <w:rFonts w:ascii="Calibri" w:hAnsi="Calibri" w:cs="Calibri"/>
                          <w:color w:val="auto"/>
                          <w:sz w:val="21"/>
                          <w:szCs w:val="21"/>
                        </w:rPr>
                        <w:t>changement</w:t>
                      </w:r>
                      <w:r w:rsidR="003A0200" w:rsidRPr="008A7693">
                        <w:rPr>
                          <w:rFonts w:ascii="Calibri" w:hAnsi="Calibri" w:cs="Calibri"/>
                          <w:color w:val="auto"/>
                          <w:sz w:val="21"/>
                          <w:szCs w:val="21"/>
                        </w:rPr>
                        <w:t xml:space="preserve"> </w:t>
                      </w:r>
                      <w:r w:rsidR="008A7693" w:rsidRPr="008A7693">
                        <w:rPr>
                          <w:rFonts w:ascii="Calibri" w:hAnsi="Calibri" w:cs="Calibri"/>
                          <w:color w:val="auto"/>
                          <w:sz w:val="21"/>
                          <w:szCs w:val="21"/>
                        </w:rPr>
                        <w:t>climatique</w:t>
                      </w:r>
                      <w:r w:rsidR="003A0200" w:rsidRPr="008A7693">
                        <w:rPr>
                          <w:rFonts w:ascii="Calibri" w:hAnsi="Calibri" w:cs="Calibri"/>
                          <w:color w:val="auto"/>
                          <w:sz w:val="21"/>
                          <w:szCs w:val="21"/>
                        </w:rPr>
                        <w:t xml:space="preserve"> , en renforçant la </w:t>
                      </w:r>
                      <w:r w:rsidR="008A7693" w:rsidRPr="008A7693">
                        <w:rPr>
                          <w:rFonts w:ascii="Calibri" w:hAnsi="Calibri" w:cs="Calibri"/>
                          <w:color w:val="auto"/>
                          <w:sz w:val="21"/>
                          <w:szCs w:val="21"/>
                        </w:rPr>
                        <w:t>résilience</w:t>
                      </w:r>
                      <w:r w:rsidR="003A0200" w:rsidRPr="008A7693">
                        <w:rPr>
                          <w:rFonts w:ascii="Calibri" w:hAnsi="Calibri" w:cs="Calibri"/>
                          <w:color w:val="auto"/>
                          <w:sz w:val="21"/>
                          <w:szCs w:val="21"/>
                        </w:rPr>
                        <w:t xml:space="preserve"> des écosystèmes et en prenant </w:t>
                      </w:r>
                      <w:r w:rsidR="008A7693" w:rsidRPr="008A7693">
                        <w:rPr>
                          <w:rFonts w:ascii="Calibri" w:hAnsi="Calibri" w:cs="Calibri"/>
                          <w:color w:val="auto"/>
                          <w:sz w:val="21"/>
                          <w:szCs w:val="21"/>
                        </w:rPr>
                        <w:t>pleinement conscience de la fragilité des milieux marins et côtiers et donc de la nécessité d’e</w:t>
                      </w:r>
                      <w:r w:rsidR="008A7693">
                        <w:rPr>
                          <w:rFonts w:ascii="Calibri" w:hAnsi="Calibri" w:cs="Calibri"/>
                          <w:color w:val="auto"/>
                          <w:sz w:val="21"/>
                          <w:szCs w:val="21"/>
                        </w:rPr>
                        <w:t>n</w:t>
                      </w:r>
                      <w:r w:rsidR="008A7693" w:rsidRPr="008A7693">
                        <w:rPr>
                          <w:rFonts w:ascii="Calibri" w:hAnsi="Calibri" w:cs="Calibri"/>
                          <w:color w:val="auto"/>
                          <w:sz w:val="21"/>
                          <w:szCs w:val="21"/>
                        </w:rPr>
                        <w:t xml:space="preserve"> f</w:t>
                      </w:r>
                      <w:r w:rsidR="008A7693">
                        <w:rPr>
                          <w:rFonts w:ascii="Calibri" w:hAnsi="Calibri" w:cs="Calibri"/>
                          <w:color w:val="auto"/>
                          <w:sz w:val="21"/>
                          <w:szCs w:val="21"/>
                        </w:rPr>
                        <w:t>a</w:t>
                      </w:r>
                      <w:r w:rsidR="008A7693" w:rsidRPr="008A7693">
                        <w:rPr>
                          <w:rFonts w:ascii="Calibri" w:hAnsi="Calibri" w:cs="Calibri"/>
                          <w:color w:val="auto"/>
                          <w:sz w:val="21"/>
                          <w:szCs w:val="21"/>
                        </w:rPr>
                        <w:t>ire un</w:t>
                      </w:r>
                      <w:r w:rsidR="008A7693">
                        <w:rPr>
                          <w:rFonts w:ascii="Calibri" w:hAnsi="Calibri" w:cs="Calibri"/>
                          <w:color w:val="auto"/>
                          <w:sz w:val="21"/>
                          <w:szCs w:val="21"/>
                        </w:rPr>
                        <w:t xml:space="preserve"> </w:t>
                      </w:r>
                      <w:r w:rsidR="008A7693" w:rsidRPr="008A7693">
                        <w:rPr>
                          <w:rFonts w:ascii="Calibri" w:hAnsi="Calibri" w:cs="Calibri"/>
                          <w:color w:val="auto"/>
                          <w:sz w:val="21"/>
                          <w:szCs w:val="21"/>
                        </w:rPr>
                        <w:t>usage judi</w:t>
                      </w:r>
                      <w:r w:rsidR="008A7693">
                        <w:rPr>
                          <w:rFonts w:ascii="Calibri" w:hAnsi="Calibri" w:cs="Calibri"/>
                          <w:color w:val="auto"/>
                          <w:sz w:val="21"/>
                          <w:szCs w:val="21"/>
                        </w:rPr>
                        <w:t>c</w:t>
                      </w:r>
                      <w:r w:rsidR="008A7693" w:rsidRPr="008A7693">
                        <w:rPr>
                          <w:rFonts w:ascii="Calibri" w:hAnsi="Calibri" w:cs="Calibri"/>
                          <w:color w:val="auto"/>
                          <w:sz w:val="21"/>
                          <w:szCs w:val="21"/>
                        </w:rPr>
                        <w:t>ieux.</w:t>
                      </w:r>
                    </w:p>
                    <w:p w14:paraId="5AA18229" w14:textId="48A49EA6" w:rsidR="004744AB" w:rsidRPr="006245F8" w:rsidRDefault="006D1DF7" w:rsidP="005945CC">
                      <w:pPr>
                        <w:jc w:val="right"/>
                        <w:rPr>
                          <w:sz w:val="21"/>
                          <w:szCs w:val="21"/>
                        </w:rPr>
                      </w:pPr>
                      <w:r>
                        <w:rPr>
                          <w:rFonts w:ascii="Calibri" w:hAnsi="Calibri" w:cs="Calibri"/>
                          <w:color w:val="auto"/>
                          <w:sz w:val="21"/>
                          <w:szCs w:val="21"/>
                        </w:rPr>
                        <w:t xml:space="preserve">Source : </w:t>
                      </w:r>
                      <w:r w:rsidR="00780128">
                        <w:rPr>
                          <w:rFonts w:ascii="Calibri" w:hAnsi="Calibri" w:cs="Calibri"/>
                          <w:color w:val="auto"/>
                          <w:sz w:val="21"/>
                          <w:szCs w:val="21"/>
                        </w:rPr>
                        <w:t xml:space="preserve">Manuel </w:t>
                      </w:r>
                      <w:r w:rsidR="00896F79">
                        <w:rPr>
                          <w:rFonts w:ascii="Calibri" w:hAnsi="Calibri" w:cs="Calibri"/>
                          <w:color w:val="auto"/>
                          <w:sz w:val="21"/>
                          <w:szCs w:val="21"/>
                        </w:rPr>
                        <w:t>Sandwatch</w:t>
                      </w:r>
                    </w:p>
                  </w:txbxContent>
                </v:textbox>
                <w10:wrap type="through"/>
              </v:shape>
            </w:pict>
          </mc:Fallback>
        </mc:AlternateContent>
      </w:r>
      <w:r w:rsidR="003B1C22" w:rsidRPr="006327AA">
        <w:rPr>
          <w:rFonts w:ascii="Calibri" w:hAnsi="Calibri" w:cs="Calibri"/>
          <w:color w:val="000000"/>
          <w:lang w:val="fr-BE"/>
        </w:rPr>
        <w:t xml:space="preserve">En s’appuyant sur </w:t>
      </w:r>
      <w:r w:rsidR="00D25D96" w:rsidRPr="006327AA">
        <w:rPr>
          <w:rFonts w:ascii="Calibri" w:hAnsi="Calibri" w:cs="Calibri"/>
          <w:color w:val="000000"/>
          <w:lang w:val="fr-BE"/>
        </w:rPr>
        <w:t>les expériences en</w:t>
      </w:r>
      <w:r w:rsidR="00D25D96">
        <w:rPr>
          <w:rFonts w:ascii="Calibri" w:hAnsi="Calibri" w:cs="Calibri"/>
          <w:color w:val="auto"/>
          <w:lang w:val="fr-BE"/>
        </w:rPr>
        <w:t xml:space="preserve"> cours dans les pays ciblés (Comores, Maurice, Seychelles)</w:t>
      </w:r>
      <w:r w:rsidR="003B1C22">
        <w:rPr>
          <w:rFonts w:ascii="Calibri" w:hAnsi="Calibri" w:cs="Calibri"/>
          <w:color w:val="auto"/>
          <w:lang w:val="fr-BE"/>
        </w:rPr>
        <w:t>, ce</w:t>
      </w:r>
      <w:r w:rsidR="00265937">
        <w:rPr>
          <w:rFonts w:ascii="Calibri" w:hAnsi="Calibri" w:cs="Calibri"/>
          <w:color w:val="auto"/>
          <w:lang w:val="fr-BE"/>
        </w:rPr>
        <w:t>tte première année</w:t>
      </w:r>
      <w:r w:rsidR="003B1C22">
        <w:rPr>
          <w:rFonts w:ascii="Calibri" w:hAnsi="Calibri" w:cs="Calibri"/>
          <w:color w:val="auto"/>
          <w:lang w:val="fr-BE"/>
        </w:rPr>
        <w:t xml:space="preserve"> de mise en œuvre </w:t>
      </w:r>
      <w:r w:rsidR="00265937">
        <w:rPr>
          <w:rFonts w:ascii="Calibri" w:hAnsi="Calibri" w:cs="Calibri"/>
          <w:color w:val="auto"/>
          <w:lang w:val="fr-BE"/>
        </w:rPr>
        <w:t>a</w:t>
      </w:r>
      <w:r w:rsidR="003B1C22">
        <w:rPr>
          <w:rFonts w:ascii="Calibri" w:hAnsi="Calibri" w:cs="Calibri"/>
          <w:color w:val="auto"/>
          <w:lang w:val="fr-BE"/>
        </w:rPr>
        <w:t xml:space="preserve"> permis d’identifier un programme international, S</w:t>
      </w:r>
      <w:r>
        <w:rPr>
          <w:rFonts w:ascii="Calibri" w:hAnsi="Calibri" w:cs="Calibri"/>
          <w:color w:val="auto"/>
          <w:lang w:val="fr-BE"/>
        </w:rPr>
        <w:t>andwatch</w:t>
      </w:r>
      <w:r w:rsidR="00D25D96">
        <w:rPr>
          <w:rStyle w:val="Appelnotedebasdep"/>
          <w:rFonts w:ascii="Calibri" w:hAnsi="Calibri" w:cs="Calibri"/>
          <w:color w:val="auto"/>
          <w:lang w:val="fr-BE"/>
        </w:rPr>
        <w:footnoteReference w:id="1"/>
      </w:r>
      <w:r>
        <w:rPr>
          <w:rFonts w:ascii="Calibri" w:hAnsi="Calibri" w:cs="Calibri"/>
          <w:color w:val="auto"/>
          <w:lang w:val="fr-BE"/>
        </w:rPr>
        <w:t xml:space="preserve"> </w:t>
      </w:r>
      <w:r w:rsidR="003B1C22">
        <w:rPr>
          <w:rFonts w:ascii="Calibri" w:hAnsi="Calibri" w:cs="Calibri"/>
          <w:color w:val="auto"/>
          <w:lang w:val="fr-BE"/>
        </w:rPr>
        <w:t xml:space="preserve">(Surveillance des plages), </w:t>
      </w:r>
      <w:r w:rsidR="00D25D96">
        <w:rPr>
          <w:rFonts w:ascii="Calibri" w:hAnsi="Calibri" w:cs="Calibri"/>
          <w:color w:val="auto"/>
          <w:lang w:val="fr-BE"/>
        </w:rPr>
        <w:t xml:space="preserve">développé par la </w:t>
      </w:r>
      <w:r w:rsidR="003B1C22">
        <w:rPr>
          <w:rFonts w:ascii="Calibri" w:hAnsi="Calibri" w:cs="Calibri"/>
          <w:color w:val="auto"/>
          <w:lang w:val="fr-BE"/>
        </w:rPr>
        <w:t>fondation Sandwatch</w:t>
      </w:r>
      <w:r w:rsidR="00D25D96">
        <w:rPr>
          <w:rFonts w:ascii="Calibri" w:hAnsi="Calibri" w:cs="Calibri"/>
          <w:color w:val="auto"/>
          <w:lang w:val="fr-BE"/>
        </w:rPr>
        <w:t xml:space="preserve"> et</w:t>
      </w:r>
      <w:r w:rsidR="00D25D96" w:rsidRPr="00D25D96">
        <w:rPr>
          <w:rFonts w:ascii="Calibri" w:hAnsi="Calibri" w:cs="Calibri"/>
          <w:color w:val="auto"/>
          <w:lang w:val="fr-BE"/>
        </w:rPr>
        <w:t xml:space="preserve"> </w:t>
      </w:r>
      <w:r w:rsidR="00D25D96">
        <w:rPr>
          <w:rFonts w:ascii="Calibri" w:hAnsi="Calibri" w:cs="Calibri"/>
          <w:color w:val="auto"/>
          <w:lang w:val="fr-BE"/>
        </w:rPr>
        <w:t>soutenu par l’UNESCO</w:t>
      </w:r>
      <w:r w:rsidR="003B1C22">
        <w:rPr>
          <w:rFonts w:ascii="Calibri" w:hAnsi="Calibri" w:cs="Calibri"/>
          <w:color w:val="auto"/>
          <w:lang w:val="fr-BE"/>
        </w:rPr>
        <w:t>, axé particulièrement sur des thématiques liées à la résilience des populations côtières</w:t>
      </w:r>
      <w:r w:rsidR="00DE58B8">
        <w:rPr>
          <w:rFonts w:ascii="Calibri" w:hAnsi="Calibri" w:cs="Calibri"/>
          <w:color w:val="auto"/>
          <w:lang w:val="fr-BE"/>
        </w:rPr>
        <w:t>.</w:t>
      </w:r>
    </w:p>
    <w:p w14:paraId="4A8AE685" w14:textId="77777777" w:rsidR="00265937" w:rsidRDefault="00265937" w:rsidP="00265937">
      <w:pPr>
        <w:spacing w:after="0"/>
        <w:jc w:val="both"/>
        <w:rPr>
          <w:rFonts w:ascii="Calibri" w:hAnsi="Calibri" w:cs="Calibri"/>
          <w:color w:val="auto"/>
        </w:rPr>
      </w:pPr>
      <w:r>
        <w:rPr>
          <w:rFonts w:ascii="Calibri" w:hAnsi="Calibri" w:cs="Calibri"/>
          <w:color w:val="auto"/>
        </w:rPr>
        <w:t>Madagascar s’est également dit intéressé et sera associé au niveau régional. Cependant, dans un premier temps, la priorité sera mise sur le financement de formations planifiées dans le cadre du programme national d’éducation environnemental pour le déploiement du kit d’éducation Mad’Ere dont une version « Gestion Intégrée des Zones Côtières » vient d’être tester sur le terrain en Mai 2022, avec l’appui du projet RECOS.</w:t>
      </w:r>
    </w:p>
    <w:p w14:paraId="4DBA55DB" w14:textId="77777777" w:rsidR="00265937" w:rsidRDefault="00265937" w:rsidP="00265937">
      <w:pPr>
        <w:spacing w:after="0"/>
        <w:jc w:val="both"/>
        <w:rPr>
          <w:rFonts w:ascii="Calibri" w:hAnsi="Calibri" w:cs="Calibri"/>
          <w:color w:val="auto"/>
        </w:rPr>
      </w:pPr>
    </w:p>
    <w:p w14:paraId="007C8EB9" w14:textId="19D75A62" w:rsidR="00265937" w:rsidRDefault="00265937" w:rsidP="00265937">
      <w:pPr>
        <w:spacing w:after="0"/>
        <w:jc w:val="both"/>
        <w:rPr>
          <w:rFonts w:ascii="Calibri" w:hAnsi="Calibri" w:cs="Calibri"/>
          <w:color w:val="auto"/>
        </w:rPr>
      </w:pPr>
      <w:r>
        <w:rPr>
          <w:rFonts w:ascii="Calibri" w:hAnsi="Calibri" w:cs="Calibri"/>
          <w:color w:val="auto"/>
        </w:rPr>
        <w:lastRenderedPageBreak/>
        <w:t>La Réunion contribuera également au niveau régional avec ces retours d’expériences sur la mallette MARECO qu’elle vulgarise dans plusieurs pays de la COI.</w:t>
      </w:r>
    </w:p>
    <w:p w14:paraId="75B322A3" w14:textId="77777777" w:rsidR="00265937" w:rsidRDefault="00265937" w:rsidP="00265937">
      <w:pPr>
        <w:spacing w:after="0"/>
        <w:jc w:val="both"/>
        <w:rPr>
          <w:rFonts w:ascii="Calibri" w:hAnsi="Calibri" w:cs="Calibri"/>
          <w:color w:val="auto"/>
        </w:rPr>
      </w:pPr>
    </w:p>
    <w:p w14:paraId="38A3445C" w14:textId="77777777" w:rsidR="005D17BA" w:rsidRPr="005D17BA" w:rsidRDefault="006D1DF7" w:rsidP="00007A93">
      <w:pPr>
        <w:spacing w:before="120" w:after="0"/>
        <w:jc w:val="both"/>
        <w:rPr>
          <w:rFonts w:ascii="Calibri" w:hAnsi="Calibri" w:cs="Calibri"/>
          <w:color w:val="auto"/>
        </w:rPr>
      </w:pPr>
      <w:r w:rsidRPr="005D17BA">
        <w:rPr>
          <w:rFonts w:ascii="Calibri" w:hAnsi="Calibri" w:cs="Calibri"/>
          <w:color w:val="auto"/>
        </w:rPr>
        <w:t xml:space="preserve">Suite à </w:t>
      </w:r>
      <w:r w:rsidR="00DE58B8" w:rsidRPr="005D17BA">
        <w:rPr>
          <w:rFonts w:ascii="Calibri" w:hAnsi="Calibri" w:cs="Calibri"/>
          <w:color w:val="auto"/>
        </w:rPr>
        <w:t>ce diagnostic initial</w:t>
      </w:r>
      <w:r w:rsidRPr="005D17BA">
        <w:rPr>
          <w:rFonts w:ascii="Calibri" w:hAnsi="Calibri" w:cs="Calibri"/>
          <w:color w:val="auto"/>
        </w:rPr>
        <w:t>,</w:t>
      </w:r>
      <w:r w:rsidR="00DE58B8" w:rsidRPr="005D17BA">
        <w:rPr>
          <w:rFonts w:ascii="Calibri" w:hAnsi="Calibri" w:cs="Calibri"/>
          <w:color w:val="auto"/>
        </w:rPr>
        <w:t xml:space="preserve"> le projet RECOS propose donc de</w:t>
      </w:r>
      <w:r w:rsidR="005D17BA" w:rsidRPr="005D17BA">
        <w:rPr>
          <w:rFonts w:ascii="Calibri" w:hAnsi="Calibri" w:cs="Calibri"/>
          <w:color w:val="auto"/>
        </w:rPr>
        <w:t> :</w:t>
      </w:r>
      <w:r w:rsidR="00DE58B8" w:rsidRPr="005D17BA">
        <w:rPr>
          <w:rFonts w:ascii="Calibri" w:hAnsi="Calibri" w:cs="Calibri"/>
          <w:color w:val="auto"/>
        </w:rPr>
        <w:t xml:space="preserve"> </w:t>
      </w:r>
      <w:r w:rsidR="005D17BA" w:rsidRPr="005D17BA">
        <w:rPr>
          <w:rFonts w:ascii="Calibri" w:hAnsi="Calibri" w:cs="Calibri"/>
          <w:color w:val="auto"/>
        </w:rPr>
        <w:t xml:space="preserve"> </w:t>
      </w:r>
    </w:p>
    <w:p w14:paraId="0E13F219" w14:textId="49C7CEC5" w:rsidR="00DE58B8" w:rsidRDefault="005D17BA" w:rsidP="005D17BA">
      <w:pPr>
        <w:pStyle w:val="Paragraphedeliste"/>
        <w:numPr>
          <w:ilvl w:val="0"/>
          <w:numId w:val="13"/>
        </w:numPr>
        <w:spacing w:before="120" w:after="0"/>
        <w:jc w:val="both"/>
        <w:rPr>
          <w:rFonts w:ascii="Calibri" w:hAnsi="Calibri" w:cs="Calibri"/>
          <w:color w:val="auto"/>
        </w:rPr>
      </w:pPr>
      <w:r w:rsidRPr="005D17BA">
        <w:rPr>
          <w:rFonts w:ascii="Calibri" w:hAnsi="Calibri" w:cs="Calibri"/>
          <w:b/>
          <w:bCs/>
          <w:color w:val="auto"/>
        </w:rPr>
        <w:t>R</w:t>
      </w:r>
      <w:r w:rsidR="00DE58B8" w:rsidRPr="005D17BA">
        <w:rPr>
          <w:rFonts w:ascii="Calibri" w:hAnsi="Calibri" w:cs="Calibri"/>
          <w:b/>
          <w:bCs/>
          <w:color w:val="auto"/>
        </w:rPr>
        <w:t xml:space="preserve">edynamiser </w:t>
      </w:r>
      <w:r w:rsidR="006D1DF7" w:rsidRPr="005D17BA">
        <w:rPr>
          <w:rFonts w:ascii="Calibri" w:hAnsi="Calibri" w:cs="Calibri"/>
          <w:b/>
          <w:bCs/>
          <w:color w:val="auto"/>
        </w:rPr>
        <w:t>l</w:t>
      </w:r>
      <w:r w:rsidR="00DE58B8" w:rsidRPr="005D17BA">
        <w:rPr>
          <w:rFonts w:ascii="Calibri" w:hAnsi="Calibri" w:cs="Calibri"/>
          <w:b/>
          <w:bCs/>
          <w:color w:val="auto"/>
        </w:rPr>
        <w:t xml:space="preserve">e programme </w:t>
      </w:r>
      <w:r w:rsidR="006D1DF7" w:rsidRPr="005D17BA">
        <w:rPr>
          <w:rFonts w:ascii="Calibri" w:hAnsi="Calibri" w:cs="Calibri"/>
          <w:b/>
          <w:bCs/>
          <w:color w:val="auto"/>
        </w:rPr>
        <w:t xml:space="preserve">Sandwatch </w:t>
      </w:r>
      <w:r w:rsidR="00DE58B8" w:rsidRPr="005D17BA">
        <w:rPr>
          <w:rFonts w:ascii="Calibri" w:hAnsi="Calibri" w:cs="Calibri"/>
          <w:b/>
          <w:bCs/>
          <w:color w:val="auto"/>
        </w:rPr>
        <w:t>dans les différents pays ciblés</w:t>
      </w:r>
      <w:r w:rsidRPr="005D17BA">
        <w:rPr>
          <w:rFonts w:ascii="Calibri" w:hAnsi="Calibri" w:cs="Calibri"/>
          <w:b/>
          <w:bCs/>
          <w:color w:val="auto"/>
        </w:rPr>
        <w:t xml:space="preserve"> (Comores, Maurice et Seychelles)</w:t>
      </w:r>
      <w:r w:rsidR="00DE58B8" w:rsidRPr="005D17BA">
        <w:rPr>
          <w:rFonts w:ascii="Calibri" w:hAnsi="Calibri" w:cs="Calibri"/>
          <w:b/>
          <w:bCs/>
          <w:color w:val="auto"/>
        </w:rPr>
        <w:t xml:space="preserve"> en s’appuyant </w:t>
      </w:r>
      <w:r w:rsidR="006D1DF7" w:rsidRPr="005D17BA">
        <w:rPr>
          <w:rFonts w:ascii="Calibri" w:hAnsi="Calibri" w:cs="Calibri"/>
          <w:b/>
          <w:bCs/>
          <w:color w:val="auto"/>
        </w:rPr>
        <w:t xml:space="preserve">sur les réseaux existants ou </w:t>
      </w:r>
      <w:r w:rsidR="00DE58B8" w:rsidRPr="005D17BA">
        <w:rPr>
          <w:rFonts w:ascii="Calibri" w:hAnsi="Calibri" w:cs="Calibri"/>
          <w:b/>
          <w:bCs/>
          <w:color w:val="auto"/>
        </w:rPr>
        <w:t xml:space="preserve">sur les réseaux éco-écoles </w:t>
      </w:r>
      <w:r w:rsidR="00D47610" w:rsidRPr="00D47610">
        <w:rPr>
          <w:rFonts w:ascii="Calibri" w:hAnsi="Calibri" w:cs="Calibri"/>
          <w:b/>
          <w:bCs/>
          <w:i/>
          <w:iCs/>
          <w:color w:val="auto"/>
        </w:rPr>
        <w:t>(« Eco-school »</w:t>
      </w:r>
      <w:r w:rsidR="00D47610">
        <w:rPr>
          <w:rFonts w:ascii="Calibri" w:hAnsi="Calibri" w:cs="Calibri"/>
          <w:b/>
          <w:bCs/>
          <w:color w:val="auto"/>
        </w:rPr>
        <w:t>)</w:t>
      </w:r>
      <w:r w:rsidR="006D1DF7" w:rsidRPr="005D17BA">
        <w:rPr>
          <w:rFonts w:ascii="Calibri" w:hAnsi="Calibri" w:cs="Calibri"/>
          <w:b/>
          <w:bCs/>
          <w:color w:val="auto"/>
        </w:rPr>
        <w:t>là où c’est pertinent</w:t>
      </w:r>
      <w:r w:rsidRPr="005D17BA">
        <w:rPr>
          <w:rFonts w:ascii="Calibri" w:hAnsi="Calibri" w:cs="Calibri"/>
          <w:b/>
          <w:bCs/>
          <w:color w:val="auto"/>
        </w:rPr>
        <w:t xml:space="preserve"> et de</w:t>
      </w:r>
      <w:r w:rsidR="006D1DF7" w:rsidRPr="005D17BA">
        <w:rPr>
          <w:rFonts w:ascii="Calibri" w:hAnsi="Calibri" w:cs="Calibri"/>
          <w:b/>
          <w:bCs/>
          <w:color w:val="auto"/>
        </w:rPr>
        <w:t xml:space="preserve">. </w:t>
      </w:r>
      <w:r w:rsidR="006D1DF7" w:rsidRPr="005D17BA">
        <w:rPr>
          <w:rFonts w:ascii="Calibri" w:hAnsi="Calibri" w:cs="Calibri"/>
          <w:color w:val="auto"/>
        </w:rPr>
        <w:t>Les réseaux éco-</w:t>
      </w:r>
      <w:r w:rsidRPr="005D17BA">
        <w:rPr>
          <w:rFonts w:ascii="Calibri" w:hAnsi="Calibri" w:cs="Calibri"/>
          <w:color w:val="auto"/>
        </w:rPr>
        <w:t>écoles</w:t>
      </w:r>
      <w:r w:rsidRPr="005D17BA">
        <w:rPr>
          <w:rFonts w:ascii="Calibri" w:hAnsi="Calibri" w:cs="Calibri"/>
          <w:b/>
          <w:bCs/>
          <w:color w:val="auto"/>
        </w:rPr>
        <w:t xml:space="preserve"> ont</w:t>
      </w:r>
      <w:r w:rsidR="006D1DF7" w:rsidRPr="005D17BA">
        <w:rPr>
          <w:rFonts w:ascii="Calibri" w:hAnsi="Calibri" w:cs="Calibri"/>
          <w:color w:val="auto"/>
        </w:rPr>
        <w:t xml:space="preserve"> </w:t>
      </w:r>
      <w:r w:rsidR="00DE58B8" w:rsidRPr="005D17BA">
        <w:rPr>
          <w:rFonts w:ascii="Calibri" w:hAnsi="Calibri" w:cs="Calibri"/>
          <w:color w:val="auto"/>
        </w:rPr>
        <w:t xml:space="preserve">initialement </w:t>
      </w:r>
      <w:r w:rsidR="006D1DF7" w:rsidRPr="005D17BA">
        <w:rPr>
          <w:rFonts w:ascii="Calibri" w:hAnsi="Calibri" w:cs="Calibri"/>
          <w:color w:val="auto"/>
        </w:rPr>
        <w:t xml:space="preserve">été développés </w:t>
      </w:r>
      <w:r w:rsidRPr="005D17BA">
        <w:rPr>
          <w:rFonts w:ascii="Calibri" w:hAnsi="Calibri" w:cs="Calibri"/>
          <w:color w:val="auto"/>
        </w:rPr>
        <w:t xml:space="preserve">en 2012 </w:t>
      </w:r>
      <w:r w:rsidR="00DE58B8" w:rsidRPr="005D17BA">
        <w:rPr>
          <w:rFonts w:ascii="Calibri" w:hAnsi="Calibri" w:cs="Calibri"/>
          <w:color w:val="auto"/>
        </w:rPr>
        <w:t xml:space="preserve">par la COI et les acteurs nationaux alors mobilisés se </w:t>
      </w:r>
      <w:r w:rsidR="006D1DF7" w:rsidRPr="005D17BA">
        <w:rPr>
          <w:rFonts w:ascii="Calibri" w:hAnsi="Calibri" w:cs="Calibri"/>
          <w:color w:val="auto"/>
        </w:rPr>
        <w:t xml:space="preserve">les </w:t>
      </w:r>
      <w:r w:rsidR="00DE58B8" w:rsidRPr="005D17BA">
        <w:rPr>
          <w:rFonts w:ascii="Calibri" w:hAnsi="Calibri" w:cs="Calibri"/>
          <w:color w:val="auto"/>
        </w:rPr>
        <w:t>sont maintenant appropriés</w:t>
      </w:r>
      <w:r w:rsidR="006D1DF7" w:rsidRPr="005D17BA">
        <w:rPr>
          <w:rFonts w:ascii="Calibri" w:hAnsi="Calibri" w:cs="Calibri"/>
          <w:color w:val="auto"/>
        </w:rPr>
        <w:t>, apportant ainsi une durabilité de l’action</w:t>
      </w:r>
      <w:r w:rsidR="00DE58B8" w:rsidRPr="005D17BA">
        <w:rPr>
          <w:rFonts w:ascii="Calibri" w:hAnsi="Calibri" w:cs="Calibri"/>
          <w:color w:val="auto"/>
        </w:rPr>
        <w:t xml:space="preserve">. </w:t>
      </w:r>
    </w:p>
    <w:p w14:paraId="1154443F" w14:textId="59AD5F3E" w:rsidR="00265937" w:rsidRPr="005D17BA" w:rsidRDefault="00265937" w:rsidP="005D17BA">
      <w:pPr>
        <w:pStyle w:val="Paragraphedeliste"/>
        <w:numPr>
          <w:ilvl w:val="0"/>
          <w:numId w:val="13"/>
        </w:numPr>
        <w:spacing w:before="120" w:after="0"/>
        <w:jc w:val="both"/>
        <w:rPr>
          <w:rFonts w:ascii="Calibri" w:hAnsi="Calibri" w:cs="Calibri"/>
          <w:color w:val="auto"/>
        </w:rPr>
      </w:pPr>
      <w:r>
        <w:rPr>
          <w:rFonts w:ascii="Calibri" w:hAnsi="Calibri" w:cs="Calibri"/>
          <w:b/>
          <w:bCs/>
          <w:color w:val="auto"/>
        </w:rPr>
        <w:t xml:space="preserve">Appuyer le déploiement du kit Mad’Ere </w:t>
      </w:r>
      <w:r w:rsidRPr="00265937">
        <w:rPr>
          <w:rFonts w:ascii="Calibri" w:hAnsi="Calibri" w:cs="Calibri"/>
          <w:color w:val="auto"/>
        </w:rPr>
        <w:t>en zone côtière à Madagascar</w:t>
      </w:r>
      <w:r>
        <w:rPr>
          <w:rFonts w:ascii="Calibri" w:hAnsi="Calibri" w:cs="Calibri"/>
          <w:b/>
          <w:bCs/>
          <w:color w:val="auto"/>
        </w:rPr>
        <w:t>.</w:t>
      </w:r>
    </w:p>
    <w:p w14:paraId="7B516CBA" w14:textId="4094C5A8" w:rsidR="005D17BA" w:rsidRPr="00265937" w:rsidRDefault="005D17BA" w:rsidP="00265937">
      <w:pPr>
        <w:pStyle w:val="Paragraphedeliste"/>
        <w:numPr>
          <w:ilvl w:val="0"/>
          <w:numId w:val="13"/>
        </w:numPr>
        <w:spacing w:before="120" w:after="0"/>
        <w:jc w:val="both"/>
        <w:rPr>
          <w:rFonts w:ascii="Calibri" w:hAnsi="Calibri" w:cs="Calibri"/>
          <w:color w:val="auto"/>
        </w:rPr>
      </w:pPr>
      <w:r w:rsidRPr="005D17BA">
        <w:rPr>
          <w:rFonts w:ascii="Calibri" w:hAnsi="Calibri" w:cs="Calibri"/>
          <w:b/>
          <w:bCs/>
          <w:color w:val="auto"/>
        </w:rPr>
        <w:t xml:space="preserve">Mettre les acteurs nationaux en réseau au niveau régional pour une meilleure durabilité </w:t>
      </w:r>
      <w:r w:rsidR="00BB38BF">
        <w:rPr>
          <w:rFonts w:ascii="Calibri" w:hAnsi="Calibri" w:cs="Calibri"/>
          <w:b/>
          <w:bCs/>
          <w:color w:val="auto"/>
        </w:rPr>
        <w:t xml:space="preserve">du programme Sandwatch </w:t>
      </w:r>
      <w:r w:rsidRPr="005D17BA">
        <w:rPr>
          <w:rFonts w:ascii="Calibri" w:hAnsi="Calibri" w:cs="Calibri"/>
          <w:b/>
          <w:bCs/>
          <w:color w:val="auto"/>
        </w:rPr>
        <w:t>et les partages d’expériences</w:t>
      </w:r>
      <w:r w:rsidR="00265937">
        <w:rPr>
          <w:rFonts w:ascii="Calibri" w:hAnsi="Calibri" w:cs="Calibri"/>
          <w:b/>
          <w:bCs/>
          <w:color w:val="auto"/>
        </w:rPr>
        <w:t xml:space="preserve"> sur les différents outils d’éducation environnementale dédiés aux thématiques des zones côtières</w:t>
      </w:r>
      <w:r w:rsidRPr="005D17BA">
        <w:rPr>
          <w:rFonts w:ascii="Calibri" w:hAnsi="Calibri" w:cs="Calibri"/>
          <w:b/>
          <w:bCs/>
          <w:color w:val="auto"/>
        </w:rPr>
        <w:t>.</w:t>
      </w:r>
    </w:p>
    <w:p w14:paraId="6EF1E2D1" w14:textId="223AAE2F" w:rsidR="002326E7" w:rsidRDefault="002326E7">
      <w:pPr>
        <w:spacing w:before="120" w:after="0"/>
        <w:jc w:val="both"/>
      </w:pPr>
    </w:p>
    <w:p w14:paraId="333FA8C8" w14:textId="4C76B9D6" w:rsidR="00A45E27" w:rsidRDefault="005945CC" w:rsidP="00A45E27">
      <w:pPr>
        <w:pStyle w:val="Titre2"/>
        <w:numPr>
          <w:ilvl w:val="1"/>
          <w:numId w:val="6"/>
        </w:numPr>
      </w:pPr>
      <w:r>
        <w:t>Mode opératoire</w:t>
      </w:r>
    </w:p>
    <w:p w14:paraId="0E5FD6E6" w14:textId="0621FC32" w:rsidR="005945CC" w:rsidRDefault="00217EC2" w:rsidP="00A45E27">
      <w:pPr>
        <w:pStyle w:val="Titre3"/>
        <w:numPr>
          <w:ilvl w:val="2"/>
          <w:numId w:val="6"/>
        </w:numPr>
        <w:spacing w:before="80"/>
      </w:pPr>
      <w:r>
        <w:t xml:space="preserve"> Redynamisation</w:t>
      </w:r>
      <w:r w:rsidR="005945CC">
        <w:t xml:space="preserve"> du programme Sandwatch</w:t>
      </w:r>
    </w:p>
    <w:p w14:paraId="7BE8D7C7" w14:textId="12691330" w:rsidR="00951A42" w:rsidRPr="00951A42" w:rsidRDefault="00842996" w:rsidP="00B535EB">
      <w:pPr>
        <w:spacing w:before="120" w:after="0"/>
        <w:jc w:val="both"/>
        <w:rPr>
          <w:rFonts w:ascii="Calibri" w:hAnsi="Calibri" w:cs="Calibri"/>
          <w:color w:val="auto"/>
        </w:rPr>
      </w:pPr>
      <w:r w:rsidRPr="00951A42">
        <w:rPr>
          <w:rFonts w:ascii="Calibri" w:hAnsi="Calibri" w:cs="Calibri"/>
          <w:color w:val="auto"/>
        </w:rPr>
        <w:t xml:space="preserve">Le programme éducatif Sandwatch sensibilise les enfants, jeunes, adultes et à travers eux les communautés au problème de l’érosion côtière et les solutions durables qui peuvent y être apportées par la surveillance et l’analyse des changements dans l’environnement côtier. Appuyé par l’UNESCO au niveau international, il semblerait approprié de redynamiser ce programme </w:t>
      </w:r>
      <w:r w:rsidR="00951A42" w:rsidRPr="00951A42">
        <w:rPr>
          <w:rFonts w:ascii="Calibri" w:hAnsi="Calibri" w:cs="Calibri"/>
          <w:color w:val="auto"/>
        </w:rPr>
        <w:t>dans las pays ciblés par RECOS</w:t>
      </w:r>
      <w:r w:rsidR="00D47610">
        <w:rPr>
          <w:rFonts w:ascii="Calibri" w:hAnsi="Calibri" w:cs="Calibri"/>
          <w:color w:val="auto"/>
        </w:rPr>
        <w:t>, où les différentes initiatives tentées ont été mises à mal depuis la pandémie Covid-19.</w:t>
      </w:r>
    </w:p>
    <w:p w14:paraId="199608A9" w14:textId="02787C2D" w:rsidR="00B535EB" w:rsidRDefault="00117A48" w:rsidP="00B535EB">
      <w:pPr>
        <w:spacing w:before="120" w:after="0"/>
        <w:jc w:val="both"/>
        <w:rPr>
          <w:rFonts w:ascii="Calibri" w:hAnsi="Calibri" w:cs="Calibri"/>
          <w:color w:val="auto"/>
        </w:rPr>
      </w:pPr>
      <w:r>
        <w:rPr>
          <w:rFonts w:ascii="Calibri" w:hAnsi="Calibri" w:cs="Calibri"/>
          <w:color w:val="auto"/>
        </w:rPr>
        <w:t>i</w:t>
      </w:r>
      <w:r w:rsidR="00B535EB">
        <w:rPr>
          <w:rFonts w:ascii="Calibri" w:hAnsi="Calibri" w:cs="Calibri"/>
          <w:color w:val="auto"/>
        </w:rPr>
        <w:t>l est donc proposé d’appuyer principalement le déploiement du programme Sandwatch à la vision clairement alignée avec les résultats attendus sous cette composante (voir encadré ci-contre).</w:t>
      </w:r>
      <w:r w:rsidR="00B535EB" w:rsidRPr="000F2FA9">
        <w:rPr>
          <w:rFonts w:ascii="Calibri" w:hAnsi="Calibri" w:cs="Calibri"/>
          <w:color w:val="auto"/>
        </w:rPr>
        <w:t xml:space="preserve"> </w:t>
      </w:r>
    </w:p>
    <w:p w14:paraId="663B5569" w14:textId="2B43D3F3" w:rsidR="00952231" w:rsidRPr="00B61A56" w:rsidRDefault="00B535EB" w:rsidP="00A17216">
      <w:pPr>
        <w:spacing w:before="120" w:after="0"/>
        <w:jc w:val="both"/>
        <w:rPr>
          <w:rFonts w:ascii="Calibri" w:hAnsi="Calibri" w:cs="Calibri"/>
        </w:rPr>
      </w:pPr>
      <w:r w:rsidRPr="00B61A56">
        <w:rPr>
          <w:rFonts w:ascii="Calibri" w:hAnsi="Calibri" w:cs="Calibri"/>
          <w:color w:val="auto"/>
        </w:rPr>
        <w:t>Il est également proposé de focaliser cette activité dans les écoles des régions côtières</w:t>
      </w:r>
      <w:r w:rsidR="006272D5" w:rsidRPr="00B61A56">
        <w:rPr>
          <w:rFonts w:ascii="Calibri" w:hAnsi="Calibri" w:cs="Calibri"/>
          <w:color w:val="auto"/>
        </w:rPr>
        <w:t>. Celles</w:t>
      </w:r>
      <w:r w:rsidRPr="00B61A56">
        <w:rPr>
          <w:rFonts w:ascii="Calibri" w:hAnsi="Calibri" w:cs="Calibri"/>
          <w:color w:val="auto"/>
        </w:rPr>
        <w:t xml:space="preserve"> ayant été volontaires au programme Eco-</w:t>
      </w:r>
      <w:r w:rsidR="00D47610" w:rsidRPr="00B61A56">
        <w:rPr>
          <w:rFonts w:ascii="Calibri" w:hAnsi="Calibri" w:cs="Calibri"/>
          <w:color w:val="auto"/>
        </w:rPr>
        <w:t>écoles</w:t>
      </w:r>
      <w:r w:rsidR="006272D5" w:rsidRPr="00B61A56">
        <w:rPr>
          <w:rFonts w:ascii="Calibri" w:hAnsi="Calibri" w:cs="Calibri"/>
          <w:color w:val="auto"/>
        </w:rPr>
        <w:t xml:space="preserve"> pourraient être ciblées prioritairement si pertinent</w:t>
      </w:r>
      <w:r w:rsidRPr="00B61A56">
        <w:rPr>
          <w:rFonts w:ascii="Calibri" w:hAnsi="Calibri" w:cs="Calibri"/>
          <w:color w:val="auto"/>
        </w:rPr>
        <w:t>.</w:t>
      </w:r>
    </w:p>
    <w:p w14:paraId="30B5EB76" w14:textId="77777777" w:rsidR="00952231" w:rsidRPr="00B61A56" w:rsidRDefault="00952231" w:rsidP="00A17216">
      <w:pPr>
        <w:spacing w:before="120" w:after="0"/>
        <w:jc w:val="both"/>
        <w:rPr>
          <w:rFonts w:ascii="Calibri" w:hAnsi="Calibri" w:cs="Calibri"/>
          <w:color w:val="auto"/>
        </w:rPr>
      </w:pPr>
      <w:r w:rsidRPr="00B61A56">
        <w:rPr>
          <w:rFonts w:ascii="Calibri" w:hAnsi="Calibri" w:cs="Calibri"/>
          <w:color w:val="auto"/>
        </w:rPr>
        <w:t xml:space="preserve">Ainsi les activités à mettre en place dans le cadre du projet RECOS consisteraient à créer des mécanismes de suivi des plages par les élèves et d’entreprendre des activités remédiant aux problèmes exposés par ce suivi (ex. plantation de plantes ; installation de poubelles, etc.). </w:t>
      </w:r>
    </w:p>
    <w:p w14:paraId="5F89E9F0" w14:textId="3C35BCA7" w:rsidR="00A17216" w:rsidRPr="00B61A56" w:rsidRDefault="00952231" w:rsidP="00A17216">
      <w:pPr>
        <w:spacing w:before="120" w:after="0"/>
        <w:jc w:val="both"/>
        <w:rPr>
          <w:rFonts w:ascii="Calibri" w:hAnsi="Calibri" w:cs="Calibri"/>
          <w:color w:val="auto"/>
        </w:rPr>
      </w:pPr>
      <w:r w:rsidRPr="00B61A56">
        <w:rPr>
          <w:rFonts w:ascii="Calibri" w:hAnsi="Calibri" w:cs="Calibri"/>
          <w:color w:val="auto"/>
        </w:rPr>
        <w:t xml:space="preserve">Le nettoiement régulier de plages est aussi partie intégrante à ce programme et pourrait être liée aux initiatives similaires portées par des associations telles que Precious plastic Mauritius, Mission verte et l’aquarium Odysseo. </w:t>
      </w:r>
    </w:p>
    <w:p w14:paraId="1D4CDE8E" w14:textId="77777777" w:rsidR="00842D6A" w:rsidRPr="00B61A56" w:rsidRDefault="00842D6A" w:rsidP="00A17216">
      <w:pPr>
        <w:spacing w:before="120" w:after="0"/>
        <w:rPr>
          <w:rFonts w:ascii="Calibri" w:hAnsi="Calibri" w:cs="Calibri"/>
        </w:rPr>
      </w:pPr>
    </w:p>
    <w:p w14:paraId="2F41CF3F" w14:textId="1DC8F5D2" w:rsidR="00117A48" w:rsidRPr="00B61A56" w:rsidRDefault="00117A48" w:rsidP="00842D6A">
      <w:pPr>
        <w:rPr>
          <w:rFonts w:ascii="Calibri" w:hAnsi="Calibri" w:cs="Calibri"/>
          <w:color w:val="auto"/>
        </w:rPr>
      </w:pPr>
      <w:r w:rsidRPr="00B61A56">
        <w:rPr>
          <w:rFonts w:ascii="Calibri" w:hAnsi="Calibri" w:cs="Calibri"/>
          <w:color w:val="auto"/>
        </w:rPr>
        <w:t>Hormis les PFNs du projet RECOS, les points d’entré</w:t>
      </w:r>
      <w:r w:rsidR="00826E75" w:rsidRPr="00B61A56">
        <w:rPr>
          <w:rFonts w:ascii="Calibri" w:hAnsi="Calibri" w:cs="Calibri"/>
          <w:color w:val="auto"/>
        </w:rPr>
        <w:t>e</w:t>
      </w:r>
      <w:r w:rsidRPr="00B61A56">
        <w:rPr>
          <w:rFonts w:ascii="Calibri" w:hAnsi="Calibri" w:cs="Calibri"/>
          <w:color w:val="auto"/>
        </w:rPr>
        <w:t xml:space="preserve"> suivants ont déjà pu être identifiés :</w:t>
      </w:r>
    </w:p>
    <w:p w14:paraId="43438506" w14:textId="04F48BD3" w:rsidR="00117A48" w:rsidRPr="00B61A56" w:rsidRDefault="00117A48" w:rsidP="00CE6F35">
      <w:pPr>
        <w:pStyle w:val="Paragraphedeliste"/>
        <w:numPr>
          <w:ilvl w:val="0"/>
          <w:numId w:val="13"/>
        </w:numPr>
        <w:spacing w:after="0"/>
        <w:rPr>
          <w:rFonts w:ascii="Calibri" w:hAnsi="Calibri" w:cs="Calibri"/>
          <w:b/>
          <w:bCs/>
          <w:color w:val="auto"/>
        </w:rPr>
      </w:pPr>
      <w:r w:rsidRPr="00B61A56">
        <w:rPr>
          <w:rFonts w:ascii="Calibri" w:hAnsi="Calibri" w:cs="Calibri"/>
          <w:b/>
          <w:bCs/>
          <w:color w:val="auto"/>
        </w:rPr>
        <w:t>Comores</w:t>
      </w:r>
      <w:r w:rsidR="00826E75" w:rsidRPr="00B61A56">
        <w:rPr>
          <w:rFonts w:ascii="Calibri" w:hAnsi="Calibri" w:cs="Calibri"/>
          <w:b/>
          <w:bCs/>
          <w:color w:val="auto"/>
        </w:rPr>
        <w:t> :</w:t>
      </w:r>
    </w:p>
    <w:p w14:paraId="59B10B95" w14:textId="6A010676" w:rsidR="00CE6F35" w:rsidRDefault="006272D5" w:rsidP="00CE6F35">
      <w:pPr>
        <w:spacing w:after="0"/>
        <w:rPr>
          <w:rFonts w:ascii="Calibri" w:hAnsi="Calibri" w:cs="Calibri"/>
          <w:color w:val="auto"/>
        </w:rPr>
      </w:pPr>
      <w:r w:rsidRPr="00B61A56">
        <w:rPr>
          <w:rFonts w:ascii="Calibri" w:hAnsi="Calibri" w:cs="Calibri"/>
          <w:color w:val="auto"/>
        </w:rPr>
        <w:t>Al-Habib Saïd Toihir ; Université des Comores et Référent national de l’UNESCO</w:t>
      </w:r>
      <w:r w:rsidR="00265937">
        <w:rPr>
          <w:rFonts w:ascii="Calibri" w:hAnsi="Calibri" w:cs="Calibri"/>
          <w:color w:val="auto"/>
        </w:rPr>
        <w:t xml:space="preserve">, </w:t>
      </w:r>
      <w:hyperlink r:id="rId8" w:history="1">
        <w:r w:rsidR="00265937" w:rsidRPr="00514E4C">
          <w:rPr>
            <w:rStyle w:val="Lienhypertexte"/>
            <w:rFonts w:ascii="Calibri" w:hAnsi="Calibri" w:cs="Calibri"/>
          </w:rPr>
          <w:t>usaidtoihire@gmail.com</w:t>
        </w:r>
      </w:hyperlink>
      <w:r w:rsidR="00265937">
        <w:rPr>
          <w:rFonts w:ascii="Calibri" w:hAnsi="Calibri" w:cs="Calibri"/>
          <w:color w:val="auto"/>
        </w:rPr>
        <w:t xml:space="preserve"> </w:t>
      </w:r>
    </w:p>
    <w:p w14:paraId="3436CF96" w14:textId="77777777" w:rsidR="00CE6F35" w:rsidRPr="00B61A56" w:rsidRDefault="00CE6F35" w:rsidP="00CE6F35">
      <w:pPr>
        <w:spacing w:after="0"/>
        <w:rPr>
          <w:rFonts w:ascii="Calibri" w:hAnsi="Calibri" w:cs="Calibri"/>
          <w:color w:val="auto"/>
        </w:rPr>
      </w:pPr>
    </w:p>
    <w:p w14:paraId="74748F0C" w14:textId="14B9700F" w:rsidR="00117A48" w:rsidRPr="00B61A56" w:rsidRDefault="00117A48" w:rsidP="00117A48">
      <w:pPr>
        <w:pStyle w:val="Paragraphedeliste"/>
        <w:numPr>
          <w:ilvl w:val="0"/>
          <w:numId w:val="13"/>
        </w:numPr>
        <w:rPr>
          <w:rFonts w:ascii="Calibri" w:hAnsi="Calibri" w:cs="Calibri"/>
          <w:b/>
          <w:bCs/>
          <w:color w:val="auto"/>
        </w:rPr>
      </w:pPr>
      <w:r w:rsidRPr="00B61A56">
        <w:rPr>
          <w:rFonts w:ascii="Calibri" w:hAnsi="Calibri" w:cs="Calibri"/>
          <w:b/>
          <w:bCs/>
          <w:color w:val="auto"/>
        </w:rPr>
        <w:lastRenderedPageBreak/>
        <w:t>Maurice</w:t>
      </w:r>
    </w:p>
    <w:p w14:paraId="408474E6" w14:textId="2AF1F8AF" w:rsidR="00DE64CE" w:rsidRPr="00B86D38" w:rsidRDefault="00DE64CE" w:rsidP="00CE6F35">
      <w:pPr>
        <w:pStyle w:val="Paragraphedeliste"/>
        <w:ind w:left="0"/>
        <w:jc w:val="both"/>
        <w:rPr>
          <w:rFonts w:ascii="Calibri" w:hAnsi="Calibri" w:cs="Calibri"/>
          <w:color w:val="auto"/>
        </w:rPr>
      </w:pPr>
      <w:r w:rsidRPr="00B86D38">
        <w:rPr>
          <w:rFonts w:ascii="Calibri" w:hAnsi="Calibri" w:cs="Calibri"/>
          <w:color w:val="auto"/>
        </w:rPr>
        <w:t>La réunion nationale du 28 septembre 2022 a permis de décider que ce volet du projet RECOS serait mis en œuvre via la plateforme nationale utilisé pour le programme Eco-School qui doi</w:t>
      </w:r>
      <w:r w:rsidR="00CE6F35">
        <w:rPr>
          <w:rFonts w:ascii="Calibri" w:hAnsi="Calibri" w:cs="Calibri"/>
          <w:color w:val="auto"/>
        </w:rPr>
        <w:t>t</w:t>
      </w:r>
      <w:r w:rsidRPr="00B86D38">
        <w:rPr>
          <w:rFonts w:ascii="Calibri" w:hAnsi="Calibri" w:cs="Calibri"/>
          <w:color w:val="auto"/>
        </w:rPr>
        <w:t xml:space="preserve"> être relancé avant la fin de l’année 2022. </w:t>
      </w:r>
    </w:p>
    <w:p w14:paraId="2A21D0D4" w14:textId="1FDE0AD2" w:rsidR="00DE64CE" w:rsidRPr="00B86D38" w:rsidRDefault="00DE64CE" w:rsidP="00CE6F35">
      <w:pPr>
        <w:pStyle w:val="Paragraphedeliste"/>
        <w:ind w:left="0"/>
        <w:jc w:val="both"/>
        <w:rPr>
          <w:rFonts w:ascii="Calibri" w:hAnsi="Calibri" w:cs="Calibri"/>
          <w:color w:val="auto"/>
        </w:rPr>
      </w:pPr>
      <w:r w:rsidRPr="00B86D38">
        <w:rPr>
          <w:rFonts w:ascii="Calibri" w:hAnsi="Calibri" w:cs="Calibri"/>
          <w:color w:val="auto"/>
        </w:rPr>
        <w:t>Pour l’instant un groupe de référents techniques ont pu être identifiés au sein de différentes ins</w:t>
      </w:r>
      <w:r w:rsidR="00CE6F35">
        <w:rPr>
          <w:rFonts w:ascii="Calibri" w:hAnsi="Calibri" w:cs="Calibri"/>
          <w:color w:val="auto"/>
        </w:rPr>
        <w:t>t</w:t>
      </w:r>
      <w:r w:rsidRPr="00B86D38">
        <w:rPr>
          <w:rFonts w:ascii="Calibri" w:hAnsi="Calibri" w:cs="Calibri"/>
          <w:color w:val="auto"/>
        </w:rPr>
        <w:t>itutions :</w:t>
      </w:r>
    </w:p>
    <w:p w14:paraId="3FF25B27" w14:textId="73A2177F" w:rsidR="00F360D5" w:rsidRPr="00B86D38" w:rsidRDefault="00F360D5" w:rsidP="00CE6F35">
      <w:pPr>
        <w:pStyle w:val="Paragraphedeliste"/>
        <w:numPr>
          <w:ilvl w:val="0"/>
          <w:numId w:val="23"/>
        </w:numPr>
        <w:jc w:val="both"/>
        <w:rPr>
          <w:rFonts w:ascii="Calibri" w:hAnsi="Calibri" w:cs="Calibri"/>
          <w:color w:val="auto"/>
        </w:rPr>
      </w:pPr>
      <w:r w:rsidRPr="00B86D38">
        <w:rPr>
          <w:rFonts w:ascii="Calibri" w:hAnsi="Calibri" w:cs="Calibri"/>
          <w:color w:val="auto"/>
        </w:rPr>
        <w:t>UNESCO</w:t>
      </w:r>
      <w:r w:rsidR="004C4D1D">
        <w:rPr>
          <w:rFonts w:ascii="Calibri" w:hAnsi="Calibri" w:cs="Calibri"/>
          <w:color w:val="auto"/>
        </w:rPr>
        <w:t xml:space="preserve"> qui est perçu comme l’institution qui devrait prendre le lead sur ce volet du projet RECOS</w:t>
      </w:r>
      <w:r w:rsidRPr="00B86D38">
        <w:rPr>
          <w:rFonts w:ascii="Calibri" w:hAnsi="Calibri" w:cs="Calibri"/>
          <w:color w:val="auto"/>
        </w:rPr>
        <w:t xml:space="preserve">, personne à </w:t>
      </w:r>
      <w:r w:rsidR="00B86D38" w:rsidRPr="00B86D38">
        <w:rPr>
          <w:rFonts w:ascii="Calibri" w:hAnsi="Calibri" w:cs="Calibri"/>
          <w:color w:val="auto"/>
        </w:rPr>
        <w:t>identifier</w:t>
      </w:r>
      <w:r w:rsidR="00B86D38">
        <w:rPr>
          <w:rFonts w:ascii="Calibri" w:hAnsi="Calibri" w:cs="Calibri"/>
          <w:color w:val="auto"/>
        </w:rPr>
        <w:t>.</w:t>
      </w:r>
    </w:p>
    <w:p w14:paraId="15B0C84C" w14:textId="39098FBC" w:rsidR="00117A48" w:rsidRPr="00B86D38" w:rsidRDefault="00826E75" w:rsidP="00CE6F35">
      <w:pPr>
        <w:pStyle w:val="Paragraphedeliste"/>
        <w:numPr>
          <w:ilvl w:val="0"/>
          <w:numId w:val="23"/>
        </w:numPr>
        <w:jc w:val="both"/>
        <w:rPr>
          <w:rFonts w:ascii="Calibri" w:hAnsi="Calibri" w:cs="Calibri"/>
          <w:color w:val="auto"/>
        </w:rPr>
      </w:pPr>
      <w:r w:rsidRPr="00B86D38">
        <w:rPr>
          <w:rFonts w:ascii="Calibri" w:hAnsi="Calibri" w:cs="Calibri"/>
          <w:color w:val="auto"/>
        </w:rPr>
        <w:t>Dr</w:t>
      </w:r>
      <w:r w:rsidR="00B86D38" w:rsidRPr="00B86D38">
        <w:rPr>
          <w:rFonts w:ascii="Calibri" w:hAnsi="Calibri" w:cs="Calibri"/>
          <w:color w:val="auto"/>
        </w:rPr>
        <w:t>.</w:t>
      </w:r>
      <w:r w:rsidRPr="00B86D38">
        <w:rPr>
          <w:rFonts w:ascii="Calibri" w:hAnsi="Calibri" w:cs="Calibri"/>
          <w:color w:val="auto"/>
        </w:rPr>
        <w:t xml:space="preserve"> Foolma</w:t>
      </w:r>
      <w:r w:rsidR="00F360D5" w:rsidRPr="00B86D38">
        <w:rPr>
          <w:rFonts w:ascii="Calibri" w:hAnsi="Calibri" w:cs="Calibri"/>
          <w:color w:val="auto"/>
        </w:rPr>
        <w:t>u</w:t>
      </w:r>
      <w:r w:rsidRPr="00B86D38">
        <w:rPr>
          <w:rFonts w:ascii="Calibri" w:hAnsi="Calibri" w:cs="Calibri"/>
          <w:color w:val="auto"/>
        </w:rPr>
        <w:t>n, en charge de l’éducation environnementale au ministère de l’Environnement a été rencontrée et une équipe avec différents acteurs de l’EDD sera mise en place</w:t>
      </w:r>
      <w:r w:rsidR="00030D4A" w:rsidRPr="00B86D38">
        <w:rPr>
          <w:rFonts w:ascii="Calibri" w:hAnsi="Calibri" w:cs="Calibri"/>
          <w:color w:val="auto"/>
        </w:rPr>
        <w:t xml:space="preserve">, </w:t>
      </w:r>
      <w:hyperlink r:id="rId9" w:history="1">
        <w:r w:rsidR="00030D4A" w:rsidRPr="00B86D38">
          <w:rPr>
            <w:rStyle w:val="Lienhypertexte"/>
            <w:rFonts w:ascii="Calibri" w:hAnsi="Calibri" w:cs="Calibri"/>
          </w:rPr>
          <w:t>rfoolmaun@govmu.org</w:t>
        </w:r>
      </w:hyperlink>
      <w:r w:rsidR="00030D4A" w:rsidRPr="00B86D38">
        <w:rPr>
          <w:rFonts w:ascii="Calibri" w:hAnsi="Calibri" w:cs="Calibri"/>
          <w:color w:val="auto"/>
        </w:rPr>
        <w:t xml:space="preserve">  </w:t>
      </w:r>
    </w:p>
    <w:p w14:paraId="38D0C045" w14:textId="75491DD4" w:rsidR="00DE64CE" w:rsidRPr="00FA0141" w:rsidRDefault="00DE64CE" w:rsidP="00CE6F35">
      <w:pPr>
        <w:pStyle w:val="Paragraphedeliste"/>
        <w:numPr>
          <w:ilvl w:val="0"/>
          <w:numId w:val="23"/>
        </w:numPr>
        <w:spacing w:after="0" w:line="240" w:lineRule="auto"/>
        <w:jc w:val="both"/>
        <w:rPr>
          <w:rFonts w:ascii="Calibri" w:eastAsia="Times New Roman" w:hAnsi="Calibri" w:cs="Calibri"/>
          <w:color w:val="26282A"/>
          <w:lang w:val="fr-MU" w:eastAsia="fr-FR"/>
        </w:rPr>
      </w:pPr>
      <w:r w:rsidRPr="00B86D38">
        <w:rPr>
          <w:rFonts w:ascii="Calibri" w:eastAsia="Times New Roman" w:hAnsi="Calibri" w:cs="Calibri"/>
          <w:color w:val="26282A"/>
          <w:lang w:val="fr-MU" w:eastAsia="fr-FR"/>
        </w:rPr>
        <w:t>Sachooda Ragoonaden</w:t>
      </w:r>
      <w:r w:rsidRPr="00B61A56">
        <w:rPr>
          <w:rFonts w:ascii="Calibri" w:eastAsia="Times New Roman" w:hAnsi="Calibri" w:cs="Calibri"/>
          <w:color w:val="26282A"/>
          <w:lang w:val="fr-MU" w:eastAsia="fr-FR"/>
        </w:rPr>
        <w:t> </w:t>
      </w:r>
      <w:r w:rsidRPr="00B61A56">
        <w:rPr>
          <w:rFonts w:ascii="Calibri" w:eastAsia="Times New Roman" w:hAnsi="Calibri" w:cs="Calibri"/>
          <w:color w:val="26282A"/>
          <w:lang w:eastAsia="fr-FR"/>
        </w:rPr>
        <w:t xml:space="preserve">; </w:t>
      </w:r>
      <w:r w:rsidRPr="00B61A56">
        <w:rPr>
          <w:rFonts w:ascii="Calibri" w:eastAsia="Times New Roman" w:hAnsi="Calibri" w:cs="Calibri"/>
          <w:color w:val="26282A"/>
          <w:lang w:val="fr-MU" w:eastAsia="fr-FR"/>
        </w:rPr>
        <w:t>President Association pour le Développement Durable </w:t>
      </w:r>
      <w:r w:rsidRPr="00B61A56">
        <w:rPr>
          <w:rFonts w:ascii="Calibri" w:eastAsia="Times New Roman" w:hAnsi="Calibri" w:cs="Calibri"/>
          <w:color w:val="26282A"/>
          <w:lang w:eastAsia="fr-FR"/>
        </w:rPr>
        <w:t>(initiateur de Sandwatch à Maurice et impliqué au niveau Régional et global avec l’UNESCO)</w:t>
      </w:r>
      <w:r w:rsidR="00030D4A">
        <w:rPr>
          <w:rFonts w:ascii="Calibri" w:eastAsia="Times New Roman" w:hAnsi="Calibri" w:cs="Calibri"/>
          <w:color w:val="26282A"/>
          <w:lang w:eastAsia="fr-FR"/>
        </w:rPr>
        <w:t xml:space="preserve">, </w:t>
      </w:r>
      <w:hyperlink r:id="rId10" w:history="1">
        <w:r w:rsidR="00030D4A" w:rsidRPr="00514E4C">
          <w:rPr>
            <w:rStyle w:val="Lienhypertexte"/>
            <w:rFonts w:ascii="Calibri" w:eastAsia="Times New Roman" w:hAnsi="Calibri" w:cs="Calibri"/>
            <w:lang w:eastAsia="fr-FR"/>
          </w:rPr>
          <w:t>rajouma@yahoo.com</w:t>
        </w:r>
      </w:hyperlink>
      <w:r w:rsidR="00030D4A">
        <w:rPr>
          <w:rFonts w:ascii="Calibri" w:eastAsia="Times New Roman" w:hAnsi="Calibri" w:cs="Calibri"/>
          <w:color w:val="26282A"/>
          <w:lang w:eastAsia="fr-FR"/>
        </w:rPr>
        <w:t xml:space="preserve"> </w:t>
      </w:r>
    </w:p>
    <w:p w14:paraId="110A39B1" w14:textId="0632B335" w:rsidR="00FA0141" w:rsidRPr="00B61A56" w:rsidRDefault="00FA0141" w:rsidP="00CE6F35">
      <w:pPr>
        <w:pStyle w:val="Paragraphedeliste"/>
        <w:numPr>
          <w:ilvl w:val="0"/>
          <w:numId w:val="23"/>
        </w:numPr>
        <w:spacing w:after="0" w:line="240" w:lineRule="auto"/>
        <w:jc w:val="both"/>
        <w:rPr>
          <w:rFonts w:ascii="Calibri" w:eastAsia="Times New Roman" w:hAnsi="Calibri" w:cs="Calibri"/>
          <w:color w:val="26282A"/>
          <w:lang w:val="fr-MU" w:eastAsia="fr-FR"/>
        </w:rPr>
      </w:pPr>
      <w:r w:rsidRPr="00FA0141">
        <w:rPr>
          <w:rFonts w:ascii="Calibri" w:eastAsia="Times New Roman" w:hAnsi="Calibri" w:cs="Calibri"/>
          <w:color w:val="26282A"/>
          <w:lang w:val="en-US" w:eastAsia="fr-FR"/>
        </w:rPr>
        <w:t>Dr. Bhulah, Head of School of Science &amp; Maths/ESD coordinator, MIE</w:t>
      </w:r>
      <w:r>
        <w:rPr>
          <w:rFonts w:ascii="Calibri" w:eastAsia="Times New Roman" w:hAnsi="Calibri" w:cs="Calibri"/>
          <w:color w:val="26282A"/>
          <w:lang w:val="en-US" w:eastAsia="fr-FR"/>
        </w:rPr>
        <w:t xml:space="preserve">, </w:t>
      </w:r>
      <w:r w:rsidRPr="00FA0141">
        <w:rPr>
          <w:rFonts w:ascii="Calibri" w:eastAsia="Times New Roman" w:hAnsi="Calibri" w:cs="Calibri"/>
          <w:color w:val="26282A"/>
          <w:lang w:val="en-US" w:eastAsia="fr-FR"/>
        </w:rPr>
        <w:t>r.bholat@mie.ac.m</w:t>
      </w:r>
      <w:r>
        <w:rPr>
          <w:rFonts w:ascii="Calibri" w:eastAsia="Times New Roman" w:hAnsi="Calibri" w:cs="Calibri"/>
          <w:color w:val="26282A"/>
          <w:lang w:val="en-US" w:eastAsia="fr-FR"/>
        </w:rPr>
        <w:t>u</w:t>
      </w:r>
    </w:p>
    <w:p w14:paraId="506FB963" w14:textId="1A2BF119" w:rsidR="00030D4A" w:rsidRPr="00CE6F35" w:rsidRDefault="00DE64CE" w:rsidP="00CE6F35">
      <w:pPr>
        <w:pStyle w:val="Paragraphedeliste"/>
        <w:numPr>
          <w:ilvl w:val="0"/>
          <w:numId w:val="23"/>
        </w:numPr>
        <w:spacing w:after="120"/>
        <w:jc w:val="both"/>
        <w:rPr>
          <w:rFonts w:ascii="Calibri" w:hAnsi="Calibri" w:cs="Calibri"/>
          <w:color w:val="auto"/>
          <w:lang w:val="fr-MU"/>
        </w:rPr>
      </w:pPr>
      <w:r w:rsidRPr="00B86D38">
        <w:rPr>
          <w:rFonts w:ascii="Calibri" w:hAnsi="Calibri" w:cs="Calibri"/>
          <w:color w:val="auto"/>
        </w:rPr>
        <w:t>R</w:t>
      </w:r>
      <w:r w:rsidR="00030D4A" w:rsidRPr="00B86D38">
        <w:rPr>
          <w:rFonts w:ascii="Calibri" w:hAnsi="Calibri" w:cs="Calibri"/>
          <w:color w:val="auto"/>
        </w:rPr>
        <w:t>e</w:t>
      </w:r>
      <w:r w:rsidRPr="00B86D38">
        <w:rPr>
          <w:rFonts w:ascii="Calibri" w:hAnsi="Calibri" w:cs="Calibri"/>
          <w:color w:val="auto"/>
        </w:rPr>
        <w:t>présentants des ONG RE</w:t>
      </w:r>
      <w:r w:rsidR="00030D4A" w:rsidRPr="00B86D38">
        <w:rPr>
          <w:rFonts w:ascii="Calibri" w:hAnsi="Calibri" w:cs="Calibri"/>
          <w:color w:val="auto"/>
        </w:rPr>
        <w:t>E</w:t>
      </w:r>
      <w:r w:rsidRPr="00B86D38">
        <w:rPr>
          <w:rFonts w:ascii="Calibri" w:hAnsi="Calibri" w:cs="Calibri"/>
          <w:color w:val="auto"/>
        </w:rPr>
        <w:t xml:space="preserve">F </w:t>
      </w:r>
      <w:r w:rsidR="00F360D5" w:rsidRPr="00B86D38">
        <w:rPr>
          <w:rFonts w:ascii="Calibri" w:hAnsi="Calibri" w:cs="Calibri"/>
          <w:color w:val="auto"/>
        </w:rPr>
        <w:t xml:space="preserve">(Isamël Ramjaun, Head of Education, </w:t>
      </w:r>
      <w:hyperlink r:id="rId11" w:history="1">
        <w:r w:rsidR="002743A1" w:rsidRPr="00B86D38">
          <w:rPr>
            <w:rStyle w:val="Lienhypertexte"/>
            <w:rFonts w:ascii="Calibri" w:hAnsi="Calibri" w:cs="Calibri"/>
          </w:rPr>
          <w:t>education@reefconservation.mu</w:t>
        </w:r>
      </w:hyperlink>
      <w:r w:rsidR="002743A1" w:rsidRPr="00B86D38">
        <w:rPr>
          <w:rFonts w:ascii="Calibri" w:hAnsi="Calibri" w:cs="Calibri"/>
          <w:color w:val="auto"/>
        </w:rPr>
        <w:t xml:space="preserve">) </w:t>
      </w:r>
      <w:r w:rsidRPr="00B86D38">
        <w:rPr>
          <w:rFonts w:ascii="Calibri" w:hAnsi="Calibri" w:cs="Calibri"/>
          <w:color w:val="auto"/>
        </w:rPr>
        <w:t>et Eco</w:t>
      </w:r>
      <w:r w:rsidR="00B86D38">
        <w:rPr>
          <w:rFonts w:ascii="Calibri" w:hAnsi="Calibri" w:cs="Calibri"/>
          <w:color w:val="auto"/>
        </w:rPr>
        <w:t>-S</w:t>
      </w:r>
      <w:r w:rsidRPr="00B86D38">
        <w:rPr>
          <w:rFonts w:ascii="Calibri" w:hAnsi="Calibri" w:cs="Calibri"/>
          <w:color w:val="auto"/>
        </w:rPr>
        <w:t>ud</w:t>
      </w:r>
      <w:r w:rsidR="002743A1" w:rsidRPr="00B86D38">
        <w:rPr>
          <w:rFonts w:ascii="Calibri" w:hAnsi="Calibri" w:cs="Calibri"/>
          <w:color w:val="auto"/>
        </w:rPr>
        <w:t xml:space="preserve"> (</w:t>
      </w:r>
      <w:r w:rsidR="00B86D38">
        <w:rPr>
          <w:rFonts w:ascii="Calibri" w:hAnsi="Calibri" w:cs="Calibri"/>
          <w:color w:val="auto"/>
        </w:rPr>
        <w:t xml:space="preserve">Dr. </w:t>
      </w:r>
      <w:r w:rsidR="00B86D38" w:rsidRPr="00B86D38">
        <w:rPr>
          <w:rFonts w:ascii="Calibri" w:hAnsi="Calibri" w:cs="Calibri"/>
          <w:color w:val="auto"/>
          <w:lang w:val="fr-MU"/>
        </w:rPr>
        <w:t>Pramod Kumar Chumun</w:t>
      </w:r>
      <w:r w:rsidR="00B86D38" w:rsidRPr="00B86D38">
        <w:rPr>
          <w:rFonts w:ascii="Calibri" w:hAnsi="Calibri" w:cs="Calibri"/>
          <w:color w:val="auto"/>
        </w:rPr>
        <w:t xml:space="preserve">, </w:t>
      </w:r>
      <w:r w:rsidR="00B86D38" w:rsidRPr="00B86D38">
        <w:rPr>
          <w:rFonts w:ascii="Calibri" w:hAnsi="Calibri" w:cs="Calibri"/>
          <w:color w:val="auto"/>
          <w:lang w:val="fr-MU"/>
        </w:rPr>
        <w:t>Directeur de projet de Lagon Bleu</w:t>
      </w:r>
      <w:r w:rsidR="00B86D38">
        <w:rPr>
          <w:rFonts w:ascii="Calibri" w:hAnsi="Calibri" w:cs="Calibri"/>
          <w:color w:val="auto"/>
        </w:rPr>
        <w:t xml:space="preserve">, </w:t>
      </w:r>
      <w:hyperlink r:id="rId12" w:history="1">
        <w:r w:rsidR="00B86D38" w:rsidRPr="00514E4C">
          <w:rPr>
            <w:rStyle w:val="Lienhypertexte"/>
            <w:rFonts w:ascii="Calibri" w:hAnsi="Calibri" w:cs="Calibri"/>
          </w:rPr>
          <w:t>shashi@ecosud.mu</w:t>
        </w:r>
      </w:hyperlink>
      <w:r w:rsidR="00B86D38">
        <w:rPr>
          <w:rFonts w:ascii="Calibri" w:hAnsi="Calibri" w:cs="Calibri"/>
          <w:color w:val="auto"/>
        </w:rPr>
        <w:t>)</w:t>
      </w:r>
    </w:p>
    <w:p w14:paraId="22CD09FA" w14:textId="77777777" w:rsidR="00CE6F35" w:rsidRPr="00CE6F35" w:rsidRDefault="00CE6F35" w:rsidP="00CE6F35">
      <w:pPr>
        <w:spacing w:after="0"/>
        <w:jc w:val="both"/>
        <w:rPr>
          <w:rFonts w:ascii="Calibri" w:hAnsi="Calibri" w:cs="Calibri"/>
          <w:color w:val="auto"/>
          <w:lang w:val="fr-MU"/>
        </w:rPr>
      </w:pPr>
    </w:p>
    <w:p w14:paraId="6E69E984" w14:textId="3FD30F99" w:rsidR="00DE64CE" w:rsidRPr="00B61A56" w:rsidRDefault="00DE64CE" w:rsidP="00CE6F35">
      <w:pPr>
        <w:pStyle w:val="Paragraphedeliste"/>
        <w:numPr>
          <w:ilvl w:val="0"/>
          <w:numId w:val="13"/>
        </w:numPr>
        <w:spacing w:after="0"/>
        <w:rPr>
          <w:rFonts w:ascii="Calibri" w:hAnsi="Calibri" w:cs="Calibri"/>
          <w:b/>
          <w:bCs/>
          <w:color w:val="auto"/>
        </w:rPr>
      </w:pPr>
      <w:r w:rsidRPr="00B61A56">
        <w:rPr>
          <w:rFonts w:ascii="Calibri" w:hAnsi="Calibri" w:cs="Calibri"/>
          <w:b/>
          <w:bCs/>
          <w:color w:val="auto"/>
        </w:rPr>
        <w:t>La Réunion</w:t>
      </w:r>
    </w:p>
    <w:p w14:paraId="1F0A2E36" w14:textId="279F5327" w:rsidR="00DE64CE" w:rsidRPr="00B61A56" w:rsidRDefault="00DE64CE" w:rsidP="00CE6F35">
      <w:pPr>
        <w:spacing w:after="0"/>
        <w:jc w:val="both"/>
        <w:rPr>
          <w:rFonts w:ascii="Calibri" w:hAnsi="Calibri" w:cs="Calibri"/>
          <w:color w:val="auto"/>
        </w:rPr>
      </w:pPr>
      <w:r w:rsidRPr="00B61A56">
        <w:rPr>
          <w:rFonts w:ascii="Calibri" w:hAnsi="Calibri" w:cs="Calibri"/>
          <w:color w:val="auto"/>
        </w:rPr>
        <w:t>Le projet RECO</w:t>
      </w:r>
      <w:r w:rsidR="00B61A56" w:rsidRPr="00B61A56">
        <w:rPr>
          <w:rFonts w:ascii="Calibri" w:hAnsi="Calibri" w:cs="Calibri"/>
          <w:color w:val="auto"/>
        </w:rPr>
        <w:t xml:space="preserve">S </w:t>
      </w:r>
      <w:r w:rsidRPr="00B61A56">
        <w:rPr>
          <w:rFonts w:ascii="Calibri" w:hAnsi="Calibri" w:cs="Calibri"/>
          <w:color w:val="auto"/>
        </w:rPr>
        <w:t xml:space="preserve">est en contact avec </w:t>
      </w:r>
      <w:r w:rsidR="00B61A56" w:rsidRPr="00B61A56">
        <w:rPr>
          <w:rFonts w:ascii="Calibri" w:hAnsi="Calibri" w:cs="Calibri"/>
          <w:color w:val="auto"/>
        </w:rPr>
        <w:t>différentes</w:t>
      </w:r>
      <w:r w:rsidRPr="00B61A56">
        <w:rPr>
          <w:rFonts w:ascii="Calibri" w:hAnsi="Calibri" w:cs="Calibri"/>
          <w:color w:val="auto"/>
        </w:rPr>
        <w:t xml:space="preserve"> personnes tr</w:t>
      </w:r>
      <w:r w:rsidR="00B61A56" w:rsidRPr="00B61A56">
        <w:rPr>
          <w:rFonts w:ascii="Calibri" w:hAnsi="Calibri" w:cs="Calibri"/>
          <w:color w:val="auto"/>
        </w:rPr>
        <w:t xml:space="preserve">availlant sur l’éducation environnementale. La Réunion sera principalement mobilisée sur le partage d’expériences au niveau des réunions régionales planifiées : </w:t>
      </w:r>
    </w:p>
    <w:p w14:paraId="6A1A3B8C" w14:textId="129678FF" w:rsidR="00B61A56" w:rsidRPr="00B61A56" w:rsidRDefault="00B61A56" w:rsidP="00030D4A">
      <w:pPr>
        <w:pStyle w:val="Default"/>
        <w:jc w:val="both"/>
        <w:rPr>
          <w:sz w:val="22"/>
          <w:szCs w:val="22"/>
        </w:rPr>
      </w:pPr>
      <w:r w:rsidRPr="00B61A56">
        <w:rPr>
          <w:color w:val="auto"/>
          <w:sz w:val="22"/>
          <w:szCs w:val="22"/>
        </w:rPr>
        <w:t xml:space="preserve">Pascale Chabanet ; </w:t>
      </w:r>
      <w:r w:rsidRPr="00B61A56">
        <w:rPr>
          <w:sz w:val="22"/>
          <w:szCs w:val="22"/>
        </w:rPr>
        <w:t xml:space="preserve">Porteuse du projet PAREO, </w:t>
      </w:r>
      <w:hyperlink r:id="rId13" w:history="1">
        <w:r w:rsidRPr="00B61A56">
          <w:rPr>
            <w:rStyle w:val="Lienhypertexte"/>
            <w:sz w:val="22"/>
            <w:szCs w:val="22"/>
          </w:rPr>
          <w:t>pascale.chabanet@ird.Fr</w:t>
        </w:r>
      </w:hyperlink>
      <w:r w:rsidRPr="00B61A56">
        <w:rPr>
          <w:sz w:val="22"/>
          <w:szCs w:val="22"/>
        </w:rPr>
        <w:t xml:space="preserve">  </w:t>
      </w:r>
    </w:p>
    <w:p w14:paraId="2645D09E" w14:textId="6927EAA6" w:rsidR="00B61A56" w:rsidRPr="00B61A56" w:rsidRDefault="00B61A56" w:rsidP="00030D4A">
      <w:pPr>
        <w:pStyle w:val="Default"/>
        <w:jc w:val="both"/>
        <w:rPr>
          <w:sz w:val="22"/>
          <w:szCs w:val="22"/>
        </w:rPr>
      </w:pPr>
      <w:r w:rsidRPr="00B61A56">
        <w:rPr>
          <w:sz w:val="22"/>
          <w:szCs w:val="22"/>
        </w:rPr>
        <w:t>Lola Massé ; Chargé</w:t>
      </w:r>
      <w:r w:rsidR="00030D4A">
        <w:rPr>
          <w:sz w:val="22"/>
          <w:szCs w:val="22"/>
        </w:rPr>
        <w:t>e</w:t>
      </w:r>
      <w:r w:rsidRPr="00B61A56">
        <w:rPr>
          <w:sz w:val="22"/>
          <w:szCs w:val="22"/>
        </w:rPr>
        <w:t xml:space="preserve"> de projet PAREO, </w:t>
      </w:r>
      <w:hyperlink r:id="rId14" w:history="1">
        <w:r w:rsidRPr="00B61A56">
          <w:rPr>
            <w:rStyle w:val="Lienhypertexte"/>
            <w:sz w:val="22"/>
            <w:szCs w:val="22"/>
          </w:rPr>
          <w:t>lola.masse@ird.fr</w:t>
        </w:r>
      </w:hyperlink>
      <w:r w:rsidRPr="00B61A56">
        <w:rPr>
          <w:sz w:val="22"/>
          <w:szCs w:val="22"/>
        </w:rPr>
        <w:t xml:space="preserve"> </w:t>
      </w:r>
    </w:p>
    <w:p w14:paraId="342C49FA" w14:textId="7A03F4B3" w:rsidR="00B61A56" w:rsidRPr="00B61A56" w:rsidRDefault="00B61A56" w:rsidP="00030D4A">
      <w:pPr>
        <w:shd w:val="clear" w:color="auto" w:fill="FFFFFF"/>
        <w:jc w:val="both"/>
        <w:rPr>
          <w:rFonts w:ascii="Calibri" w:hAnsi="Calibri" w:cs="Calibri"/>
          <w:color w:val="000000"/>
        </w:rPr>
      </w:pPr>
      <w:r w:rsidRPr="00B61A56">
        <w:rPr>
          <w:rFonts w:ascii="Calibri" w:hAnsi="Calibri" w:cs="Calibri"/>
          <w:color w:val="000000"/>
        </w:rPr>
        <w:t xml:space="preserve">Nicolas Rouyer, </w:t>
      </w:r>
      <w:r w:rsidRPr="00B61A56">
        <w:rPr>
          <w:rFonts w:ascii="Calibri" w:eastAsia="Times New Roman" w:hAnsi="Calibri" w:cs="Calibri"/>
          <w:color w:val="000000"/>
          <w:lang w:val="fr-MU" w:eastAsia="fr-FR"/>
        </w:rPr>
        <w:t>Délégué territorial pour les océans Indien &amp; Austral</w:t>
      </w:r>
      <w:r>
        <w:rPr>
          <w:rFonts w:ascii="Calibri" w:eastAsia="Times New Roman" w:hAnsi="Calibri" w:cs="Calibri"/>
          <w:color w:val="000000"/>
          <w:lang w:eastAsia="fr-FR"/>
        </w:rPr>
        <w:t xml:space="preserve">, </w:t>
      </w:r>
      <w:r w:rsidRPr="00B61A56">
        <w:rPr>
          <w:rFonts w:ascii="Calibri" w:eastAsia="Times New Roman" w:hAnsi="Calibri" w:cs="Calibri"/>
          <w:color w:val="000000"/>
          <w:shd w:val="clear" w:color="auto" w:fill="FFFFFF"/>
          <w:lang w:val="fr-MU" w:eastAsia="fr-FR"/>
        </w:rPr>
        <w:t>Direction des outre-mer - Office français de la biodiversité (OFB)</w:t>
      </w:r>
      <w:r w:rsidR="00FA0141">
        <w:rPr>
          <w:rFonts w:ascii="Calibri" w:eastAsia="Times New Roman" w:hAnsi="Calibri" w:cs="Calibri"/>
          <w:color w:val="000000"/>
          <w:shd w:val="clear" w:color="auto" w:fill="FFFFFF"/>
          <w:lang w:eastAsia="fr-FR"/>
        </w:rPr>
        <w:t>,</w:t>
      </w:r>
      <w:r w:rsidRPr="00B61A56">
        <w:rPr>
          <w:rFonts w:ascii="Calibri" w:hAnsi="Calibri" w:cs="Calibri"/>
          <w:b/>
          <w:bCs/>
          <w:color w:val="000000"/>
        </w:rPr>
        <w:t xml:space="preserve"> </w:t>
      </w:r>
      <w:hyperlink r:id="rId15" w:tooltip="mailto:nicolas.rouyer@ofb.gouv.fr" w:history="1">
        <w:r w:rsidRPr="00B61A56">
          <w:rPr>
            <w:rStyle w:val="Lienhypertexte"/>
            <w:rFonts w:ascii="Calibri" w:hAnsi="Calibri" w:cs="Calibri"/>
            <w:b/>
            <w:bCs/>
            <w:color w:val="0078D4"/>
          </w:rPr>
          <w:t>nicolas.rouyer@ofb.gouv.fr</w:t>
        </w:r>
      </w:hyperlink>
      <w:r>
        <w:rPr>
          <w:rFonts w:ascii="Calibri" w:hAnsi="Calibri" w:cs="Calibri"/>
          <w:b/>
          <w:bCs/>
          <w:color w:val="000000"/>
        </w:rPr>
        <w:t xml:space="preserve"> </w:t>
      </w:r>
    </w:p>
    <w:p w14:paraId="6A3283A0" w14:textId="77777777" w:rsidR="00BB38BF" w:rsidRDefault="00BB38BF" w:rsidP="00BB38BF">
      <w:pPr>
        <w:spacing w:after="0"/>
        <w:rPr>
          <w:rFonts w:ascii="Calibri" w:hAnsi="Calibri" w:cs="Calibri"/>
          <w:b/>
          <w:bCs/>
          <w:color w:val="auto"/>
        </w:rPr>
      </w:pPr>
    </w:p>
    <w:p w14:paraId="39CCEB50" w14:textId="22CC3D4F" w:rsidR="00117A48" w:rsidRPr="00BB38BF" w:rsidRDefault="00117A48" w:rsidP="00BB38BF">
      <w:pPr>
        <w:pStyle w:val="Paragraphedeliste"/>
        <w:numPr>
          <w:ilvl w:val="0"/>
          <w:numId w:val="13"/>
        </w:numPr>
        <w:spacing w:after="0"/>
        <w:rPr>
          <w:rFonts w:ascii="Calibri" w:hAnsi="Calibri" w:cs="Calibri"/>
          <w:b/>
          <w:bCs/>
          <w:color w:val="auto"/>
        </w:rPr>
      </w:pPr>
      <w:r w:rsidRPr="00BB38BF">
        <w:rPr>
          <w:rFonts w:ascii="Calibri" w:hAnsi="Calibri" w:cs="Calibri"/>
          <w:b/>
          <w:bCs/>
          <w:color w:val="auto"/>
        </w:rPr>
        <w:t>Seychelles</w:t>
      </w:r>
    </w:p>
    <w:p w14:paraId="68A627C4" w14:textId="4461BB80" w:rsidR="00842D6A" w:rsidRDefault="00117A48" w:rsidP="00265937">
      <w:pPr>
        <w:spacing w:after="0"/>
        <w:jc w:val="both"/>
        <w:rPr>
          <w:rFonts w:ascii="Calibri" w:hAnsi="Calibri" w:cs="Calibri"/>
          <w:color w:val="auto"/>
        </w:rPr>
      </w:pPr>
      <w:r w:rsidRPr="00B61A56">
        <w:rPr>
          <w:rFonts w:ascii="Calibri" w:hAnsi="Calibri" w:cs="Calibri"/>
          <w:color w:val="auto"/>
        </w:rPr>
        <w:t xml:space="preserve">L’équipe RECOS a pu rencontrer </w:t>
      </w:r>
      <w:r w:rsidR="00DB498A" w:rsidRPr="00B61A56">
        <w:rPr>
          <w:rFonts w:ascii="Calibri" w:hAnsi="Calibri" w:cs="Calibri"/>
          <w:color w:val="auto"/>
        </w:rPr>
        <w:t>Mme Jeannette Larue (</w:t>
      </w:r>
      <w:hyperlink r:id="rId16" w:history="1">
        <w:r w:rsidR="00DB498A" w:rsidRPr="00B61A56">
          <w:rPr>
            <w:rStyle w:val="Lienhypertexte"/>
            <w:rFonts w:ascii="Calibri" w:hAnsi="Calibri" w:cs="Calibri"/>
          </w:rPr>
          <w:t>j.larue@env.gov.sc</w:t>
        </w:r>
      </w:hyperlink>
      <w:r w:rsidR="00DB498A" w:rsidRPr="00B61A56">
        <w:rPr>
          <w:rFonts w:ascii="Calibri" w:hAnsi="Calibri" w:cs="Calibri"/>
          <w:color w:val="auto"/>
        </w:rPr>
        <w:t>), Directrice de l</w:t>
      </w:r>
      <w:r w:rsidR="00842D6A" w:rsidRPr="00B61A56">
        <w:rPr>
          <w:rFonts w:ascii="Calibri" w:hAnsi="Calibri" w:cs="Calibri"/>
          <w:color w:val="auto"/>
        </w:rPr>
        <w:t xml:space="preserve">a division Public Education and Community Outreach du ministère de l’Agriculture, du changement climatique et de l’environnement (MACCE) et </w:t>
      </w:r>
      <w:r w:rsidR="00DB498A" w:rsidRPr="00B61A56">
        <w:rPr>
          <w:rFonts w:ascii="Calibri" w:hAnsi="Calibri" w:cs="Calibri"/>
          <w:color w:val="auto"/>
        </w:rPr>
        <w:t xml:space="preserve">Mme </w:t>
      </w:r>
      <w:r w:rsidR="00DB498A" w:rsidRPr="00B61A56">
        <w:rPr>
          <w:rFonts w:ascii="Calibri" w:hAnsi="Calibri" w:cs="Calibri"/>
          <w:color w:val="000000"/>
        </w:rPr>
        <w:t>Lynndina Christine Essack (</w:t>
      </w:r>
      <w:hyperlink r:id="rId17" w:history="1">
        <w:r w:rsidR="00DB498A" w:rsidRPr="00B61A56">
          <w:rPr>
            <w:rStyle w:val="Lienhypertexte"/>
            <w:rFonts w:ascii="Calibri" w:hAnsi="Calibri" w:cs="Calibri"/>
          </w:rPr>
          <w:t>lessack@eduhq.edu.sc</w:t>
        </w:r>
      </w:hyperlink>
      <w:r w:rsidR="00DB498A" w:rsidRPr="00B61A56">
        <w:rPr>
          <w:rFonts w:ascii="Calibri" w:hAnsi="Calibri" w:cs="Calibri"/>
          <w:color w:val="000000"/>
        </w:rPr>
        <w:t>)</w:t>
      </w:r>
      <w:r w:rsidR="00DB498A" w:rsidRPr="00B61A56">
        <w:rPr>
          <w:rFonts w:ascii="Calibri" w:hAnsi="Calibri" w:cs="Calibri"/>
          <w:color w:val="auto"/>
        </w:rPr>
        <w:t xml:space="preserve"> de </w:t>
      </w:r>
      <w:r w:rsidR="00842996" w:rsidRPr="00B61A56">
        <w:rPr>
          <w:rFonts w:ascii="Calibri" w:hAnsi="Calibri" w:cs="Calibri"/>
          <w:color w:val="auto"/>
        </w:rPr>
        <w:t>l’unité pour</w:t>
      </w:r>
      <w:r w:rsidR="00952231" w:rsidRPr="00B61A56">
        <w:rPr>
          <w:rFonts w:ascii="Calibri" w:hAnsi="Calibri" w:cs="Calibri"/>
          <w:color w:val="auto"/>
        </w:rPr>
        <w:t xml:space="preserve"> </w:t>
      </w:r>
      <w:r w:rsidR="00842996" w:rsidRPr="00B61A56">
        <w:rPr>
          <w:rFonts w:ascii="Calibri" w:hAnsi="Calibri" w:cs="Calibri"/>
          <w:color w:val="auto"/>
        </w:rPr>
        <w:t>l’</w:t>
      </w:r>
      <w:r w:rsidR="00952231" w:rsidRPr="00B61A56">
        <w:rPr>
          <w:rFonts w:ascii="Calibri" w:hAnsi="Calibri" w:cs="Calibri"/>
          <w:color w:val="auto"/>
        </w:rPr>
        <w:t>éducation</w:t>
      </w:r>
      <w:r w:rsidR="00842996" w:rsidRPr="00B61A56">
        <w:rPr>
          <w:rFonts w:ascii="Calibri" w:hAnsi="Calibri" w:cs="Calibri"/>
          <w:color w:val="auto"/>
        </w:rPr>
        <w:t xml:space="preserve"> au développement durable </w:t>
      </w:r>
      <w:r w:rsidR="00842D6A" w:rsidRPr="00B61A56">
        <w:rPr>
          <w:rFonts w:ascii="Calibri" w:hAnsi="Calibri" w:cs="Calibri"/>
          <w:color w:val="auto"/>
        </w:rPr>
        <w:t>du ministère de l’Education</w:t>
      </w:r>
      <w:r w:rsidR="00952231" w:rsidRPr="00B61A56">
        <w:rPr>
          <w:rFonts w:ascii="Calibri" w:hAnsi="Calibri" w:cs="Calibri"/>
          <w:color w:val="auto"/>
        </w:rPr>
        <w:t xml:space="preserve"> avec qui les échanges sur la mise en oeuvre concrète de cette activité </w:t>
      </w:r>
      <w:r w:rsidR="00DB498A" w:rsidRPr="00B61A56">
        <w:rPr>
          <w:rFonts w:ascii="Calibri" w:hAnsi="Calibri" w:cs="Calibri"/>
          <w:color w:val="auto"/>
        </w:rPr>
        <w:t>sont discutées (un début de programme avec la nouvelle année scolaire début 2023)</w:t>
      </w:r>
      <w:r w:rsidR="00952231" w:rsidRPr="00B61A56">
        <w:rPr>
          <w:rFonts w:ascii="Calibri" w:hAnsi="Calibri" w:cs="Calibri"/>
          <w:color w:val="auto"/>
        </w:rPr>
        <w:t>.</w:t>
      </w:r>
    </w:p>
    <w:p w14:paraId="74630725" w14:textId="77777777" w:rsidR="00265937" w:rsidRPr="00B61A56" w:rsidRDefault="00265937" w:rsidP="00265937">
      <w:pPr>
        <w:spacing w:after="0"/>
        <w:jc w:val="both"/>
        <w:rPr>
          <w:rFonts w:ascii="Calibri" w:hAnsi="Calibri" w:cs="Calibri"/>
          <w:color w:val="auto"/>
        </w:rPr>
      </w:pPr>
    </w:p>
    <w:p w14:paraId="765F9686" w14:textId="4E1C2B4F" w:rsidR="005945CC" w:rsidRDefault="005945CC" w:rsidP="00A45E27">
      <w:pPr>
        <w:pStyle w:val="Titre3"/>
        <w:numPr>
          <w:ilvl w:val="2"/>
          <w:numId w:val="6"/>
        </w:numPr>
        <w:spacing w:before="80"/>
      </w:pPr>
      <w:r>
        <w:t>Déploiement du kit d’éducation environnementale Mad’Ere</w:t>
      </w:r>
    </w:p>
    <w:p w14:paraId="2D294050" w14:textId="6B0DF68D" w:rsidR="00B535EB" w:rsidRPr="00B535EB" w:rsidRDefault="00B535EB" w:rsidP="00B535EB">
      <w:pPr>
        <w:spacing w:before="120" w:after="0"/>
        <w:jc w:val="both"/>
        <w:rPr>
          <w:rFonts w:ascii="Calibri" w:hAnsi="Calibri" w:cs="Calibri"/>
          <w:color w:val="auto"/>
        </w:rPr>
      </w:pPr>
      <w:r w:rsidRPr="00B535EB">
        <w:rPr>
          <w:rFonts w:ascii="Calibri" w:hAnsi="Calibri" w:cs="Calibri"/>
          <w:color w:val="auto"/>
        </w:rPr>
        <w:t xml:space="preserve">Face à la multitude d’outils éducatifs développés dans les années 90 par les différentes ONG et institutions œuvrant dans l’éducation à l’environnement, un document cadre a été élaboré en 2003 pour orienter les acteurs de l’éducation à l’environnement. Le kit Mad’Ere a donc été développé en 2007 </w:t>
      </w:r>
      <w:r w:rsidR="00B72097">
        <w:rPr>
          <w:rFonts w:ascii="Calibri" w:hAnsi="Calibri" w:cs="Calibri"/>
          <w:color w:val="auto"/>
        </w:rPr>
        <w:t>sous l’égide du</w:t>
      </w:r>
      <w:r w:rsidR="00B72097" w:rsidRPr="00B535EB">
        <w:rPr>
          <w:rFonts w:ascii="Calibri" w:hAnsi="Calibri" w:cs="Calibri"/>
          <w:color w:val="auto"/>
        </w:rPr>
        <w:t xml:space="preserve"> Comité Interministériel de </w:t>
      </w:r>
      <w:r w:rsidR="00B72097">
        <w:rPr>
          <w:rFonts w:ascii="Calibri" w:hAnsi="Calibri" w:cs="Calibri"/>
          <w:color w:val="auto"/>
        </w:rPr>
        <w:t xml:space="preserve">l’Environnement (CIME) </w:t>
      </w:r>
      <w:r w:rsidR="00B72097" w:rsidRPr="00B535EB">
        <w:rPr>
          <w:rFonts w:ascii="Calibri" w:hAnsi="Calibri" w:cs="Calibri"/>
          <w:color w:val="auto"/>
        </w:rPr>
        <w:t xml:space="preserve">et avec l’appui de la GIZ </w:t>
      </w:r>
      <w:r w:rsidRPr="00B535EB">
        <w:rPr>
          <w:rFonts w:ascii="Calibri" w:hAnsi="Calibri" w:cs="Calibri"/>
          <w:color w:val="auto"/>
        </w:rPr>
        <w:t>en concertation avec ces acteurs pour assurer une continuité pédagogique</w:t>
      </w:r>
      <w:r w:rsidR="00B72097">
        <w:rPr>
          <w:rFonts w:ascii="Calibri" w:hAnsi="Calibri" w:cs="Calibri"/>
          <w:color w:val="auto"/>
        </w:rPr>
        <w:t>. C</w:t>
      </w:r>
      <w:r w:rsidRPr="00B535EB">
        <w:rPr>
          <w:rFonts w:ascii="Calibri" w:hAnsi="Calibri" w:cs="Calibri"/>
          <w:color w:val="auto"/>
        </w:rPr>
        <w:t xml:space="preserve">e travail a rassemblé 13 acteurs dont les ONG (WWF, WCS, BV), </w:t>
      </w:r>
    </w:p>
    <w:p w14:paraId="2294F749" w14:textId="77777777" w:rsidR="00B535EB" w:rsidRPr="00B535EB" w:rsidRDefault="00B535EB" w:rsidP="00B535EB">
      <w:pPr>
        <w:spacing w:before="120" w:after="0"/>
        <w:jc w:val="both"/>
        <w:rPr>
          <w:rFonts w:ascii="Calibri" w:hAnsi="Calibri" w:cs="Calibri"/>
          <w:color w:val="auto"/>
        </w:rPr>
      </w:pPr>
      <w:r w:rsidRPr="00B535EB">
        <w:rPr>
          <w:rFonts w:ascii="Calibri" w:hAnsi="Calibri" w:cs="Calibri"/>
          <w:color w:val="auto"/>
        </w:rPr>
        <w:lastRenderedPageBreak/>
        <w:t>D’abord développé sur la partie environnementale terrestre, ce kit intègre maintenant une composante marine. Il a pour vocation à être intégré dans le cursus scolaire, pouvant ainsi favoriser l’éducation à l’environnement de manière transversale.</w:t>
      </w:r>
    </w:p>
    <w:p w14:paraId="47DF642A" w14:textId="78EF39C6" w:rsidR="00B535EB" w:rsidRPr="00B535EB" w:rsidRDefault="00B535EB" w:rsidP="00B535EB">
      <w:pPr>
        <w:spacing w:before="120" w:after="0"/>
        <w:jc w:val="both"/>
        <w:rPr>
          <w:rFonts w:ascii="Calibri" w:hAnsi="Calibri" w:cs="Calibri"/>
          <w:color w:val="auto"/>
        </w:rPr>
      </w:pPr>
      <w:r w:rsidRPr="00B535EB">
        <w:rPr>
          <w:rFonts w:ascii="Calibri" w:hAnsi="Calibri" w:cs="Calibri"/>
          <w:color w:val="auto"/>
        </w:rPr>
        <w:t>Aujourd’hui la partie marine du kit Mad’Ere est compl</w:t>
      </w:r>
      <w:r w:rsidR="00F93B82">
        <w:rPr>
          <w:rFonts w:ascii="Calibri" w:hAnsi="Calibri" w:cs="Calibri"/>
          <w:color w:val="auto"/>
        </w:rPr>
        <w:t>è</w:t>
      </w:r>
      <w:r w:rsidRPr="00B535EB">
        <w:rPr>
          <w:rFonts w:ascii="Calibri" w:hAnsi="Calibri" w:cs="Calibri"/>
          <w:color w:val="auto"/>
        </w:rPr>
        <w:t>t</w:t>
      </w:r>
      <w:r w:rsidR="00F93B82">
        <w:rPr>
          <w:rFonts w:ascii="Calibri" w:hAnsi="Calibri" w:cs="Calibri"/>
          <w:color w:val="auto"/>
        </w:rPr>
        <w:t>e</w:t>
      </w:r>
      <w:r w:rsidRPr="00B535EB">
        <w:rPr>
          <w:rFonts w:ascii="Calibri" w:hAnsi="Calibri" w:cs="Calibri"/>
          <w:color w:val="auto"/>
        </w:rPr>
        <w:t xml:space="preserve"> et en cours d’expérimentation auprès de plusieurs écoles pour un ajustement final. L’étape suivante consistera en la formation des enseignants, mais des fonds sont nécessaires </w:t>
      </w:r>
      <w:r w:rsidR="00F93B82">
        <w:rPr>
          <w:rFonts w:ascii="Calibri" w:hAnsi="Calibri" w:cs="Calibri"/>
          <w:color w:val="auto"/>
        </w:rPr>
        <w:t>pour les réaliser.</w:t>
      </w:r>
      <w:r w:rsidRPr="00B535EB">
        <w:rPr>
          <w:rFonts w:ascii="Calibri" w:hAnsi="Calibri" w:cs="Calibri"/>
          <w:color w:val="auto"/>
        </w:rPr>
        <w:t xml:space="preserve"> </w:t>
      </w:r>
    </w:p>
    <w:p w14:paraId="7720DC0A" w14:textId="3CDAC930" w:rsidR="00F93B82" w:rsidRDefault="00B535EB" w:rsidP="00F93B82">
      <w:pPr>
        <w:spacing w:before="120" w:after="0"/>
        <w:jc w:val="both"/>
        <w:rPr>
          <w:rFonts w:ascii="Calibri" w:hAnsi="Calibri" w:cs="Calibri"/>
          <w:color w:val="auto"/>
        </w:rPr>
      </w:pPr>
      <w:r w:rsidRPr="00B535EB">
        <w:rPr>
          <w:rFonts w:ascii="Calibri" w:hAnsi="Calibri" w:cs="Calibri"/>
          <w:color w:val="auto"/>
        </w:rPr>
        <w:t xml:space="preserve">Un long travail de concertation avec l’ensemble des acteurs de l’éducation de Madagascar a été entrepris autour de ce kit Mad’Ere. Proposer à Madagascar le programme Sandwatch à ce stade reviendrait à venir rajouter un nouvel élément éducatif alors que la dynamique nationale est à l’homogénéisation des supports. Afin de s’aligner sur la directive nationale, le projet RECOS </w:t>
      </w:r>
      <w:r w:rsidR="00F93B82">
        <w:rPr>
          <w:rFonts w:ascii="Calibri" w:hAnsi="Calibri" w:cs="Calibri"/>
          <w:color w:val="auto"/>
        </w:rPr>
        <w:t xml:space="preserve">en accord avec le Point Focal National </w:t>
      </w:r>
      <w:r w:rsidRPr="00B535EB">
        <w:rPr>
          <w:rFonts w:ascii="Calibri" w:hAnsi="Calibri" w:cs="Calibri"/>
          <w:color w:val="auto"/>
        </w:rPr>
        <w:t>propose d’appuyer le déploiement du kit Mad’Ere, en contribuant par exemple à la formation des enseignants.</w:t>
      </w:r>
      <w:r w:rsidR="00F93B82" w:rsidRPr="00F93B82">
        <w:rPr>
          <w:rFonts w:ascii="Calibri" w:hAnsi="Calibri" w:cs="Calibri"/>
          <w:color w:val="auto"/>
        </w:rPr>
        <w:t xml:space="preserve"> </w:t>
      </w:r>
    </w:p>
    <w:p w14:paraId="1EA52E88" w14:textId="5F730065" w:rsidR="00F93B82" w:rsidRDefault="00F93B82" w:rsidP="00F93B82">
      <w:pPr>
        <w:spacing w:before="120" w:after="0"/>
        <w:jc w:val="both"/>
        <w:rPr>
          <w:rFonts w:ascii="Calibri" w:hAnsi="Calibri" w:cs="Calibri"/>
          <w:color w:val="auto"/>
        </w:rPr>
      </w:pPr>
      <w:r>
        <w:rPr>
          <w:rFonts w:ascii="Calibri" w:hAnsi="Calibri" w:cs="Calibri"/>
          <w:color w:val="auto"/>
        </w:rPr>
        <w:t>Tout comme pour le programme Sandwatch, il est proposé de focaliser cette activité dans les écoles des régions côtières ayant également été volontaires au programme Eco-school. Par ailleurs, les zones géographiques déjà ciblées par d’autres activités clés du projet RECOS à Madagascar ( ex. les sites pilotes) seront également priorisées.</w:t>
      </w:r>
    </w:p>
    <w:p w14:paraId="29B65409" w14:textId="2103DF13" w:rsidR="005945CC" w:rsidRPr="00BC5D11" w:rsidRDefault="009F0200" w:rsidP="00BC5D11">
      <w:pPr>
        <w:spacing w:before="120" w:after="0"/>
        <w:jc w:val="both"/>
        <w:rPr>
          <w:rFonts w:ascii="Calibri" w:hAnsi="Calibri" w:cs="Calibri"/>
          <w:color w:val="auto"/>
        </w:rPr>
      </w:pPr>
      <w:r>
        <w:rPr>
          <w:rFonts w:ascii="Calibri" w:hAnsi="Calibri" w:cs="Calibri"/>
          <w:color w:val="auto"/>
        </w:rPr>
        <w:t xml:space="preserve">Hormis le PFN et le GTTN, les acteurs principaux </w:t>
      </w:r>
      <w:r w:rsidR="0039264F">
        <w:rPr>
          <w:rFonts w:ascii="Calibri" w:hAnsi="Calibri" w:cs="Calibri"/>
          <w:color w:val="auto"/>
        </w:rPr>
        <w:t xml:space="preserve">identifiés </w:t>
      </w:r>
      <w:r>
        <w:rPr>
          <w:rFonts w:ascii="Calibri" w:hAnsi="Calibri" w:cs="Calibri"/>
          <w:color w:val="auto"/>
        </w:rPr>
        <w:t xml:space="preserve">pour la mise en œuvre de cette activité lors de la visite initiale à Madagascar </w:t>
      </w:r>
      <w:r w:rsidR="0039264F">
        <w:rPr>
          <w:rFonts w:ascii="Calibri" w:hAnsi="Calibri" w:cs="Calibri"/>
          <w:color w:val="auto"/>
        </w:rPr>
        <w:t xml:space="preserve">est </w:t>
      </w:r>
      <w:r>
        <w:rPr>
          <w:rFonts w:ascii="Calibri" w:hAnsi="Calibri" w:cs="Calibri"/>
          <w:color w:val="auto"/>
        </w:rPr>
        <w:t xml:space="preserve">le CIME et en particulier l’équipe rencontrée lors de la visite de terrain à Nosy Be en charge du déploiement du Kit Mad’Ere. </w:t>
      </w:r>
      <w:r w:rsidR="0039264F">
        <w:rPr>
          <w:rFonts w:ascii="Calibri" w:hAnsi="Calibri" w:cs="Calibri"/>
          <w:color w:val="auto"/>
        </w:rPr>
        <w:t xml:space="preserve">Les représentants des ministères de l’Education et de l’Environnement seront donc directement impliqués (aussi via leur représentants membres du GTTN). </w:t>
      </w:r>
      <w:r w:rsidR="00551685">
        <w:rPr>
          <w:rFonts w:ascii="Calibri" w:hAnsi="Calibri" w:cs="Calibri"/>
          <w:color w:val="auto"/>
        </w:rPr>
        <w:t>Le Centre de Recherche en éducation environnementale (CREE) est également intégré à cette équipe.</w:t>
      </w:r>
    </w:p>
    <w:p w14:paraId="077B362F" w14:textId="77777777" w:rsidR="00BB38BF" w:rsidRPr="005945CC" w:rsidRDefault="00BB38BF" w:rsidP="005945CC"/>
    <w:p w14:paraId="241E1D3B" w14:textId="4D25F966" w:rsidR="006D7513" w:rsidRDefault="006D7513" w:rsidP="00A45E27">
      <w:pPr>
        <w:pStyle w:val="Titre3"/>
        <w:numPr>
          <w:ilvl w:val="2"/>
          <w:numId w:val="6"/>
        </w:numPr>
        <w:spacing w:before="80"/>
      </w:pPr>
      <w:r>
        <w:t xml:space="preserve"> Intégration régionale</w:t>
      </w:r>
    </w:p>
    <w:p w14:paraId="2BB84A46" w14:textId="0C3B3BCD" w:rsidR="006D7513" w:rsidRPr="00951A42" w:rsidRDefault="006D7513" w:rsidP="006D7513">
      <w:pPr>
        <w:jc w:val="both"/>
        <w:rPr>
          <w:rFonts w:ascii="Calibri" w:hAnsi="Calibri" w:cs="Calibri"/>
          <w:color w:val="auto"/>
        </w:rPr>
      </w:pPr>
      <w:r w:rsidRPr="00951A42">
        <w:rPr>
          <w:rFonts w:ascii="Calibri" w:hAnsi="Calibri" w:cs="Calibri"/>
          <w:color w:val="auto"/>
        </w:rPr>
        <w:t>RECOS a contacté l’UNESCO pour jauger leur intérêt à appuyer avec le projet RECOS la mise en place d’une plateforme régionale reliée au programme international Sandwatch , sur la base de ce qui est en place dans d’autres régions insulaires telles que les Caraïbes et le Pacifique. Un suivi sera entrepris une fois actée la mise en œuvre du programme Sandwatch par le projet RECOS</w:t>
      </w:r>
      <w:r w:rsidR="00BB38BF">
        <w:rPr>
          <w:rFonts w:ascii="Calibri" w:hAnsi="Calibri" w:cs="Calibri"/>
          <w:color w:val="auto"/>
        </w:rPr>
        <w:t xml:space="preserve">, mais la réunion nationale de Maurice a permis d’obtenir des contacts de personnes de l’UNESO, qui cherchent actuellement à relancer au niveau mondial et régional le programme Sandwatch. Une réunion s’est déroulée sur ce sujet le 27 septembre 2022 et une évaluation du programme Sandwatch au niveau mondial et régional a également été faite en juin 2022. </w:t>
      </w:r>
    </w:p>
    <w:p w14:paraId="580623FD" w14:textId="20198465" w:rsidR="006D7513" w:rsidRDefault="006D7513" w:rsidP="006D7513">
      <w:pPr>
        <w:jc w:val="both"/>
        <w:rPr>
          <w:rFonts w:ascii="Calibri" w:hAnsi="Calibri" w:cs="Calibri"/>
          <w:color w:val="auto"/>
        </w:rPr>
      </w:pPr>
      <w:r>
        <w:rPr>
          <w:rFonts w:ascii="Calibri" w:hAnsi="Calibri" w:cs="Calibri"/>
          <w:color w:val="auto"/>
        </w:rPr>
        <w:t xml:space="preserve">Par ailleurs, </w:t>
      </w:r>
      <w:r w:rsidRPr="00551685">
        <w:rPr>
          <w:rFonts w:ascii="Calibri" w:hAnsi="Calibri" w:cs="Calibri"/>
          <w:color w:val="auto"/>
        </w:rPr>
        <w:t>RECOS veillera à un</w:t>
      </w:r>
      <w:r>
        <w:rPr>
          <w:rFonts w:ascii="Calibri" w:hAnsi="Calibri" w:cs="Calibri"/>
          <w:color w:val="auto"/>
        </w:rPr>
        <w:t xml:space="preserve"> partage d’expériences autour des deux activités clés présentées ci-dessus </w:t>
      </w:r>
      <w:r w:rsidR="007C5F9F">
        <w:rPr>
          <w:rFonts w:ascii="Calibri" w:hAnsi="Calibri" w:cs="Calibri"/>
          <w:color w:val="auto"/>
        </w:rPr>
        <w:t xml:space="preserve">et l’expérience de la Réunion </w:t>
      </w:r>
      <w:r>
        <w:rPr>
          <w:rFonts w:ascii="Calibri" w:hAnsi="Calibri" w:cs="Calibri"/>
          <w:color w:val="auto"/>
        </w:rPr>
        <w:t xml:space="preserve">au niveau régional en appelant des réunions annuelles des principaux acteurs nationaux. Ainsi les acteurs nationaux de l’éducation </w:t>
      </w:r>
      <w:r w:rsidR="003C028D">
        <w:rPr>
          <w:rFonts w:ascii="Calibri" w:hAnsi="Calibri" w:cs="Calibri"/>
          <w:color w:val="auto"/>
        </w:rPr>
        <w:t>environnementale</w:t>
      </w:r>
      <w:r w:rsidR="00BB38BF">
        <w:rPr>
          <w:rFonts w:ascii="Calibri" w:hAnsi="Calibri" w:cs="Calibri"/>
          <w:color w:val="auto"/>
        </w:rPr>
        <w:t xml:space="preserve"> </w:t>
      </w:r>
      <w:r>
        <w:rPr>
          <w:rFonts w:ascii="Calibri" w:hAnsi="Calibri" w:cs="Calibri"/>
          <w:color w:val="auto"/>
        </w:rPr>
        <w:t xml:space="preserve">relative </w:t>
      </w:r>
      <w:r w:rsidR="00BB38BF">
        <w:rPr>
          <w:rFonts w:ascii="Calibri" w:hAnsi="Calibri" w:cs="Calibri"/>
          <w:color w:val="auto"/>
        </w:rPr>
        <w:t xml:space="preserve">aux défis des zones </w:t>
      </w:r>
      <w:r w:rsidR="003C028D">
        <w:rPr>
          <w:rFonts w:ascii="Calibri" w:hAnsi="Calibri" w:cs="Calibri"/>
          <w:color w:val="auto"/>
        </w:rPr>
        <w:t>côtières</w:t>
      </w:r>
      <w:r>
        <w:rPr>
          <w:rFonts w:ascii="Calibri" w:hAnsi="Calibri" w:cs="Calibri"/>
          <w:color w:val="auto"/>
        </w:rPr>
        <w:t xml:space="preserve"> pourront présenter leurs différents outils et échanger sur leurs expériences respectives relatives à l’EDD</w:t>
      </w:r>
      <w:r w:rsidR="007C5F9F">
        <w:rPr>
          <w:rFonts w:ascii="Calibri" w:hAnsi="Calibri" w:cs="Calibri"/>
          <w:color w:val="auto"/>
        </w:rPr>
        <w:t xml:space="preserve"> ayant un focus zones côtières</w:t>
      </w:r>
      <w:r>
        <w:rPr>
          <w:rFonts w:ascii="Calibri" w:hAnsi="Calibri" w:cs="Calibri"/>
          <w:color w:val="auto"/>
        </w:rPr>
        <w:t xml:space="preserve">. </w:t>
      </w:r>
    </w:p>
    <w:p w14:paraId="7E9F8277" w14:textId="77777777" w:rsidR="006D7513" w:rsidRPr="00551685" w:rsidRDefault="006D7513" w:rsidP="006D7513">
      <w:pPr>
        <w:jc w:val="both"/>
        <w:rPr>
          <w:rFonts w:ascii="Calibri" w:hAnsi="Calibri" w:cs="Calibri"/>
          <w:color w:val="auto"/>
        </w:rPr>
      </w:pPr>
      <w:r>
        <w:rPr>
          <w:rFonts w:ascii="Calibri" w:hAnsi="Calibri" w:cs="Calibri"/>
          <w:color w:val="auto"/>
        </w:rPr>
        <w:t>Les activités à caractère régional (ex. compétition dans le cadre de l’approche Sandwatch, visites d’échanges) seront également élaborées dans le cadre de ces réunions.</w:t>
      </w:r>
    </w:p>
    <w:p w14:paraId="6FBBE332" w14:textId="384E299A" w:rsidR="002326E7" w:rsidRDefault="006D7513" w:rsidP="00A45E27">
      <w:pPr>
        <w:pStyle w:val="Titre3"/>
        <w:numPr>
          <w:ilvl w:val="2"/>
          <w:numId w:val="6"/>
        </w:numPr>
        <w:spacing w:before="80"/>
      </w:pPr>
      <w:r>
        <w:lastRenderedPageBreak/>
        <w:t xml:space="preserve"> </w:t>
      </w:r>
      <w:r w:rsidRPr="006D7513">
        <w:t xml:space="preserve">Liens avec les autres activités RECOS </w:t>
      </w:r>
    </w:p>
    <w:p w14:paraId="545CA32C" w14:textId="32404870" w:rsidR="006D7513" w:rsidRPr="006D7513" w:rsidRDefault="006D7513" w:rsidP="006D7513">
      <w:pPr>
        <w:jc w:val="both"/>
        <w:rPr>
          <w:rFonts w:ascii="Calibri" w:hAnsi="Calibri" w:cs="Calibri"/>
          <w:color w:val="auto"/>
        </w:rPr>
      </w:pPr>
      <w:r w:rsidRPr="006D7513">
        <w:rPr>
          <w:rFonts w:ascii="Calibri" w:hAnsi="Calibri" w:cs="Calibri"/>
          <w:color w:val="auto"/>
        </w:rPr>
        <w:t>« Sandwatch, c'est la science en action ». Ce programme est en effet basé sur la science et la création de données scientifiques par les jeunes. Ce programme pourra bénéficier d’interventions de membres du comité scientifique en marge de réunions RECOS, mais aussi de manière continue par une mise en réseau des différents points de contacts. Inversement, le comité scientifique et RECOS pourront bénéficier de données scientifiques qui pourront contribuer à la surveillance et mesure d’indicateurs GIZC.</w:t>
      </w:r>
    </w:p>
    <w:p w14:paraId="12A811BB" w14:textId="393E3316" w:rsidR="006D7513" w:rsidRPr="006D7513" w:rsidRDefault="006D7513" w:rsidP="006D7513">
      <w:pPr>
        <w:jc w:val="both"/>
        <w:rPr>
          <w:rFonts w:ascii="Calibri" w:hAnsi="Calibri" w:cs="Calibri"/>
          <w:color w:val="auto"/>
        </w:rPr>
      </w:pPr>
      <w:r w:rsidRPr="006D7513">
        <w:rPr>
          <w:rFonts w:ascii="Calibri" w:hAnsi="Calibri" w:cs="Calibri"/>
          <w:color w:val="auto"/>
        </w:rPr>
        <w:t>Ce programme est très actif aux Caraïbes et Pacifique. Dans le cadre du projet RECOS, le programme d’échanges internationaux pourrait aussi être étendu à ce programme de sensibilisation/éducation (ex. Prix pour les gagnants des compétitions, pour aller à la rencontre des programmes frères dans d’autres régions insulaires</w:t>
      </w:r>
      <w:r>
        <w:rPr>
          <w:rFonts w:ascii="Calibri" w:hAnsi="Calibri" w:cs="Calibri"/>
          <w:color w:val="auto"/>
        </w:rPr>
        <w:t>)</w:t>
      </w:r>
      <w:r w:rsidRPr="006D7513">
        <w:rPr>
          <w:rFonts w:ascii="Calibri" w:hAnsi="Calibri" w:cs="Calibri"/>
          <w:color w:val="auto"/>
        </w:rPr>
        <w:t>.</w:t>
      </w:r>
    </w:p>
    <w:p w14:paraId="54BCF9F7" w14:textId="324C4346" w:rsidR="006D7513" w:rsidRPr="006D7513" w:rsidRDefault="006D7513" w:rsidP="006D7513">
      <w:pPr>
        <w:jc w:val="both"/>
        <w:rPr>
          <w:rFonts w:ascii="Calibri" w:hAnsi="Calibri" w:cs="Calibri"/>
          <w:color w:val="auto"/>
        </w:rPr>
      </w:pPr>
      <w:r w:rsidRPr="006D7513">
        <w:rPr>
          <w:rFonts w:ascii="Calibri" w:hAnsi="Calibri" w:cs="Calibri"/>
          <w:color w:val="auto"/>
        </w:rPr>
        <w:t>Le potentiel pour capitaliser sur des retours d’expériences et bonnes pratiques est aussi important.</w:t>
      </w:r>
    </w:p>
    <w:p w14:paraId="0547A4F9" w14:textId="77777777" w:rsidR="009E68C0" w:rsidRPr="006D7513" w:rsidRDefault="009E68C0">
      <w:pPr>
        <w:spacing w:before="120" w:after="0"/>
        <w:jc w:val="both"/>
        <w:rPr>
          <w:rFonts w:ascii="Calibri" w:hAnsi="Calibri" w:cs="Calibri"/>
          <w:color w:val="auto"/>
        </w:rPr>
      </w:pPr>
    </w:p>
    <w:p w14:paraId="70129BEC" w14:textId="704C4512" w:rsidR="002326E7" w:rsidRDefault="00F738CF" w:rsidP="00A45E27">
      <w:pPr>
        <w:pStyle w:val="Titre1"/>
        <w:numPr>
          <w:ilvl w:val="0"/>
          <w:numId w:val="6"/>
        </w:numPr>
        <w:rPr>
          <w:rFonts w:eastAsia="Times New Roman"/>
          <w:lang w:val="fr-BE" w:eastAsia="fr-FR"/>
        </w:rPr>
      </w:pPr>
      <w:r>
        <w:rPr>
          <w:rFonts w:eastAsia="Times New Roman"/>
          <w:lang w:val="fr-BE" w:eastAsia="fr-FR"/>
        </w:rPr>
        <w:t>Macro Planning</w:t>
      </w:r>
    </w:p>
    <w:p w14:paraId="05FEBE8D" w14:textId="06D9E26A" w:rsidR="00A17216" w:rsidRPr="00896F79" w:rsidRDefault="00A17216" w:rsidP="006D7513">
      <w:pPr>
        <w:spacing w:before="120" w:after="0"/>
        <w:jc w:val="both"/>
        <w:rPr>
          <w:rFonts w:ascii="Calibri" w:hAnsi="Calibri" w:cs="Calibri"/>
          <w:color w:val="auto"/>
        </w:rPr>
      </w:pPr>
      <w:r w:rsidRPr="00896F79">
        <w:rPr>
          <w:rFonts w:ascii="Calibri" w:hAnsi="Calibri" w:cs="Calibri"/>
          <w:color w:val="auto"/>
        </w:rPr>
        <w:t xml:space="preserve">Les activités potentielles pré-identifiées </w:t>
      </w:r>
      <w:r w:rsidR="00896F79">
        <w:rPr>
          <w:rFonts w:ascii="Calibri" w:hAnsi="Calibri" w:cs="Calibri"/>
          <w:color w:val="auto"/>
        </w:rPr>
        <w:t>dans le déploiement du programme Sand</w:t>
      </w:r>
      <w:r w:rsidR="007C5F9F">
        <w:rPr>
          <w:rFonts w:ascii="Calibri" w:hAnsi="Calibri" w:cs="Calibri"/>
          <w:color w:val="auto"/>
        </w:rPr>
        <w:t>w</w:t>
      </w:r>
      <w:r w:rsidR="00896F79">
        <w:rPr>
          <w:rFonts w:ascii="Calibri" w:hAnsi="Calibri" w:cs="Calibri"/>
          <w:color w:val="auto"/>
        </w:rPr>
        <w:t>atch aux Comores, à Maurice et aux Seychelles s</w:t>
      </w:r>
      <w:r w:rsidRPr="00896F79">
        <w:rPr>
          <w:rFonts w:ascii="Calibri" w:hAnsi="Calibri" w:cs="Calibri"/>
          <w:color w:val="auto"/>
        </w:rPr>
        <w:t>eraient alors :</w:t>
      </w:r>
    </w:p>
    <w:p w14:paraId="18E0E68A" w14:textId="6D9E5F02" w:rsidR="00A17216" w:rsidRPr="00933528" w:rsidRDefault="00A17216" w:rsidP="00933528">
      <w:pPr>
        <w:pStyle w:val="Paragraphedeliste"/>
        <w:numPr>
          <w:ilvl w:val="0"/>
          <w:numId w:val="22"/>
        </w:numPr>
        <w:spacing w:before="120" w:after="0"/>
        <w:jc w:val="both"/>
        <w:rPr>
          <w:rFonts w:ascii="Calibri" w:hAnsi="Calibri" w:cs="Calibri"/>
          <w:color w:val="auto"/>
        </w:rPr>
      </w:pPr>
      <w:r w:rsidRPr="00933528">
        <w:rPr>
          <w:rFonts w:ascii="Calibri" w:hAnsi="Calibri" w:cs="Calibri"/>
          <w:color w:val="auto"/>
        </w:rPr>
        <w:t xml:space="preserve">La formation de professeurs au programme Sandwatch (le programme Sandwatch à un programme de formation disponibles et des formateurs </w:t>
      </w:r>
      <w:r w:rsidR="007C5F9F" w:rsidRPr="00933528">
        <w:rPr>
          <w:rFonts w:ascii="Calibri" w:hAnsi="Calibri" w:cs="Calibri"/>
          <w:color w:val="auto"/>
        </w:rPr>
        <w:t xml:space="preserve">de formateurs dans la région </w:t>
      </w:r>
      <w:r w:rsidRPr="00933528">
        <w:rPr>
          <w:rFonts w:ascii="Calibri" w:hAnsi="Calibri" w:cs="Calibri"/>
          <w:color w:val="auto"/>
        </w:rPr>
        <w:t>sont en cours d’identification</w:t>
      </w:r>
      <w:r w:rsidR="007C5F9F" w:rsidRPr="00933528">
        <w:rPr>
          <w:rFonts w:ascii="Calibri" w:hAnsi="Calibri" w:cs="Calibri"/>
          <w:color w:val="auto"/>
        </w:rPr>
        <w:t xml:space="preserve"> dans chacun des pays</w:t>
      </w:r>
      <w:r w:rsidRPr="00933528">
        <w:rPr>
          <w:rFonts w:ascii="Calibri" w:hAnsi="Calibri" w:cs="Calibri"/>
          <w:color w:val="auto"/>
        </w:rPr>
        <w:t>)</w:t>
      </w:r>
      <w:r w:rsidR="00896F79" w:rsidRPr="00933528">
        <w:rPr>
          <w:rFonts w:ascii="Calibri" w:hAnsi="Calibri" w:cs="Calibri"/>
          <w:color w:val="auto"/>
        </w:rPr>
        <w:t xml:space="preserve"> </w:t>
      </w:r>
    </w:p>
    <w:p w14:paraId="03FA3C9C" w14:textId="3B72A3E5" w:rsidR="00933528" w:rsidRPr="00933528" w:rsidRDefault="00933528" w:rsidP="00933528">
      <w:pPr>
        <w:pStyle w:val="Paragraphedeliste"/>
        <w:numPr>
          <w:ilvl w:val="0"/>
          <w:numId w:val="22"/>
        </w:numPr>
        <w:spacing w:before="120"/>
        <w:jc w:val="both"/>
        <w:rPr>
          <w:rFonts w:ascii="Calibri" w:hAnsi="Calibri" w:cs="Calibri"/>
          <w:color w:val="auto"/>
        </w:rPr>
      </w:pPr>
      <w:r>
        <w:rPr>
          <w:rFonts w:ascii="Calibri" w:hAnsi="Calibri" w:cs="Calibri"/>
          <w:color w:val="auto"/>
        </w:rPr>
        <w:t>La q</w:t>
      </w:r>
      <w:r w:rsidRPr="00933528">
        <w:rPr>
          <w:rFonts w:ascii="Calibri" w:hAnsi="Calibri" w:cs="Calibri"/>
          <w:color w:val="auto"/>
        </w:rPr>
        <w:t>uantification des besoins avant l’achat des kits de suivi Sandwatch et l’impression du matériel de formation.</w:t>
      </w:r>
    </w:p>
    <w:p w14:paraId="63F66724" w14:textId="77777777" w:rsidR="00933528" w:rsidRPr="00933528" w:rsidRDefault="00A17216" w:rsidP="00933528">
      <w:pPr>
        <w:pStyle w:val="Paragraphedeliste"/>
        <w:numPr>
          <w:ilvl w:val="0"/>
          <w:numId w:val="22"/>
        </w:numPr>
        <w:spacing w:before="120"/>
        <w:jc w:val="both"/>
        <w:rPr>
          <w:rFonts w:ascii="Calibri" w:hAnsi="Calibri" w:cs="Calibri"/>
          <w:color w:val="auto"/>
        </w:rPr>
      </w:pPr>
      <w:r w:rsidRPr="00933528">
        <w:rPr>
          <w:rFonts w:ascii="Calibri" w:hAnsi="Calibri" w:cs="Calibri"/>
          <w:color w:val="auto"/>
        </w:rPr>
        <w:t>Le suivi des élèves de l’école secondaire par des activités menées au cours de l’année scolaire en lien avec les résultats des suivis scientifiques faits.</w:t>
      </w:r>
    </w:p>
    <w:p w14:paraId="0D92279E" w14:textId="77777777" w:rsidR="00933528" w:rsidRPr="00933528" w:rsidRDefault="00A17216" w:rsidP="00933528">
      <w:pPr>
        <w:pStyle w:val="Paragraphedeliste"/>
        <w:numPr>
          <w:ilvl w:val="0"/>
          <w:numId w:val="22"/>
        </w:numPr>
        <w:spacing w:before="120"/>
        <w:jc w:val="both"/>
        <w:rPr>
          <w:rFonts w:ascii="Calibri" w:hAnsi="Calibri" w:cs="Calibri"/>
          <w:color w:val="auto"/>
        </w:rPr>
      </w:pPr>
      <w:r w:rsidRPr="00933528">
        <w:rPr>
          <w:rFonts w:ascii="Calibri" w:hAnsi="Calibri" w:cs="Calibri"/>
          <w:color w:val="auto"/>
        </w:rPr>
        <w:t>L’intégration des communautés côtières adultes à ces activités.</w:t>
      </w:r>
    </w:p>
    <w:p w14:paraId="3A90FAA1" w14:textId="77777777" w:rsidR="00933528" w:rsidRPr="00933528" w:rsidRDefault="00A17216" w:rsidP="00933528">
      <w:pPr>
        <w:pStyle w:val="Paragraphedeliste"/>
        <w:numPr>
          <w:ilvl w:val="0"/>
          <w:numId w:val="22"/>
        </w:numPr>
        <w:spacing w:before="120"/>
        <w:jc w:val="both"/>
        <w:rPr>
          <w:rFonts w:ascii="Calibri" w:hAnsi="Calibri" w:cs="Calibri"/>
          <w:color w:val="auto"/>
        </w:rPr>
      </w:pPr>
      <w:r w:rsidRPr="00933528">
        <w:rPr>
          <w:rFonts w:ascii="Calibri" w:hAnsi="Calibri" w:cs="Calibri"/>
          <w:color w:val="auto"/>
        </w:rPr>
        <w:t xml:space="preserve">L’organisation de compétitions au niveau </w:t>
      </w:r>
      <w:r w:rsidR="00933528" w:rsidRPr="00933528">
        <w:rPr>
          <w:rFonts w:ascii="Calibri" w:hAnsi="Calibri" w:cs="Calibri"/>
          <w:color w:val="auto"/>
        </w:rPr>
        <w:t xml:space="preserve">national ou régional (partie intégrante du programme Sandwatch) </w:t>
      </w:r>
      <w:r w:rsidRPr="00933528">
        <w:rPr>
          <w:rFonts w:ascii="Calibri" w:hAnsi="Calibri" w:cs="Calibri"/>
          <w:color w:val="auto"/>
        </w:rPr>
        <w:t>pour des expositions et autres manifestations autour de jours clés dans les pays (ex. aux Seychelles le SIDS’ day – journée des PEID ; foire aux sciences tous les deux ans), des documents de plaidoyer/bonnes pratiques dans le cadre du projet RECOS.</w:t>
      </w:r>
    </w:p>
    <w:p w14:paraId="7709CC22" w14:textId="4F9FA530" w:rsidR="00A17216" w:rsidRPr="00933528" w:rsidRDefault="00A17216" w:rsidP="00933528">
      <w:pPr>
        <w:pStyle w:val="Paragraphedeliste"/>
        <w:numPr>
          <w:ilvl w:val="0"/>
          <w:numId w:val="22"/>
        </w:numPr>
        <w:spacing w:before="120"/>
        <w:jc w:val="both"/>
        <w:rPr>
          <w:rFonts w:ascii="Calibri" w:hAnsi="Calibri" w:cs="Calibri"/>
          <w:color w:val="auto"/>
        </w:rPr>
      </w:pPr>
      <w:r w:rsidRPr="00933528">
        <w:rPr>
          <w:rFonts w:ascii="Calibri" w:hAnsi="Calibri" w:cs="Calibri"/>
          <w:color w:val="auto"/>
        </w:rPr>
        <w:t xml:space="preserve">La création </w:t>
      </w:r>
      <w:r w:rsidR="007C5F9F" w:rsidRPr="00933528">
        <w:rPr>
          <w:rFonts w:ascii="Calibri" w:hAnsi="Calibri" w:cs="Calibri"/>
          <w:color w:val="auto"/>
        </w:rPr>
        <w:t xml:space="preserve">potentielle </w:t>
      </w:r>
      <w:r w:rsidRPr="00933528">
        <w:rPr>
          <w:rFonts w:ascii="Calibri" w:hAnsi="Calibri" w:cs="Calibri"/>
          <w:color w:val="auto"/>
        </w:rPr>
        <w:t xml:space="preserve">de la plateforme régionale du Sud-ouest de </w:t>
      </w:r>
      <w:r w:rsidR="006D7513" w:rsidRPr="00933528">
        <w:rPr>
          <w:rFonts w:ascii="Calibri" w:hAnsi="Calibri" w:cs="Calibri"/>
          <w:color w:val="auto"/>
        </w:rPr>
        <w:t>l’océan Indien</w:t>
      </w:r>
      <w:r w:rsidRPr="00933528">
        <w:rPr>
          <w:rFonts w:ascii="Calibri" w:hAnsi="Calibri" w:cs="Calibri"/>
          <w:color w:val="auto"/>
        </w:rPr>
        <w:t xml:space="preserve"> Sand</w:t>
      </w:r>
      <w:r w:rsidR="00896F79" w:rsidRPr="00933528">
        <w:rPr>
          <w:rFonts w:ascii="Calibri" w:hAnsi="Calibri" w:cs="Calibri"/>
          <w:color w:val="auto"/>
        </w:rPr>
        <w:t>w</w:t>
      </w:r>
      <w:r w:rsidRPr="00933528">
        <w:rPr>
          <w:rFonts w:ascii="Calibri" w:hAnsi="Calibri" w:cs="Calibri"/>
          <w:color w:val="auto"/>
        </w:rPr>
        <w:t>atch et son rattachement au programme international.</w:t>
      </w:r>
    </w:p>
    <w:p w14:paraId="5E6260D1" w14:textId="3D78255F" w:rsidR="005F7C1E" w:rsidRPr="00A17216" w:rsidRDefault="00896F79" w:rsidP="006D7513">
      <w:pPr>
        <w:spacing w:beforeAutospacing="1" w:afterAutospacing="1" w:line="240" w:lineRule="auto"/>
        <w:jc w:val="both"/>
        <w:outlineLvl w:val="2"/>
        <w:rPr>
          <w:rFonts w:ascii="Calibri" w:eastAsia="Times New Roman" w:hAnsi="Calibri" w:cs="Calibri"/>
          <w:color w:val="auto"/>
          <w:lang w:eastAsia="fr-FR"/>
        </w:rPr>
      </w:pPr>
      <w:r>
        <w:rPr>
          <w:rFonts w:ascii="Calibri" w:eastAsia="Times New Roman" w:hAnsi="Calibri" w:cs="Calibri"/>
          <w:color w:val="auto"/>
          <w:lang w:eastAsia="fr-FR"/>
        </w:rPr>
        <w:t xml:space="preserve">Pour le déploiement des formations au Kit Mad’Ere à Madagascar, </w:t>
      </w:r>
      <w:r w:rsidR="006D7513">
        <w:rPr>
          <w:rFonts w:ascii="Calibri" w:eastAsia="Times New Roman" w:hAnsi="Calibri" w:cs="Calibri"/>
          <w:color w:val="auto"/>
          <w:lang w:eastAsia="fr-FR"/>
        </w:rPr>
        <w:t>la sélection des écoles et le programme de formation seront établis sur la base de discussions à entreprendre une fois la validation de cette activité actée</w:t>
      </w:r>
      <w:r w:rsidR="007C5F9F">
        <w:rPr>
          <w:rFonts w:ascii="Calibri" w:eastAsia="Times New Roman" w:hAnsi="Calibri" w:cs="Calibri"/>
          <w:color w:val="auto"/>
          <w:lang w:eastAsia="fr-FR"/>
        </w:rPr>
        <w:t xml:space="preserve"> par Madagascar.</w:t>
      </w:r>
    </w:p>
    <w:p w14:paraId="615357B8" w14:textId="77777777" w:rsidR="002326E7" w:rsidRDefault="00F738CF" w:rsidP="00896F79">
      <w:pPr>
        <w:pStyle w:val="Titre1"/>
        <w:numPr>
          <w:ilvl w:val="0"/>
          <w:numId w:val="6"/>
        </w:numPr>
        <w:rPr>
          <w:lang w:val="fr-BE"/>
        </w:rPr>
      </w:pPr>
      <w:r>
        <w:rPr>
          <w:lang w:val="fr-BE"/>
        </w:rPr>
        <w:t>Moyens de mises en œuvre</w:t>
      </w:r>
    </w:p>
    <w:p w14:paraId="523B8A87" w14:textId="42E28DBC" w:rsidR="00F71BA7" w:rsidRDefault="00F71BA7" w:rsidP="00F71BA7">
      <w:pPr>
        <w:rPr>
          <w:rFonts w:ascii="Calibri" w:hAnsi="Calibri" w:cs="Calibri"/>
        </w:rPr>
      </w:pPr>
      <w:r>
        <w:rPr>
          <w:rFonts w:ascii="Calibri" w:hAnsi="Calibri" w:cs="Calibri"/>
        </w:rPr>
        <w:t>Pour mener à bien ses missions, les groupes thématiques pourront bénéficier d’appuis de RECOS au travers de la composante 3 :</w:t>
      </w:r>
    </w:p>
    <w:tbl>
      <w:tblPr>
        <w:tblStyle w:val="Grilledutableau"/>
        <w:tblW w:w="0" w:type="auto"/>
        <w:tblLook w:val="04A0" w:firstRow="1" w:lastRow="0" w:firstColumn="1" w:lastColumn="0" w:noHBand="0" w:noVBand="1"/>
      </w:tblPr>
      <w:tblGrid>
        <w:gridCol w:w="3118"/>
        <w:gridCol w:w="1715"/>
        <w:gridCol w:w="4805"/>
      </w:tblGrid>
      <w:tr w:rsidR="00F71BA7" w14:paraId="768D978B" w14:textId="77777777" w:rsidTr="004B332B">
        <w:tc>
          <w:tcPr>
            <w:tcW w:w="3212" w:type="dxa"/>
          </w:tcPr>
          <w:p w14:paraId="513E3A67" w14:textId="77777777" w:rsidR="00F71BA7" w:rsidRPr="009F5DA7" w:rsidRDefault="00F71BA7" w:rsidP="004B332B">
            <w:pPr>
              <w:rPr>
                <w:rFonts w:ascii="Calibri" w:hAnsi="Calibri" w:cs="Calibri"/>
                <w:b/>
                <w:bCs/>
                <w:color w:val="0070C0"/>
                <w:sz w:val="20"/>
                <w:szCs w:val="20"/>
              </w:rPr>
            </w:pPr>
            <w:r w:rsidRPr="009F5DA7">
              <w:rPr>
                <w:rFonts w:ascii="Calibri" w:hAnsi="Calibri" w:cs="Calibri"/>
                <w:b/>
                <w:bCs/>
                <w:color w:val="0070C0"/>
                <w:sz w:val="20"/>
                <w:szCs w:val="20"/>
              </w:rPr>
              <w:lastRenderedPageBreak/>
              <w:t>Activité</w:t>
            </w:r>
          </w:p>
        </w:tc>
        <w:tc>
          <w:tcPr>
            <w:tcW w:w="1461" w:type="dxa"/>
          </w:tcPr>
          <w:p w14:paraId="5B5367B2" w14:textId="77777777" w:rsidR="00F71BA7" w:rsidRPr="009F5DA7" w:rsidRDefault="00F71BA7" w:rsidP="004B332B">
            <w:pPr>
              <w:rPr>
                <w:rFonts w:ascii="Calibri" w:hAnsi="Calibri" w:cs="Calibri"/>
                <w:b/>
                <w:bCs/>
                <w:color w:val="0070C0"/>
                <w:sz w:val="20"/>
                <w:szCs w:val="20"/>
              </w:rPr>
            </w:pPr>
            <w:r w:rsidRPr="009F5DA7">
              <w:rPr>
                <w:rFonts w:ascii="Calibri" w:hAnsi="Calibri" w:cs="Calibri"/>
                <w:b/>
                <w:bCs/>
                <w:color w:val="0070C0"/>
                <w:sz w:val="20"/>
                <w:szCs w:val="20"/>
              </w:rPr>
              <w:t>Budget (€)</w:t>
            </w:r>
          </w:p>
        </w:tc>
        <w:tc>
          <w:tcPr>
            <w:tcW w:w="4965" w:type="dxa"/>
          </w:tcPr>
          <w:p w14:paraId="29BDEF2F" w14:textId="77777777" w:rsidR="00F71BA7" w:rsidRPr="009F5DA7" w:rsidRDefault="00F71BA7" w:rsidP="004B332B">
            <w:pPr>
              <w:rPr>
                <w:rFonts w:ascii="Calibri" w:hAnsi="Calibri" w:cs="Calibri"/>
                <w:b/>
                <w:bCs/>
                <w:color w:val="0070C0"/>
                <w:sz w:val="20"/>
                <w:szCs w:val="20"/>
              </w:rPr>
            </w:pPr>
            <w:r w:rsidRPr="009F5DA7">
              <w:rPr>
                <w:rFonts w:ascii="Calibri" w:hAnsi="Calibri" w:cs="Calibri"/>
                <w:b/>
                <w:bCs/>
                <w:color w:val="0070C0"/>
                <w:sz w:val="20"/>
                <w:szCs w:val="20"/>
              </w:rPr>
              <w:t>Utilisation</w:t>
            </w:r>
          </w:p>
        </w:tc>
      </w:tr>
      <w:tr w:rsidR="00F71BA7" w14:paraId="371B8B5A" w14:textId="77777777" w:rsidTr="004B332B">
        <w:tc>
          <w:tcPr>
            <w:tcW w:w="3212" w:type="dxa"/>
          </w:tcPr>
          <w:p w14:paraId="7E67FF1C" w14:textId="3C1B36C3" w:rsidR="00F71BA7" w:rsidRPr="00E4762E" w:rsidRDefault="00F71BA7" w:rsidP="00F71BA7">
            <w:pPr>
              <w:jc w:val="both"/>
              <w:rPr>
                <w:rFonts w:ascii="Calibri" w:hAnsi="Calibri" w:cs="Calibri"/>
                <w:sz w:val="20"/>
                <w:szCs w:val="20"/>
              </w:rPr>
            </w:pPr>
            <w:r w:rsidRPr="009F5DA7">
              <w:rPr>
                <w:rFonts w:ascii="Calibri" w:hAnsi="Calibri" w:cs="Calibri"/>
                <w:b/>
                <w:bCs/>
                <w:sz w:val="20"/>
                <w:szCs w:val="20"/>
              </w:rPr>
              <w:t xml:space="preserve">Activité </w:t>
            </w:r>
            <w:r>
              <w:rPr>
                <w:rFonts w:ascii="Calibri" w:hAnsi="Calibri" w:cs="Calibri"/>
                <w:b/>
                <w:bCs/>
                <w:sz w:val="20"/>
                <w:szCs w:val="20"/>
              </w:rPr>
              <w:t>3.2.2</w:t>
            </w:r>
            <w:r w:rsidRPr="009F5DA7">
              <w:rPr>
                <w:rFonts w:ascii="Calibri" w:hAnsi="Calibri" w:cs="Calibri"/>
                <w:b/>
                <w:bCs/>
                <w:sz w:val="20"/>
                <w:szCs w:val="20"/>
              </w:rPr>
              <w:t xml:space="preserve"> : </w:t>
            </w:r>
            <w:r w:rsidR="007C5F9F">
              <w:rPr>
                <w:rFonts w:ascii="Calibri" w:hAnsi="Calibri" w:cs="Calibri"/>
                <w:b/>
                <w:bCs/>
                <w:sz w:val="20"/>
                <w:szCs w:val="20"/>
              </w:rPr>
              <w:t>Dynamiser le programme Sandwatch</w:t>
            </w:r>
            <w:r>
              <w:rPr>
                <w:rFonts w:ascii="Calibri" w:hAnsi="Calibri" w:cs="Calibri"/>
                <w:b/>
                <w:bCs/>
                <w:sz w:val="20"/>
                <w:szCs w:val="20"/>
              </w:rPr>
              <w:t xml:space="preserve"> et des activités </w:t>
            </w:r>
            <w:r w:rsidR="007C5F9F">
              <w:rPr>
                <w:rFonts w:ascii="Calibri" w:hAnsi="Calibri" w:cs="Calibri"/>
                <w:b/>
                <w:bCs/>
                <w:sz w:val="20"/>
                <w:szCs w:val="20"/>
              </w:rPr>
              <w:t xml:space="preserve">d’éducation environnementale </w:t>
            </w:r>
            <w:r>
              <w:rPr>
                <w:rFonts w:ascii="Calibri" w:hAnsi="Calibri" w:cs="Calibri"/>
                <w:b/>
                <w:bCs/>
                <w:sz w:val="20"/>
                <w:szCs w:val="20"/>
              </w:rPr>
              <w:t xml:space="preserve">sur </w:t>
            </w:r>
            <w:r w:rsidR="007C5F9F">
              <w:rPr>
                <w:rFonts w:ascii="Calibri" w:hAnsi="Calibri" w:cs="Calibri"/>
                <w:b/>
                <w:bCs/>
                <w:sz w:val="20"/>
                <w:szCs w:val="20"/>
              </w:rPr>
              <w:t>la thématique des zones côtières</w:t>
            </w:r>
            <w:r w:rsidR="00827B3A">
              <w:rPr>
                <w:rFonts w:ascii="Calibri" w:hAnsi="Calibri" w:cs="Calibri"/>
                <w:b/>
                <w:bCs/>
                <w:sz w:val="20"/>
                <w:szCs w:val="20"/>
              </w:rPr>
              <w:t>.</w:t>
            </w:r>
          </w:p>
        </w:tc>
        <w:tc>
          <w:tcPr>
            <w:tcW w:w="1461" w:type="dxa"/>
          </w:tcPr>
          <w:p w14:paraId="76B2C975" w14:textId="77777777" w:rsidR="00F71BA7" w:rsidRPr="00E4762E" w:rsidRDefault="00F71BA7" w:rsidP="004B332B">
            <w:pPr>
              <w:rPr>
                <w:rFonts w:ascii="Calibri" w:hAnsi="Calibri" w:cs="Calibri"/>
                <w:sz w:val="20"/>
                <w:szCs w:val="20"/>
              </w:rPr>
            </w:pPr>
          </w:p>
          <w:p w14:paraId="301B761B" w14:textId="42FA7088" w:rsidR="00F71BA7" w:rsidRPr="00F71BA7" w:rsidRDefault="00827B3A" w:rsidP="00F71BA7">
            <w:pPr>
              <w:pStyle w:val="Paragraphedeliste"/>
              <w:numPr>
                <w:ilvl w:val="0"/>
                <w:numId w:val="18"/>
              </w:numPr>
              <w:spacing w:after="0" w:line="240" w:lineRule="auto"/>
              <w:rPr>
                <w:rFonts w:ascii="Calibri" w:hAnsi="Calibri" w:cs="Calibri"/>
                <w:sz w:val="20"/>
                <w:szCs w:val="20"/>
              </w:rPr>
            </w:pPr>
            <w:r>
              <w:rPr>
                <w:rFonts w:ascii="Calibri" w:hAnsi="Calibri" w:cs="Calibri"/>
                <w:sz w:val="20"/>
                <w:szCs w:val="20"/>
              </w:rPr>
              <w:t>0</w:t>
            </w:r>
            <w:r w:rsidR="00F71BA7" w:rsidRPr="00F71BA7">
              <w:rPr>
                <w:rFonts w:ascii="Calibri" w:hAnsi="Calibri" w:cs="Calibri"/>
                <w:sz w:val="20"/>
                <w:szCs w:val="20"/>
              </w:rPr>
              <w:t>00€</w:t>
            </w:r>
          </w:p>
          <w:p w14:paraId="288EC84C" w14:textId="77777777" w:rsidR="00F71BA7" w:rsidRPr="00E4762E" w:rsidRDefault="00F71BA7" w:rsidP="004B332B">
            <w:pPr>
              <w:rPr>
                <w:rFonts w:ascii="Calibri" w:hAnsi="Calibri" w:cs="Calibri"/>
                <w:sz w:val="20"/>
                <w:szCs w:val="20"/>
              </w:rPr>
            </w:pPr>
          </w:p>
          <w:p w14:paraId="08A6C0F6" w14:textId="77777777" w:rsidR="00F71BA7" w:rsidRPr="00E4762E" w:rsidRDefault="00F71BA7" w:rsidP="004B332B">
            <w:pPr>
              <w:rPr>
                <w:rFonts w:ascii="Calibri" w:hAnsi="Calibri" w:cs="Calibri"/>
                <w:sz w:val="20"/>
                <w:szCs w:val="20"/>
              </w:rPr>
            </w:pPr>
          </w:p>
          <w:p w14:paraId="00455D6F" w14:textId="77777777" w:rsidR="00F71BA7" w:rsidRPr="00E4762E" w:rsidRDefault="00F71BA7" w:rsidP="004B332B">
            <w:pPr>
              <w:rPr>
                <w:rFonts w:ascii="Calibri" w:hAnsi="Calibri" w:cs="Calibri"/>
                <w:sz w:val="20"/>
                <w:szCs w:val="20"/>
              </w:rPr>
            </w:pPr>
          </w:p>
        </w:tc>
        <w:tc>
          <w:tcPr>
            <w:tcW w:w="4965" w:type="dxa"/>
          </w:tcPr>
          <w:p w14:paraId="001E2A6B" w14:textId="77777777" w:rsidR="00F71BA7" w:rsidRPr="00E4762E" w:rsidRDefault="00F71BA7" w:rsidP="004B332B">
            <w:pPr>
              <w:rPr>
                <w:rFonts w:ascii="Calibri" w:hAnsi="Calibri" w:cs="Calibri"/>
                <w:sz w:val="20"/>
                <w:szCs w:val="20"/>
              </w:rPr>
            </w:pPr>
          </w:p>
          <w:p w14:paraId="6ACD4041" w14:textId="769CE030" w:rsidR="00F71BA7" w:rsidRPr="00346C4A" w:rsidRDefault="00F71BA7" w:rsidP="00346C4A">
            <w:pPr>
              <w:pStyle w:val="Paragraphedeliste"/>
              <w:numPr>
                <w:ilvl w:val="0"/>
                <w:numId w:val="20"/>
              </w:numPr>
              <w:jc w:val="both"/>
              <w:rPr>
                <w:rFonts w:ascii="Calibri" w:hAnsi="Calibri" w:cs="Calibri"/>
                <w:sz w:val="20"/>
                <w:szCs w:val="20"/>
              </w:rPr>
            </w:pPr>
            <w:r w:rsidRPr="00346C4A">
              <w:rPr>
                <w:rFonts w:ascii="Calibri" w:hAnsi="Calibri" w:cs="Calibri"/>
                <w:sz w:val="20"/>
                <w:szCs w:val="20"/>
              </w:rPr>
              <w:t>Formations nationales Sandwatch aux Comores, à Maurice et aux Seychelles</w:t>
            </w:r>
          </w:p>
          <w:p w14:paraId="32E9AE7B" w14:textId="77777777" w:rsidR="00346C4A" w:rsidRDefault="00346C4A" w:rsidP="004B332B">
            <w:pPr>
              <w:pStyle w:val="Paragraphedeliste"/>
              <w:numPr>
                <w:ilvl w:val="0"/>
                <w:numId w:val="20"/>
              </w:numPr>
              <w:jc w:val="both"/>
              <w:rPr>
                <w:rFonts w:ascii="Calibri" w:hAnsi="Calibri" w:cs="Calibri"/>
                <w:sz w:val="20"/>
                <w:szCs w:val="20"/>
              </w:rPr>
            </w:pPr>
            <w:r>
              <w:rPr>
                <w:rFonts w:ascii="Calibri" w:hAnsi="Calibri" w:cs="Calibri"/>
                <w:sz w:val="20"/>
                <w:szCs w:val="20"/>
              </w:rPr>
              <w:t>Achat de kit école Sandwatch</w:t>
            </w:r>
          </w:p>
          <w:p w14:paraId="43102F7F" w14:textId="0CAA58A4" w:rsidR="00346C4A" w:rsidRDefault="00346C4A" w:rsidP="004B332B">
            <w:pPr>
              <w:pStyle w:val="Paragraphedeliste"/>
              <w:numPr>
                <w:ilvl w:val="0"/>
                <w:numId w:val="20"/>
              </w:numPr>
              <w:jc w:val="both"/>
              <w:rPr>
                <w:rFonts w:ascii="Calibri" w:hAnsi="Calibri" w:cs="Calibri"/>
                <w:sz w:val="20"/>
                <w:szCs w:val="20"/>
              </w:rPr>
            </w:pPr>
            <w:r>
              <w:rPr>
                <w:rFonts w:ascii="Calibri" w:hAnsi="Calibri" w:cs="Calibri"/>
                <w:sz w:val="20"/>
                <w:szCs w:val="20"/>
              </w:rPr>
              <w:t>Impressions manuel Sandwatch version FR</w:t>
            </w:r>
          </w:p>
          <w:p w14:paraId="719A4F3C" w14:textId="52936E79" w:rsidR="00346C4A" w:rsidRDefault="00346C4A" w:rsidP="004B332B">
            <w:pPr>
              <w:pStyle w:val="Paragraphedeliste"/>
              <w:numPr>
                <w:ilvl w:val="0"/>
                <w:numId w:val="20"/>
              </w:numPr>
              <w:jc w:val="both"/>
              <w:rPr>
                <w:rFonts w:ascii="Calibri" w:hAnsi="Calibri" w:cs="Calibri"/>
                <w:sz w:val="20"/>
                <w:szCs w:val="20"/>
              </w:rPr>
            </w:pPr>
            <w:r>
              <w:rPr>
                <w:rFonts w:ascii="Calibri" w:hAnsi="Calibri" w:cs="Calibri"/>
                <w:sz w:val="20"/>
                <w:szCs w:val="20"/>
              </w:rPr>
              <w:t>Formations Kit Mad’Ere</w:t>
            </w:r>
          </w:p>
          <w:p w14:paraId="758980B5" w14:textId="34C0B827" w:rsidR="00F71BA7" w:rsidRPr="00346C4A" w:rsidRDefault="00F71BA7" w:rsidP="004B332B">
            <w:pPr>
              <w:pStyle w:val="Paragraphedeliste"/>
              <w:numPr>
                <w:ilvl w:val="0"/>
                <w:numId w:val="20"/>
              </w:numPr>
              <w:jc w:val="both"/>
              <w:rPr>
                <w:rFonts w:ascii="Calibri" w:hAnsi="Calibri" w:cs="Calibri"/>
                <w:sz w:val="20"/>
                <w:szCs w:val="20"/>
              </w:rPr>
            </w:pPr>
            <w:r w:rsidRPr="00346C4A">
              <w:rPr>
                <w:rFonts w:ascii="Calibri" w:hAnsi="Calibri" w:cs="Calibri"/>
                <w:sz w:val="20"/>
                <w:szCs w:val="20"/>
              </w:rPr>
              <w:t xml:space="preserve">Réunion régionales </w:t>
            </w:r>
            <w:r w:rsidR="00346C4A" w:rsidRPr="00346C4A">
              <w:rPr>
                <w:rFonts w:ascii="Calibri" w:hAnsi="Calibri" w:cs="Calibri"/>
                <w:sz w:val="20"/>
                <w:szCs w:val="20"/>
              </w:rPr>
              <w:t>pour l’éducation environnementale</w:t>
            </w:r>
            <w:r w:rsidR="00346C4A">
              <w:rPr>
                <w:rFonts w:ascii="Calibri" w:hAnsi="Calibri" w:cs="Calibri"/>
                <w:sz w:val="20"/>
                <w:szCs w:val="20"/>
              </w:rPr>
              <w:t xml:space="preserve">, et/ou plateforme régionale Sandwatch </w:t>
            </w:r>
            <w:r w:rsidRPr="00346C4A">
              <w:rPr>
                <w:rFonts w:ascii="Calibri" w:hAnsi="Calibri" w:cs="Calibri"/>
                <w:sz w:val="20"/>
                <w:szCs w:val="20"/>
              </w:rPr>
              <w:t>(présentielle</w:t>
            </w:r>
            <w:r w:rsidR="00346C4A" w:rsidRPr="00346C4A">
              <w:rPr>
                <w:rFonts w:ascii="Calibri" w:hAnsi="Calibri" w:cs="Calibri"/>
                <w:sz w:val="20"/>
                <w:szCs w:val="20"/>
              </w:rPr>
              <w:t>s</w:t>
            </w:r>
            <w:r w:rsidRPr="00346C4A">
              <w:rPr>
                <w:rFonts w:ascii="Calibri" w:hAnsi="Calibri" w:cs="Calibri"/>
                <w:sz w:val="20"/>
                <w:szCs w:val="20"/>
              </w:rPr>
              <w:t xml:space="preserve"> ou distancielle</w:t>
            </w:r>
            <w:r w:rsidR="00346C4A" w:rsidRPr="00346C4A">
              <w:rPr>
                <w:rFonts w:ascii="Calibri" w:hAnsi="Calibri" w:cs="Calibri"/>
                <w:sz w:val="20"/>
                <w:szCs w:val="20"/>
              </w:rPr>
              <w:t>s</w:t>
            </w:r>
            <w:r w:rsidRPr="00346C4A">
              <w:rPr>
                <w:rFonts w:ascii="Calibri" w:hAnsi="Calibri" w:cs="Calibri"/>
                <w:sz w:val="20"/>
                <w:szCs w:val="20"/>
              </w:rPr>
              <w:t xml:space="preserve">) </w:t>
            </w:r>
          </w:p>
        </w:tc>
      </w:tr>
      <w:tr w:rsidR="00F71BA7" w14:paraId="5296655F" w14:textId="77777777" w:rsidTr="004B332B">
        <w:tc>
          <w:tcPr>
            <w:tcW w:w="3212" w:type="dxa"/>
          </w:tcPr>
          <w:p w14:paraId="68C8303A" w14:textId="6B2FC747" w:rsidR="00F71BA7" w:rsidRPr="009F5DA7" w:rsidRDefault="00F71BA7" w:rsidP="00F71BA7">
            <w:pPr>
              <w:jc w:val="both"/>
              <w:rPr>
                <w:rFonts w:ascii="Calibri" w:hAnsi="Calibri" w:cs="Calibri"/>
                <w:b/>
                <w:bCs/>
                <w:sz w:val="20"/>
                <w:szCs w:val="20"/>
              </w:rPr>
            </w:pPr>
            <w:r>
              <w:rPr>
                <w:rFonts w:ascii="Calibri" w:hAnsi="Calibri" w:cs="Calibri"/>
                <w:b/>
                <w:bCs/>
                <w:sz w:val="20"/>
                <w:szCs w:val="20"/>
              </w:rPr>
              <w:t>Sous-composante 1.3</w:t>
            </w:r>
            <w:r w:rsidR="00346C4A">
              <w:rPr>
                <w:rFonts w:ascii="Calibri" w:hAnsi="Calibri" w:cs="Calibri"/>
                <w:b/>
                <w:bCs/>
                <w:sz w:val="20"/>
                <w:szCs w:val="20"/>
              </w:rPr>
              <w:t> </w:t>
            </w:r>
            <w:r>
              <w:rPr>
                <w:rFonts w:ascii="Calibri" w:hAnsi="Calibri" w:cs="Calibri"/>
                <w:b/>
                <w:bCs/>
                <w:sz w:val="20"/>
                <w:szCs w:val="20"/>
              </w:rPr>
              <w:t>: Programmes d’échange d’expériences</w:t>
            </w:r>
          </w:p>
        </w:tc>
        <w:tc>
          <w:tcPr>
            <w:tcW w:w="1461" w:type="dxa"/>
          </w:tcPr>
          <w:p w14:paraId="62EF0DB7" w14:textId="0FC3DEEF" w:rsidR="00346C4A" w:rsidRPr="00E4762E" w:rsidRDefault="00F71BA7" w:rsidP="00346C4A">
            <w:pPr>
              <w:jc w:val="right"/>
              <w:rPr>
                <w:rFonts w:ascii="Calibri" w:hAnsi="Calibri" w:cs="Calibri"/>
                <w:sz w:val="20"/>
                <w:szCs w:val="20"/>
              </w:rPr>
            </w:pPr>
            <w:r>
              <w:rPr>
                <w:rFonts w:ascii="Calibri" w:hAnsi="Calibri" w:cs="Calibri"/>
                <w:sz w:val="20"/>
                <w:szCs w:val="20"/>
              </w:rPr>
              <w:t>440 000 €</w:t>
            </w:r>
            <w:r w:rsidR="00346C4A">
              <w:rPr>
                <w:rFonts w:ascii="Calibri" w:hAnsi="Calibri" w:cs="Calibri"/>
                <w:sz w:val="20"/>
                <w:szCs w:val="20"/>
              </w:rPr>
              <w:t xml:space="preserve"> (</w:t>
            </w:r>
            <w:r w:rsidR="0009238A">
              <w:rPr>
                <w:rFonts w:ascii="Calibri" w:hAnsi="Calibri" w:cs="Calibri"/>
                <w:sz w:val="20"/>
                <w:szCs w:val="20"/>
              </w:rPr>
              <w:t>ce montant représente le montant total. Seul les demandes d’échanges reçues/validées en lien avec l’éducation environnementale seront financés sur cette ligne</w:t>
            </w:r>
            <w:r w:rsidR="00346C4A">
              <w:rPr>
                <w:rFonts w:ascii="Calibri" w:hAnsi="Calibri" w:cs="Calibri"/>
                <w:sz w:val="20"/>
                <w:szCs w:val="20"/>
              </w:rPr>
              <w:t>)</w:t>
            </w:r>
          </w:p>
        </w:tc>
        <w:tc>
          <w:tcPr>
            <w:tcW w:w="4965" w:type="dxa"/>
          </w:tcPr>
          <w:p w14:paraId="07EE0DDC" w14:textId="5D59C070" w:rsidR="00F71BA7" w:rsidRPr="00F71BA7" w:rsidRDefault="00F71BA7" w:rsidP="00F71BA7">
            <w:pPr>
              <w:pStyle w:val="Paragraphedeliste"/>
              <w:numPr>
                <w:ilvl w:val="0"/>
                <w:numId w:val="19"/>
              </w:numPr>
              <w:rPr>
                <w:rFonts w:ascii="Calibri" w:hAnsi="Calibri" w:cs="Calibri"/>
                <w:sz w:val="20"/>
                <w:szCs w:val="20"/>
              </w:rPr>
            </w:pPr>
            <w:r>
              <w:rPr>
                <w:rFonts w:ascii="Calibri" w:hAnsi="Calibri" w:cs="Calibri"/>
                <w:sz w:val="20"/>
                <w:szCs w:val="20"/>
              </w:rPr>
              <w:t>Potentielles échanges entre écoles de différents pays.</w:t>
            </w:r>
          </w:p>
        </w:tc>
      </w:tr>
    </w:tbl>
    <w:p w14:paraId="12A54955" w14:textId="77777777" w:rsidR="002326E7" w:rsidRDefault="00F738CF" w:rsidP="00A45E27">
      <w:pPr>
        <w:pStyle w:val="Titre1"/>
        <w:numPr>
          <w:ilvl w:val="0"/>
          <w:numId w:val="6"/>
        </w:numPr>
        <w:rPr>
          <w:lang w:val="fr-BE"/>
        </w:rPr>
      </w:pPr>
      <w:r>
        <w:rPr>
          <w:lang w:val="fr-BE"/>
        </w:rPr>
        <w:t>Communication</w:t>
      </w:r>
    </w:p>
    <w:p w14:paraId="69FB03E3" w14:textId="77777777" w:rsidR="002326E7" w:rsidRDefault="00F738CF">
      <w:pPr>
        <w:spacing w:before="120" w:after="0" w:line="240" w:lineRule="auto"/>
        <w:jc w:val="both"/>
        <w:rPr>
          <w:rFonts w:ascii="Calibri" w:eastAsia="Times New Roman" w:hAnsi="Calibri" w:cs="Calibri"/>
          <w:color w:val="auto"/>
          <w:lang w:val="fr-BE" w:eastAsia="fr-FR"/>
        </w:rPr>
      </w:pPr>
      <w:r>
        <w:rPr>
          <w:rFonts w:ascii="Calibri" w:eastAsia="Times New Roman" w:hAnsi="Calibri" w:cs="Calibri"/>
          <w:color w:val="auto"/>
          <w:lang w:val="fr-BE" w:eastAsia="fr-FR"/>
        </w:rPr>
        <w:t xml:space="preserve">Le projet RECOS communique sur chaque étape et chaque évènement (remise de matériel, formations, réunions nationales/régional). La communication mixe des articles, des entretiens (écrits, vidéos), de la capitalisation de bonnes pratiques. </w:t>
      </w:r>
    </w:p>
    <w:p w14:paraId="0338A22E" w14:textId="5E081D27" w:rsidR="002326E7" w:rsidRDefault="002326E7">
      <w:pPr>
        <w:jc w:val="both"/>
      </w:pPr>
    </w:p>
    <w:p w14:paraId="747A5F0F" w14:textId="63E7932C" w:rsidR="00A30E83" w:rsidRDefault="00A30E83">
      <w:pPr>
        <w:jc w:val="both"/>
      </w:pPr>
    </w:p>
    <w:sectPr w:rsidR="00A30E83">
      <w:headerReference w:type="even" r:id="rId18"/>
      <w:headerReference w:type="default" r:id="rId19"/>
      <w:footerReference w:type="even" r:id="rId20"/>
      <w:footerReference w:type="default" r:id="rId21"/>
      <w:headerReference w:type="first" r:id="rId22"/>
      <w:footerReference w:type="first" r:id="rId23"/>
      <w:pgSz w:w="12240" w:h="15840"/>
      <w:pgMar w:top="1008" w:right="1296" w:bottom="864" w:left="1296" w:header="0" w:footer="72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F2A9" w14:textId="77777777" w:rsidR="00695B3E" w:rsidRDefault="00695B3E">
      <w:pPr>
        <w:spacing w:after="0" w:line="240" w:lineRule="auto"/>
      </w:pPr>
      <w:r>
        <w:separator/>
      </w:r>
    </w:p>
  </w:endnote>
  <w:endnote w:type="continuationSeparator" w:id="0">
    <w:p w14:paraId="7C2F6FF4" w14:textId="77777777" w:rsidR="00695B3E" w:rsidRDefault="0069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6C22" w14:textId="77777777" w:rsidR="00BC5D11" w:rsidRDefault="00BC5D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6F33" w14:textId="77777777" w:rsidR="002326E7" w:rsidRDefault="00F738CF">
    <w:pPr>
      <w:pStyle w:val="Pieddepage"/>
    </w:pPr>
    <w:r>
      <w:rPr>
        <w:lang w:bidi="fr-FR"/>
      </w:rPr>
      <w:t>Page </w:t>
    </w:r>
    <w:r>
      <w:fldChar w:fldCharType="begin"/>
    </w:r>
    <w:r>
      <w:instrText>PAGE</w:instrText>
    </w:r>
    <w:r>
      <w:fldChar w:fldCharType="separate"/>
    </w:r>
    <w: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1755" w14:textId="4FD0330E" w:rsidR="002326E7" w:rsidRDefault="00F738CF">
    <w:pPr>
      <w:pStyle w:val="Pieddepage"/>
    </w:pPr>
    <w:r>
      <w:t xml:space="preserve">Version du : </w:t>
    </w:r>
    <w:r w:rsidR="006327AA">
      <w:t>30</w:t>
    </w:r>
    <w:r>
      <w:t>/0</w:t>
    </w:r>
    <w:r w:rsidR="006327AA">
      <w:t>9</w:t>
    </w:r>
    <w: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17E5" w14:textId="77777777" w:rsidR="00695B3E" w:rsidRDefault="00695B3E"/>
  </w:footnote>
  <w:footnote w:type="continuationSeparator" w:id="0">
    <w:p w14:paraId="44925646" w14:textId="77777777" w:rsidR="00695B3E" w:rsidRDefault="00695B3E">
      <w:r>
        <w:continuationSeparator/>
      </w:r>
    </w:p>
  </w:footnote>
  <w:footnote w:id="1">
    <w:p w14:paraId="263A3FC7" w14:textId="6C0D66C6" w:rsidR="00D25D96" w:rsidRPr="00D25D96" w:rsidRDefault="00D25D96">
      <w:pPr>
        <w:pStyle w:val="Notedebasdepage"/>
        <w:rPr>
          <w:rFonts w:ascii="Calibri" w:hAnsi="Calibri" w:cs="Calibri"/>
          <w:sz w:val="18"/>
          <w:szCs w:val="18"/>
        </w:rPr>
      </w:pPr>
      <w:r w:rsidRPr="00D25D96">
        <w:rPr>
          <w:rStyle w:val="Appelnotedebasdep"/>
          <w:rFonts w:ascii="Calibri" w:hAnsi="Calibri" w:cs="Calibri"/>
          <w:sz w:val="18"/>
          <w:szCs w:val="18"/>
        </w:rPr>
        <w:footnoteRef/>
      </w:r>
      <w:r w:rsidRPr="00D25D96">
        <w:rPr>
          <w:rFonts w:ascii="Calibri" w:hAnsi="Calibri" w:cs="Calibri"/>
          <w:sz w:val="18"/>
          <w:szCs w:val="18"/>
        </w:rPr>
        <w:t xml:space="preserve"> </w:t>
      </w:r>
      <w:hyperlink r:id="rId1" w:history="1">
        <w:r w:rsidRPr="00D25D96">
          <w:rPr>
            <w:rStyle w:val="Lienhypertexte"/>
            <w:rFonts w:ascii="Calibri" w:hAnsi="Calibri" w:cs="Calibri"/>
            <w:sz w:val="18"/>
            <w:szCs w:val="18"/>
          </w:rPr>
          <w:t>https://www.sandwatchfoundation.org/about-us.html</w:t>
        </w:r>
      </w:hyperlink>
      <w:r w:rsidRPr="00D25D96">
        <w:rPr>
          <w:rFonts w:ascii="Calibri" w:hAnsi="Calibri" w:cs="Calibr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9A13" w14:textId="11434D75" w:rsidR="00BC5D11" w:rsidRDefault="00695B3E">
    <w:pPr>
      <w:pStyle w:val="En-tte"/>
    </w:pPr>
    <w:r>
      <w:rPr>
        <w:noProof/>
      </w:rPr>
      <w:pict w14:anchorId="5DFF4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119157" o:spid="_x0000_s1027" type="#_x0000_t136" alt="" style="position:absolute;margin-left:0;margin-top:0;width:566.8pt;height:113.3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ROUILL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4DD1" w14:textId="6577E8CC" w:rsidR="00BC5D11" w:rsidRDefault="00695B3E">
    <w:pPr>
      <w:pStyle w:val="En-tte"/>
    </w:pPr>
    <w:r>
      <w:rPr>
        <w:noProof/>
      </w:rPr>
      <w:pict w14:anchorId="442AD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119158" o:spid="_x0000_s1026" type="#_x0000_t136" alt="" style="position:absolute;margin-left:0;margin-top:0;width:566.8pt;height:113.3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ROUILLO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AFD0" w14:textId="112D2360" w:rsidR="00BC5D11" w:rsidRDefault="00695B3E">
    <w:pPr>
      <w:pStyle w:val="En-tte"/>
    </w:pPr>
    <w:r>
      <w:rPr>
        <w:noProof/>
      </w:rPr>
      <w:pict w14:anchorId="0BB2D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119156" o:spid="_x0000_s1025" type="#_x0000_t136" alt="" style="position:absolute;margin-left:0;margin-top:0;width:566.8pt;height:113.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ROUILL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5AE5"/>
    <w:multiLevelType w:val="multilevel"/>
    <w:tmpl w:val="88D0FA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5EB2C18"/>
    <w:multiLevelType w:val="multilevel"/>
    <w:tmpl w:val="B86A35F4"/>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466B4B"/>
    <w:multiLevelType w:val="hybridMultilevel"/>
    <w:tmpl w:val="EB0CABE6"/>
    <w:lvl w:ilvl="0" w:tplc="9DCE6E4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C72C55"/>
    <w:multiLevelType w:val="hybridMultilevel"/>
    <w:tmpl w:val="DFEE27D2"/>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351AEB"/>
    <w:multiLevelType w:val="hybridMultilevel"/>
    <w:tmpl w:val="9F3658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EA4525D"/>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24D545E"/>
    <w:multiLevelType w:val="hybridMultilevel"/>
    <w:tmpl w:val="F4A4BCA6"/>
    <w:lvl w:ilvl="0" w:tplc="F238E6B2">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75359A"/>
    <w:multiLevelType w:val="multilevel"/>
    <w:tmpl w:val="1B4EE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7737A1"/>
    <w:multiLevelType w:val="multilevel"/>
    <w:tmpl w:val="9C04D4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F451F1D"/>
    <w:multiLevelType w:val="multilevel"/>
    <w:tmpl w:val="B86A35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0352F3"/>
    <w:multiLevelType w:val="multilevel"/>
    <w:tmpl w:val="B86A35F4"/>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91351E"/>
    <w:multiLevelType w:val="hybridMultilevel"/>
    <w:tmpl w:val="F294A35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40605277"/>
    <w:multiLevelType w:val="hybridMultilevel"/>
    <w:tmpl w:val="E5A0C1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4E080F"/>
    <w:multiLevelType w:val="multilevel"/>
    <w:tmpl w:val="C682E5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5A31B32"/>
    <w:multiLevelType w:val="multilevel"/>
    <w:tmpl w:val="B86A35F4"/>
    <w:styleLink w:val="Listeactuelle1"/>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F20BD6"/>
    <w:multiLevelType w:val="hybridMultilevel"/>
    <w:tmpl w:val="89DAFCD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643873AA"/>
    <w:multiLevelType w:val="hybridMultilevel"/>
    <w:tmpl w:val="1BAA9E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D86DEC"/>
    <w:multiLevelType w:val="hybridMultilevel"/>
    <w:tmpl w:val="A41A0B38"/>
    <w:lvl w:ilvl="0" w:tplc="6F6C0128">
      <w:start w:val="5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93E2E1F"/>
    <w:multiLevelType w:val="multilevel"/>
    <w:tmpl w:val="1AD481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cs="Calibri"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A88224B"/>
    <w:multiLevelType w:val="hybridMultilevel"/>
    <w:tmpl w:val="D5CC8B6A"/>
    <w:lvl w:ilvl="0" w:tplc="1FF43BA0">
      <w:start w:val="5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F7E7425"/>
    <w:multiLevelType w:val="hybridMultilevel"/>
    <w:tmpl w:val="DE5ABF16"/>
    <w:lvl w:ilvl="0" w:tplc="93CEBA48">
      <w:start w:val="8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66A17AF"/>
    <w:multiLevelType w:val="hybridMultilevel"/>
    <w:tmpl w:val="67BAC644"/>
    <w:lvl w:ilvl="0" w:tplc="97F87F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EC80BB4"/>
    <w:multiLevelType w:val="multilevel"/>
    <w:tmpl w:val="5F4203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40490992">
    <w:abstractNumId w:val="13"/>
  </w:num>
  <w:num w:numId="2" w16cid:durableId="1495223203">
    <w:abstractNumId w:val="18"/>
  </w:num>
  <w:num w:numId="3" w16cid:durableId="1272737231">
    <w:abstractNumId w:val="7"/>
  </w:num>
  <w:num w:numId="4" w16cid:durableId="288707531">
    <w:abstractNumId w:val="8"/>
  </w:num>
  <w:num w:numId="5" w16cid:durableId="893394665">
    <w:abstractNumId w:val="22"/>
  </w:num>
  <w:num w:numId="6" w16cid:durableId="1192066439">
    <w:abstractNumId w:val="1"/>
  </w:num>
  <w:num w:numId="7" w16cid:durableId="1541744819">
    <w:abstractNumId w:val="0"/>
  </w:num>
  <w:num w:numId="8" w16cid:durableId="1929390125">
    <w:abstractNumId w:val="4"/>
  </w:num>
  <w:num w:numId="9" w16cid:durableId="67508381">
    <w:abstractNumId w:val="16"/>
  </w:num>
  <w:num w:numId="10" w16cid:durableId="1605304844">
    <w:abstractNumId w:val="12"/>
  </w:num>
  <w:num w:numId="11" w16cid:durableId="1454593057">
    <w:abstractNumId w:val="9"/>
  </w:num>
  <w:num w:numId="12" w16cid:durableId="139271856">
    <w:abstractNumId w:val="5"/>
  </w:num>
  <w:num w:numId="13" w16cid:durableId="221019797">
    <w:abstractNumId w:val="6"/>
  </w:num>
  <w:num w:numId="14" w16cid:durableId="325090522">
    <w:abstractNumId w:val="14"/>
  </w:num>
  <w:num w:numId="15" w16cid:durableId="1333098672">
    <w:abstractNumId w:val="10"/>
  </w:num>
  <w:num w:numId="16" w16cid:durableId="522936059">
    <w:abstractNumId w:val="20"/>
  </w:num>
  <w:num w:numId="17" w16cid:durableId="580529833">
    <w:abstractNumId w:val="17"/>
  </w:num>
  <w:num w:numId="18" w16cid:durableId="569462415">
    <w:abstractNumId w:val="19"/>
  </w:num>
  <w:num w:numId="19" w16cid:durableId="363219190">
    <w:abstractNumId w:val="21"/>
  </w:num>
  <w:num w:numId="20" w16cid:durableId="1249458278">
    <w:abstractNumId w:val="2"/>
  </w:num>
  <w:num w:numId="21" w16cid:durableId="939802849">
    <w:abstractNumId w:val="11"/>
  </w:num>
  <w:num w:numId="22" w16cid:durableId="1292129641">
    <w:abstractNumId w:val="15"/>
  </w:num>
  <w:num w:numId="23" w16cid:durableId="1860436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E7"/>
    <w:rsid w:val="00007A93"/>
    <w:rsid w:val="0001058D"/>
    <w:rsid w:val="00011A11"/>
    <w:rsid w:val="00030D4A"/>
    <w:rsid w:val="000560CD"/>
    <w:rsid w:val="00067220"/>
    <w:rsid w:val="0009238A"/>
    <w:rsid w:val="000F2FA9"/>
    <w:rsid w:val="00117A48"/>
    <w:rsid w:val="00125CBE"/>
    <w:rsid w:val="00184C78"/>
    <w:rsid w:val="001B6A16"/>
    <w:rsid w:val="001C74F8"/>
    <w:rsid w:val="001D06C2"/>
    <w:rsid w:val="001F6265"/>
    <w:rsid w:val="00217EC2"/>
    <w:rsid w:val="002326E7"/>
    <w:rsid w:val="00246F86"/>
    <w:rsid w:val="00250DF2"/>
    <w:rsid w:val="00265937"/>
    <w:rsid w:val="002743A1"/>
    <w:rsid w:val="00281C7A"/>
    <w:rsid w:val="002D762B"/>
    <w:rsid w:val="002F5752"/>
    <w:rsid w:val="00323CC1"/>
    <w:rsid w:val="003363D7"/>
    <w:rsid w:val="00346C4A"/>
    <w:rsid w:val="0039264F"/>
    <w:rsid w:val="00396015"/>
    <w:rsid w:val="003A0200"/>
    <w:rsid w:val="003B1C22"/>
    <w:rsid w:val="003C028D"/>
    <w:rsid w:val="003E6A54"/>
    <w:rsid w:val="00406785"/>
    <w:rsid w:val="00410020"/>
    <w:rsid w:val="00437DB4"/>
    <w:rsid w:val="004744AB"/>
    <w:rsid w:val="00487789"/>
    <w:rsid w:val="004C4D1D"/>
    <w:rsid w:val="00513712"/>
    <w:rsid w:val="00551685"/>
    <w:rsid w:val="00560111"/>
    <w:rsid w:val="00566EB9"/>
    <w:rsid w:val="005945CC"/>
    <w:rsid w:val="005B0564"/>
    <w:rsid w:val="005D17BA"/>
    <w:rsid w:val="005F4807"/>
    <w:rsid w:val="005F7C1E"/>
    <w:rsid w:val="006127F7"/>
    <w:rsid w:val="00617F72"/>
    <w:rsid w:val="006245F8"/>
    <w:rsid w:val="006272D5"/>
    <w:rsid w:val="006319D7"/>
    <w:rsid w:val="006327AA"/>
    <w:rsid w:val="00643A8C"/>
    <w:rsid w:val="00695B3E"/>
    <w:rsid w:val="006A0294"/>
    <w:rsid w:val="006D1DF7"/>
    <w:rsid w:val="006D7513"/>
    <w:rsid w:val="006E59DF"/>
    <w:rsid w:val="00717F07"/>
    <w:rsid w:val="00737E36"/>
    <w:rsid w:val="0075506F"/>
    <w:rsid w:val="00780128"/>
    <w:rsid w:val="007850A0"/>
    <w:rsid w:val="007C4BCD"/>
    <w:rsid w:val="007C5F9F"/>
    <w:rsid w:val="00821027"/>
    <w:rsid w:val="00826E75"/>
    <w:rsid w:val="00827B3A"/>
    <w:rsid w:val="00842996"/>
    <w:rsid w:val="00842D6A"/>
    <w:rsid w:val="00857892"/>
    <w:rsid w:val="008947BC"/>
    <w:rsid w:val="00896F79"/>
    <w:rsid w:val="008A24FF"/>
    <w:rsid w:val="008A7693"/>
    <w:rsid w:val="008F1B0F"/>
    <w:rsid w:val="009327F8"/>
    <w:rsid w:val="00933528"/>
    <w:rsid w:val="009366E7"/>
    <w:rsid w:val="00951A42"/>
    <w:rsid w:val="00952231"/>
    <w:rsid w:val="00974FB4"/>
    <w:rsid w:val="0099358D"/>
    <w:rsid w:val="00994FDB"/>
    <w:rsid w:val="009A5E3F"/>
    <w:rsid w:val="009C2674"/>
    <w:rsid w:val="009C47FB"/>
    <w:rsid w:val="009E68C0"/>
    <w:rsid w:val="009E7D45"/>
    <w:rsid w:val="009F0200"/>
    <w:rsid w:val="00A17216"/>
    <w:rsid w:val="00A30E83"/>
    <w:rsid w:val="00A32107"/>
    <w:rsid w:val="00A45E27"/>
    <w:rsid w:val="00A64DA0"/>
    <w:rsid w:val="00A66B62"/>
    <w:rsid w:val="00A73CCD"/>
    <w:rsid w:val="00A96D68"/>
    <w:rsid w:val="00AC001A"/>
    <w:rsid w:val="00AF0F8F"/>
    <w:rsid w:val="00AF23F7"/>
    <w:rsid w:val="00B204B3"/>
    <w:rsid w:val="00B3067D"/>
    <w:rsid w:val="00B3610F"/>
    <w:rsid w:val="00B50DF9"/>
    <w:rsid w:val="00B535EB"/>
    <w:rsid w:val="00B61A56"/>
    <w:rsid w:val="00B67597"/>
    <w:rsid w:val="00B72097"/>
    <w:rsid w:val="00B86D38"/>
    <w:rsid w:val="00BB38BF"/>
    <w:rsid w:val="00BB4077"/>
    <w:rsid w:val="00BC5D11"/>
    <w:rsid w:val="00BE1210"/>
    <w:rsid w:val="00C201C4"/>
    <w:rsid w:val="00C645DA"/>
    <w:rsid w:val="00C807A3"/>
    <w:rsid w:val="00C90CA5"/>
    <w:rsid w:val="00CE6F35"/>
    <w:rsid w:val="00D012B8"/>
    <w:rsid w:val="00D1460B"/>
    <w:rsid w:val="00D163A3"/>
    <w:rsid w:val="00D25D96"/>
    <w:rsid w:val="00D359F5"/>
    <w:rsid w:val="00D47610"/>
    <w:rsid w:val="00DA5DC7"/>
    <w:rsid w:val="00DB498A"/>
    <w:rsid w:val="00DC09ED"/>
    <w:rsid w:val="00DC4FCE"/>
    <w:rsid w:val="00DE58B8"/>
    <w:rsid w:val="00DE64CE"/>
    <w:rsid w:val="00E315A4"/>
    <w:rsid w:val="00E62DEC"/>
    <w:rsid w:val="00E77762"/>
    <w:rsid w:val="00E93E82"/>
    <w:rsid w:val="00EE7681"/>
    <w:rsid w:val="00EF7B3B"/>
    <w:rsid w:val="00F13297"/>
    <w:rsid w:val="00F360D5"/>
    <w:rsid w:val="00F71BA7"/>
    <w:rsid w:val="00F738CF"/>
    <w:rsid w:val="00F93B82"/>
    <w:rsid w:val="00FA0141"/>
    <w:rsid w:val="00FA6196"/>
    <w:rsid w:val="00FA6BFB"/>
    <w:rsid w:val="00FB3130"/>
    <w:rsid w:val="00FD3693"/>
    <w:rsid w:val="00FF3C1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C670D"/>
  <w15:docId w15:val="{504D853D-A1C1-CD44-8C00-2644B6ED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595959" w:themeColor="text1" w:themeTint="A6"/>
        <w:szCs w:val="22"/>
        <w:lang w:val="fr-FR" w:eastAsia="ja-JP"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4EC"/>
    <w:pPr>
      <w:spacing w:after="280" w:line="288" w:lineRule="auto"/>
    </w:pPr>
    <w:rPr>
      <w:sz w:val="22"/>
    </w:rPr>
  </w:style>
  <w:style w:type="paragraph" w:styleId="Titre1">
    <w:name w:val="heading 1"/>
    <w:basedOn w:val="Normal"/>
    <w:next w:val="Normal"/>
    <w:link w:val="Titre1Car"/>
    <w:uiPriority w:val="9"/>
    <w:unhideWhenUsed/>
    <w:qFormat/>
    <w:rsid w:val="00C37065"/>
    <w:pPr>
      <w:keepNext/>
      <w:keepLines/>
      <w:numPr>
        <w:numId w:val="12"/>
      </w:numPr>
      <w:spacing w:before="240" w:after="0"/>
      <w:outlineLvl w:val="0"/>
    </w:pPr>
    <w:rPr>
      <w:rFonts w:asciiTheme="majorHAnsi" w:eastAsiaTheme="majorEastAsia" w:hAnsiTheme="majorHAnsi" w:cstheme="majorBidi"/>
      <w:color w:val="0D5975" w:themeColor="accent1" w:themeShade="80"/>
      <w:sz w:val="32"/>
      <w:szCs w:val="32"/>
    </w:rPr>
  </w:style>
  <w:style w:type="paragraph" w:styleId="Titre2">
    <w:name w:val="heading 2"/>
    <w:basedOn w:val="Normal"/>
    <w:next w:val="Normal"/>
    <w:link w:val="Titre2Car"/>
    <w:uiPriority w:val="9"/>
    <w:unhideWhenUsed/>
    <w:qFormat/>
    <w:rsid w:val="00374ACF"/>
    <w:pPr>
      <w:keepNext/>
      <w:keepLines/>
      <w:numPr>
        <w:ilvl w:val="1"/>
        <w:numId w:val="12"/>
      </w:numPr>
      <w:spacing w:before="160" w:after="0"/>
      <w:outlineLvl w:val="1"/>
    </w:pPr>
    <w:rPr>
      <w:rFonts w:asciiTheme="majorHAnsi" w:eastAsiaTheme="majorEastAsia" w:hAnsiTheme="majorHAnsi" w:cstheme="majorBidi"/>
      <w:color w:val="0D5975" w:themeColor="accent1" w:themeShade="80"/>
      <w:sz w:val="28"/>
      <w:szCs w:val="26"/>
    </w:rPr>
  </w:style>
  <w:style w:type="paragraph" w:styleId="Titre3">
    <w:name w:val="heading 3"/>
    <w:basedOn w:val="Normal"/>
    <w:next w:val="Normal"/>
    <w:link w:val="Titre3Car"/>
    <w:uiPriority w:val="9"/>
    <w:unhideWhenUsed/>
    <w:qFormat/>
    <w:rsid w:val="00374ACF"/>
    <w:pPr>
      <w:keepNext/>
      <w:keepLines/>
      <w:numPr>
        <w:ilvl w:val="2"/>
        <w:numId w:val="12"/>
      </w:numPr>
      <w:spacing w:before="40" w:after="0"/>
      <w:outlineLvl w:val="2"/>
    </w:pPr>
    <w:rPr>
      <w:rFonts w:asciiTheme="majorHAnsi" w:eastAsiaTheme="majorEastAsia" w:hAnsiTheme="majorHAnsi" w:cstheme="majorBidi"/>
      <w:b/>
      <w:color w:val="0D5975" w:themeColor="accent1" w:themeShade="80"/>
      <w:sz w:val="28"/>
      <w:szCs w:val="24"/>
    </w:rPr>
  </w:style>
  <w:style w:type="paragraph" w:styleId="Titre4">
    <w:name w:val="heading 4"/>
    <w:basedOn w:val="Normal"/>
    <w:next w:val="Normal"/>
    <w:link w:val="Titre4Car"/>
    <w:uiPriority w:val="9"/>
    <w:unhideWhenUsed/>
    <w:qFormat/>
    <w:rsid w:val="00374ACF"/>
    <w:pPr>
      <w:keepNext/>
      <w:keepLines/>
      <w:numPr>
        <w:ilvl w:val="3"/>
        <w:numId w:val="12"/>
      </w:numPr>
      <w:spacing w:before="40" w:after="0"/>
      <w:outlineLvl w:val="3"/>
    </w:pPr>
    <w:rPr>
      <w:rFonts w:asciiTheme="majorHAnsi" w:eastAsiaTheme="majorEastAsia" w:hAnsiTheme="majorHAnsi" w:cstheme="majorBidi"/>
      <w:i/>
      <w:iCs/>
      <w:color w:val="0D5975" w:themeColor="accent1" w:themeShade="80"/>
      <w:sz w:val="28"/>
    </w:rPr>
  </w:style>
  <w:style w:type="paragraph" w:styleId="Titre5">
    <w:name w:val="heading 5"/>
    <w:basedOn w:val="Normal"/>
    <w:next w:val="Normal"/>
    <w:link w:val="Titre5Car"/>
    <w:uiPriority w:val="9"/>
    <w:semiHidden/>
    <w:unhideWhenUsed/>
    <w:qFormat/>
    <w:rsid w:val="00374ACF"/>
    <w:pPr>
      <w:keepNext/>
      <w:keepLines/>
      <w:numPr>
        <w:ilvl w:val="4"/>
        <w:numId w:val="12"/>
      </w:numPr>
      <w:spacing w:before="40" w:after="0"/>
      <w:outlineLvl w:val="4"/>
    </w:pPr>
    <w:rPr>
      <w:rFonts w:asciiTheme="majorHAnsi" w:eastAsiaTheme="majorEastAsia" w:hAnsiTheme="majorHAnsi" w:cstheme="majorBidi"/>
      <w:color w:val="0D5975" w:themeColor="accent1" w:themeShade="80"/>
    </w:rPr>
  </w:style>
  <w:style w:type="paragraph" w:styleId="Titre6">
    <w:name w:val="heading 6"/>
    <w:basedOn w:val="Normal"/>
    <w:next w:val="Normal"/>
    <w:link w:val="Titre6Car"/>
    <w:uiPriority w:val="9"/>
    <w:semiHidden/>
    <w:unhideWhenUsed/>
    <w:qFormat/>
    <w:rsid w:val="00374ACF"/>
    <w:pPr>
      <w:keepNext/>
      <w:keepLines/>
      <w:numPr>
        <w:ilvl w:val="5"/>
        <w:numId w:val="12"/>
      </w:numPr>
      <w:spacing w:before="40" w:after="0"/>
      <w:outlineLvl w:val="5"/>
    </w:pPr>
    <w:rPr>
      <w:rFonts w:asciiTheme="majorHAnsi" w:eastAsiaTheme="majorEastAsia" w:hAnsiTheme="majorHAnsi" w:cstheme="majorBidi"/>
      <w:b/>
      <w:color w:val="0D5975" w:themeColor="accent1" w:themeShade="80"/>
    </w:rPr>
  </w:style>
  <w:style w:type="paragraph" w:styleId="Titre7">
    <w:name w:val="heading 7"/>
    <w:basedOn w:val="Normal"/>
    <w:next w:val="Normal"/>
    <w:link w:val="Titre7Car"/>
    <w:uiPriority w:val="9"/>
    <w:semiHidden/>
    <w:unhideWhenUsed/>
    <w:qFormat/>
    <w:rsid w:val="009E68C0"/>
    <w:pPr>
      <w:keepNext/>
      <w:keepLines/>
      <w:numPr>
        <w:ilvl w:val="6"/>
        <w:numId w:val="12"/>
      </w:numPr>
      <w:spacing w:before="40" w:after="0"/>
      <w:outlineLvl w:val="6"/>
    </w:pPr>
    <w:rPr>
      <w:rFonts w:asciiTheme="majorHAnsi" w:eastAsiaTheme="majorEastAsia" w:hAnsiTheme="majorHAnsi" w:cstheme="majorBidi"/>
      <w:i/>
      <w:iCs/>
      <w:color w:val="0D5874" w:themeColor="accent1" w:themeShade="7F"/>
    </w:rPr>
  </w:style>
  <w:style w:type="paragraph" w:styleId="Titre8">
    <w:name w:val="heading 8"/>
    <w:basedOn w:val="Normal"/>
    <w:next w:val="Normal"/>
    <w:link w:val="Titre8Car"/>
    <w:uiPriority w:val="9"/>
    <w:semiHidden/>
    <w:unhideWhenUsed/>
    <w:qFormat/>
    <w:rsid w:val="00C37065"/>
    <w:pPr>
      <w:keepNext/>
      <w:keepLines/>
      <w:numPr>
        <w:ilvl w:val="7"/>
        <w:numId w:val="12"/>
      </w:numPr>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unhideWhenUsed/>
    <w:qFormat/>
    <w:rsid w:val="00C37065"/>
    <w:pPr>
      <w:keepNext/>
      <w:keepLines/>
      <w:numPr>
        <w:ilvl w:val="8"/>
        <w:numId w:val="12"/>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ateCar">
    <w:name w:val="Date Car"/>
    <w:basedOn w:val="Policepardfaut"/>
    <w:link w:val="Date"/>
    <w:uiPriority w:val="1"/>
    <w:qFormat/>
    <w:rsid w:val="009B7D25"/>
    <w:rPr>
      <w:caps/>
      <w:color w:val="000000" w:themeColor="text1"/>
      <w:sz w:val="24"/>
      <w:szCs w:val="20"/>
    </w:rPr>
  </w:style>
  <w:style w:type="character" w:styleId="Textedelespacerserv">
    <w:name w:val="Placeholder Text"/>
    <w:basedOn w:val="Policepardfaut"/>
    <w:uiPriority w:val="99"/>
    <w:semiHidden/>
    <w:qFormat/>
    <w:rsid w:val="009B7D25"/>
    <w:rPr>
      <w:color w:val="595959" w:themeColor="text1" w:themeTint="A6"/>
    </w:rPr>
  </w:style>
  <w:style w:type="character" w:customStyle="1" w:styleId="TitreCar">
    <w:name w:val="Titre Car"/>
    <w:basedOn w:val="Policepardfaut"/>
    <w:link w:val="Titre"/>
    <w:uiPriority w:val="1"/>
    <w:qFormat/>
    <w:rsid w:val="009B7D25"/>
    <w:rPr>
      <w:rFonts w:asciiTheme="majorHAnsi" w:eastAsiaTheme="majorEastAsia" w:hAnsiTheme="majorHAnsi" w:cstheme="majorBidi"/>
      <w:caps/>
      <w:color w:val="0D5975" w:themeColor="accent1" w:themeShade="80"/>
      <w:kern w:val="2"/>
      <w:sz w:val="52"/>
      <w:szCs w:val="48"/>
    </w:rPr>
  </w:style>
  <w:style w:type="character" w:customStyle="1" w:styleId="Sous-titreCar">
    <w:name w:val="Sous-titre Car"/>
    <w:basedOn w:val="Policepardfaut"/>
    <w:uiPriority w:val="2"/>
    <w:qFormat/>
    <w:rsid w:val="009B7D25"/>
    <w:rPr>
      <w:caps/>
      <w:color w:val="000000" w:themeColor="text1"/>
      <w:sz w:val="24"/>
      <w:szCs w:val="20"/>
    </w:rPr>
  </w:style>
  <w:style w:type="character" w:customStyle="1" w:styleId="Titre1Car">
    <w:name w:val="Titre 1 Car"/>
    <w:basedOn w:val="Policepardfaut"/>
    <w:link w:val="Titre1"/>
    <w:uiPriority w:val="9"/>
    <w:qFormat/>
    <w:rsid w:val="00C37065"/>
    <w:rPr>
      <w:rFonts w:asciiTheme="majorHAnsi" w:eastAsiaTheme="majorEastAsia" w:hAnsiTheme="majorHAnsi" w:cstheme="majorBidi"/>
      <w:color w:val="0D5975" w:themeColor="accent1" w:themeShade="80"/>
      <w:sz w:val="32"/>
      <w:szCs w:val="32"/>
    </w:rPr>
  </w:style>
  <w:style w:type="character" w:customStyle="1" w:styleId="Titre2Car">
    <w:name w:val="Titre 2 Car"/>
    <w:basedOn w:val="Policepardfaut"/>
    <w:link w:val="Titre2"/>
    <w:uiPriority w:val="9"/>
    <w:qFormat/>
    <w:rsid w:val="00374ACF"/>
    <w:rPr>
      <w:rFonts w:asciiTheme="majorHAnsi" w:eastAsiaTheme="majorEastAsia" w:hAnsiTheme="majorHAnsi" w:cstheme="majorBidi"/>
      <w:color w:val="0D5975" w:themeColor="accent1" w:themeShade="80"/>
      <w:sz w:val="28"/>
      <w:szCs w:val="26"/>
    </w:rPr>
  </w:style>
  <w:style w:type="character" w:customStyle="1" w:styleId="PieddepageCar">
    <w:name w:val="Pied de page Car"/>
    <w:basedOn w:val="Policepardfaut"/>
    <w:link w:val="Pieddepage"/>
    <w:uiPriority w:val="99"/>
    <w:qFormat/>
    <w:rsid w:val="00A124EC"/>
    <w:rPr>
      <w:color w:val="404040" w:themeColor="text1" w:themeTint="BF"/>
      <w:szCs w:val="20"/>
    </w:rPr>
  </w:style>
  <w:style w:type="character" w:customStyle="1" w:styleId="En-tteCar">
    <w:name w:val="En-tête Car"/>
    <w:basedOn w:val="Policepardfaut"/>
    <w:uiPriority w:val="99"/>
    <w:qFormat/>
    <w:rsid w:val="00A124EC"/>
  </w:style>
  <w:style w:type="character" w:customStyle="1" w:styleId="Titre3Car">
    <w:name w:val="Titre 3 Car"/>
    <w:basedOn w:val="Policepardfaut"/>
    <w:link w:val="Titre3"/>
    <w:uiPriority w:val="9"/>
    <w:qFormat/>
    <w:rsid w:val="00374ACF"/>
    <w:rPr>
      <w:rFonts w:asciiTheme="majorHAnsi" w:eastAsiaTheme="majorEastAsia" w:hAnsiTheme="majorHAnsi" w:cstheme="majorBidi"/>
      <w:b/>
      <w:color w:val="0D5975" w:themeColor="accent1" w:themeShade="80"/>
      <w:sz w:val="28"/>
      <w:szCs w:val="24"/>
    </w:rPr>
  </w:style>
  <w:style w:type="character" w:customStyle="1" w:styleId="Titre4Car">
    <w:name w:val="Titre 4 Car"/>
    <w:basedOn w:val="Policepardfaut"/>
    <w:link w:val="Titre4"/>
    <w:uiPriority w:val="9"/>
    <w:qFormat/>
    <w:rsid w:val="00374ACF"/>
    <w:rPr>
      <w:rFonts w:asciiTheme="majorHAnsi" w:eastAsiaTheme="majorEastAsia" w:hAnsiTheme="majorHAnsi" w:cstheme="majorBidi"/>
      <w:i/>
      <w:iCs/>
      <w:color w:val="0D5975" w:themeColor="accent1" w:themeShade="80"/>
      <w:sz w:val="28"/>
    </w:rPr>
  </w:style>
  <w:style w:type="character" w:customStyle="1" w:styleId="Titre5Car">
    <w:name w:val="Titre 5 Car"/>
    <w:basedOn w:val="Policepardfaut"/>
    <w:link w:val="Titre5"/>
    <w:uiPriority w:val="9"/>
    <w:semiHidden/>
    <w:qFormat/>
    <w:rsid w:val="00374ACF"/>
    <w:rPr>
      <w:rFonts w:asciiTheme="majorHAnsi" w:eastAsiaTheme="majorEastAsia" w:hAnsiTheme="majorHAnsi" w:cstheme="majorBidi"/>
      <w:color w:val="0D5975" w:themeColor="accent1" w:themeShade="80"/>
    </w:rPr>
  </w:style>
  <w:style w:type="character" w:customStyle="1" w:styleId="Titre6Car">
    <w:name w:val="Titre 6 Car"/>
    <w:basedOn w:val="Policepardfaut"/>
    <w:link w:val="Titre6"/>
    <w:uiPriority w:val="9"/>
    <w:semiHidden/>
    <w:qFormat/>
    <w:rsid w:val="00374ACF"/>
    <w:rPr>
      <w:rFonts w:asciiTheme="majorHAnsi" w:eastAsiaTheme="majorEastAsia" w:hAnsiTheme="majorHAnsi" w:cstheme="majorBidi"/>
      <w:b/>
      <w:color w:val="0D5975" w:themeColor="accent1" w:themeShade="80"/>
    </w:rPr>
  </w:style>
  <w:style w:type="character" w:customStyle="1" w:styleId="Titre8Car">
    <w:name w:val="Titre 8 Car"/>
    <w:basedOn w:val="Policepardfaut"/>
    <w:link w:val="Titre8"/>
    <w:uiPriority w:val="9"/>
    <w:semiHidden/>
    <w:qFormat/>
    <w:rsid w:val="00C37065"/>
    <w:rPr>
      <w:rFonts w:asciiTheme="majorHAnsi" w:eastAsiaTheme="majorEastAsia" w:hAnsiTheme="majorHAnsi" w:cstheme="majorBidi"/>
      <w:color w:val="272727" w:themeColor="text1" w:themeTint="D8"/>
      <w:szCs w:val="21"/>
    </w:rPr>
  </w:style>
  <w:style w:type="character" w:customStyle="1" w:styleId="Titre9Car">
    <w:name w:val="Titre 9 Car"/>
    <w:basedOn w:val="Policepardfaut"/>
    <w:link w:val="Titre9"/>
    <w:uiPriority w:val="9"/>
    <w:semiHidden/>
    <w:qFormat/>
    <w:rsid w:val="00C37065"/>
    <w:rPr>
      <w:rFonts w:asciiTheme="majorHAnsi" w:eastAsiaTheme="majorEastAsia" w:hAnsiTheme="majorHAnsi" w:cstheme="majorBidi"/>
      <w:i/>
      <w:iCs/>
      <w:color w:val="272727" w:themeColor="text1" w:themeTint="D8"/>
      <w:szCs w:val="21"/>
    </w:rPr>
  </w:style>
  <w:style w:type="character" w:customStyle="1" w:styleId="LienInternet">
    <w:name w:val="Lien Internet"/>
    <w:basedOn w:val="Policepardfaut"/>
    <w:uiPriority w:val="99"/>
    <w:semiHidden/>
    <w:unhideWhenUsed/>
    <w:rsid w:val="009B7D25"/>
    <w:rPr>
      <w:color w:val="0D5975" w:themeColor="accent1" w:themeShade="80"/>
      <w:u w:val="single"/>
    </w:rPr>
  </w:style>
  <w:style w:type="character" w:customStyle="1" w:styleId="CitationintenseCar">
    <w:name w:val="Citation intense Car"/>
    <w:basedOn w:val="Policepardfaut"/>
    <w:link w:val="Citationintense"/>
    <w:uiPriority w:val="30"/>
    <w:semiHidden/>
    <w:qFormat/>
    <w:rsid w:val="009B7D25"/>
    <w:rPr>
      <w:i/>
      <w:iCs/>
      <w:color w:val="0D5975" w:themeColor="accent1" w:themeShade="80"/>
    </w:rPr>
  </w:style>
  <w:style w:type="character" w:styleId="Accentuationintense">
    <w:name w:val="Intense Emphasis"/>
    <w:basedOn w:val="Policepardfaut"/>
    <w:uiPriority w:val="21"/>
    <w:semiHidden/>
    <w:unhideWhenUsed/>
    <w:qFormat/>
    <w:rsid w:val="009B7D25"/>
    <w:rPr>
      <w:i/>
      <w:iCs/>
      <w:color w:val="0D5975" w:themeColor="accent1" w:themeShade="80"/>
    </w:rPr>
  </w:style>
  <w:style w:type="character" w:styleId="Rfrenceintense">
    <w:name w:val="Intense Reference"/>
    <w:basedOn w:val="Policepardfaut"/>
    <w:uiPriority w:val="32"/>
    <w:semiHidden/>
    <w:unhideWhenUsed/>
    <w:qFormat/>
    <w:rsid w:val="009B7D25"/>
    <w:rPr>
      <w:b/>
      <w:bCs/>
      <w:smallCaps/>
      <w:color w:val="0D5975" w:themeColor="accent1" w:themeShade="80"/>
      <w:spacing w:val="5"/>
    </w:rPr>
  </w:style>
  <w:style w:type="character" w:customStyle="1" w:styleId="En-ttedemessageCar">
    <w:name w:val="En-tête de message Car"/>
    <w:basedOn w:val="Policepardfaut"/>
    <w:uiPriority w:val="99"/>
    <w:semiHidden/>
    <w:qFormat/>
    <w:rsid w:val="009B7D25"/>
    <w:rPr>
      <w:rFonts w:asciiTheme="majorHAnsi" w:eastAsiaTheme="majorEastAsia" w:hAnsiTheme="majorHAnsi" w:cstheme="majorBidi"/>
      <w:color w:val="auto"/>
      <w:sz w:val="24"/>
      <w:szCs w:val="24"/>
      <w:shd w:val="clear" w:color="auto" w:fill="CCCCCC"/>
    </w:rPr>
  </w:style>
  <w:style w:type="character" w:customStyle="1" w:styleId="TextedebullesCar">
    <w:name w:val="Texte de bulles Car"/>
    <w:basedOn w:val="Policepardfaut"/>
    <w:link w:val="Textedebulles"/>
    <w:uiPriority w:val="99"/>
    <w:semiHidden/>
    <w:qFormat/>
    <w:rsid w:val="00374ACF"/>
    <w:rPr>
      <w:rFonts w:ascii="Segoe UI" w:hAnsi="Segoe UI" w:cs="Segoe UI"/>
      <w:szCs w:val="18"/>
    </w:rPr>
  </w:style>
  <w:style w:type="character" w:customStyle="1" w:styleId="Corpsdetexte3Car">
    <w:name w:val="Corps de texte 3 Car"/>
    <w:basedOn w:val="Policepardfaut"/>
    <w:link w:val="Corpsdetexte3"/>
    <w:uiPriority w:val="99"/>
    <w:semiHidden/>
    <w:qFormat/>
    <w:rsid w:val="00374ACF"/>
    <w:rPr>
      <w:szCs w:val="16"/>
    </w:rPr>
  </w:style>
  <w:style w:type="character" w:customStyle="1" w:styleId="Retraitcorpsdetexte3Car">
    <w:name w:val="Retrait corps de texte 3 Car"/>
    <w:basedOn w:val="Policepardfaut"/>
    <w:link w:val="Retraitcorpsdetexte3"/>
    <w:uiPriority w:val="99"/>
    <w:semiHidden/>
    <w:qFormat/>
    <w:rsid w:val="00374ACF"/>
    <w:rPr>
      <w:szCs w:val="16"/>
    </w:rPr>
  </w:style>
  <w:style w:type="character" w:styleId="Marquedecommentaire">
    <w:name w:val="annotation reference"/>
    <w:basedOn w:val="Policepardfaut"/>
    <w:uiPriority w:val="99"/>
    <w:semiHidden/>
    <w:unhideWhenUsed/>
    <w:qFormat/>
    <w:rsid w:val="00374ACF"/>
    <w:rPr>
      <w:sz w:val="22"/>
      <w:szCs w:val="16"/>
    </w:rPr>
  </w:style>
  <w:style w:type="character" w:customStyle="1" w:styleId="CommentaireCar">
    <w:name w:val="Commentaire Car"/>
    <w:basedOn w:val="Policepardfaut"/>
    <w:link w:val="Commentaire"/>
    <w:uiPriority w:val="99"/>
    <w:semiHidden/>
    <w:qFormat/>
    <w:rsid w:val="00374ACF"/>
    <w:rPr>
      <w:szCs w:val="20"/>
    </w:rPr>
  </w:style>
  <w:style w:type="character" w:customStyle="1" w:styleId="ObjetducommentaireCar">
    <w:name w:val="Objet du commentaire Car"/>
    <w:basedOn w:val="CommentaireCar"/>
    <w:link w:val="Objetducommentaire"/>
    <w:uiPriority w:val="99"/>
    <w:semiHidden/>
    <w:qFormat/>
    <w:rsid w:val="00374ACF"/>
    <w:rPr>
      <w:b/>
      <w:bCs/>
      <w:szCs w:val="20"/>
    </w:rPr>
  </w:style>
  <w:style w:type="character" w:customStyle="1" w:styleId="ExplorateurdedocumentsCar">
    <w:name w:val="Explorateur de documents Car"/>
    <w:basedOn w:val="Policepardfaut"/>
    <w:link w:val="Explorateurdedocuments"/>
    <w:uiPriority w:val="99"/>
    <w:semiHidden/>
    <w:qFormat/>
    <w:rsid w:val="00374ACF"/>
    <w:rPr>
      <w:rFonts w:ascii="Segoe UI" w:hAnsi="Segoe UI" w:cs="Segoe UI"/>
      <w:szCs w:val="16"/>
    </w:rPr>
  </w:style>
  <w:style w:type="character" w:customStyle="1" w:styleId="NotedefinCar">
    <w:name w:val="Note de fin Car"/>
    <w:basedOn w:val="Policepardfaut"/>
    <w:link w:val="Notedefin"/>
    <w:uiPriority w:val="99"/>
    <w:semiHidden/>
    <w:qFormat/>
    <w:rsid w:val="00374ACF"/>
    <w:rPr>
      <w:szCs w:val="20"/>
    </w:rPr>
  </w:style>
  <w:style w:type="character" w:customStyle="1" w:styleId="NotedebasdepageCar">
    <w:name w:val="Note de bas de page Car"/>
    <w:basedOn w:val="Policepardfaut"/>
    <w:link w:val="Notedebasdepage"/>
    <w:uiPriority w:val="99"/>
    <w:semiHidden/>
    <w:qFormat/>
    <w:rsid w:val="00374ACF"/>
    <w:rPr>
      <w:szCs w:val="20"/>
    </w:rPr>
  </w:style>
  <w:style w:type="character" w:styleId="CodeHTML">
    <w:name w:val="HTML Code"/>
    <w:basedOn w:val="Policepardfaut"/>
    <w:uiPriority w:val="99"/>
    <w:semiHidden/>
    <w:unhideWhenUsed/>
    <w:qFormat/>
    <w:rsid w:val="00374ACF"/>
    <w:rPr>
      <w:rFonts w:ascii="Consolas" w:hAnsi="Consolas"/>
      <w:sz w:val="22"/>
      <w:szCs w:val="20"/>
    </w:rPr>
  </w:style>
  <w:style w:type="character" w:styleId="ClavierHTML">
    <w:name w:val="HTML Keyboard"/>
    <w:basedOn w:val="Policepardfaut"/>
    <w:uiPriority w:val="99"/>
    <w:semiHidden/>
    <w:unhideWhenUsed/>
    <w:qFormat/>
    <w:rsid w:val="00374ACF"/>
    <w:rPr>
      <w:rFonts w:ascii="Consolas" w:hAnsi="Consolas"/>
      <w:sz w:val="22"/>
      <w:szCs w:val="20"/>
    </w:rPr>
  </w:style>
  <w:style w:type="character" w:customStyle="1" w:styleId="PrformatHTMLCar">
    <w:name w:val="Préformaté HTML Car"/>
    <w:basedOn w:val="Policepardfaut"/>
    <w:link w:val="PrformatHTML"/>
    <w:uiPriority w:val="99"/>
    <w:semiHidden/>
    <w:qFormat/>
    <w:rsid w:val="00374ACF"/>
    <w:rPr>
      <w:rFonts w:ascii="Consolas" w:hAnsi="Consolas"/>
      <w:szCs w:val="20"/>
    </w:rPr>
  </w:style>
  <w:style w:type="character" w:styleId="MachinecrireHTML">
    <w:name w:val="HTML Typewriter"/>
    <w:basedOn w:val="Policepardfaut"/>
    <w:uiPriority w:val="99"/>
    <w:semiHidden/>
    <w:unhideWhenUsed/>
    <w:qFormat/>
    <w:rsid w:val="00374ACF"/>
    <w:rPr>
      <w:rFonts w:ascii="Consolas" w:hAnsi="Consolas"/>
      <w:sz w:val="22"/>
      <w:szCs w:val="20"/>
    </w:rPr>
  </w:style>
  <w:style w:type="character" w:customStyle="1" w:styleId="TextedemacroCar">
    <w:name w:val="Texte de macro Car"/>
    <w:basedOn w:val="Policepardfaut"/>
    <w:link w:val="Textedemacro"/>
    <w:uiPriority w:val="99"/>
    <w:semiHidden/>
    <w:qFormat/>
    <w:rsid w:val="00374ACF"/>
    <w:rPr>
      <w:rFonts w:ascii="Consolas" w:hAnsi="Consolas"/>
      <w:szCs w:val="20"/>
    </w:rPr>
  </w:style>
  <w:style w:type="character" w:customStyle="1" w:styleId="TextebrutCar">
    <w:name w:val="Texte brut Car"/>
    <w:basedOn w:val="Policepardfaut"/>
    <w:link w:val="Textebrut"/>
    <w:uiPriority w:val="99"/>
    <w:semiHidden/>
    <w:qFormat/>
    <w:rsid w:val="00374ACF"/>
    <w:rPr>
      <w:rFonts w:ascii="Consolas" w:hAnsi="Consolas"/>
      <w:szCs w:val="21"/>
    </w:rPr>
  </w:style>
  <w:style w:type="character" w:customStyle="1" w:styleId="psCar">
    <w:name w:val="ps Car"/>
    <w:qFormat/>
    <w:locked/>
    <w:rsid w:val="008E34C5"/>
    <w:rPr>
      <w:rFonts w:ascii="Arial" w:eastAsia="Arial Narrow" w:hAnsi="Arial" w:cs="Arial"/>
      <w:color w:val="auto"/>
      <w:sz w:val="21"/>
      <w:szCs w:val="21"/>
      <w:lang w:eastAsia="fr-FR"/>
    </w:rPr>
  </w:style>
  <w:style w:type="character" w:styleId="lev">
    <w:name w:val="Strong"/>
    <w:basedOn w:val="Policepardfaut"/>
    <w:uiPriority w:val="22"/>
    <w:qFormat/>
    <w:rsid w:val="00F949B9"/>
    <w:rPr>
      <w:b/>
      <w:bCs/>
    </w:rPr>
  </w:style>
  <w:style w:type="character" w:styleId="Accentuation">
    <w:name w:val="Emphasis"/>
    <w:basedOn w:val="Policepardfaut"/>
    <w:uiPriority w:val="20"/>
    <w:qFormat/>
    <w:rsid w:val="00F949B9"/>
    <w:rPr>
      <w:i/>
      <w:iCs/>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AC25E1"/>
    <w:rPr>
      <w:vertAlign w:val="superscript"/>
    </w:rPr>
  </w:style>
  <w:style w:type="character" w:customStyle="1" w:styleId="CorpsdetexteCar">
    <w:name w:val="Corps de texte Car"/>
    <w:basedOn w:val="Policepardfaut"/>
    <w:link w:val="Corpsdetexte"/>
    <w:uiPriority w:val="99"/>
    <w:semiHidden/>
    <w:qFormat/>
    <w:rsid w:val="007F38FF"/>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link w:val="TitreCar"/>
    <w:uiPriority w:val="1"/>
    <w:qFormat/>
    <w:rsid w:val="009B7D25"/>
    <w:pPr>
      <w:pBdr>
        <w:bottom w:val="thickThinSmallGap" w:sz="12" w:space="1" w:color="0D5975"/>
      </w:pBdr>
      <w:spacing w:after="80" w:line="240" w:lineRule="auto"/>
      <w:contextualSpacing/>
    </w:pPr>
    <w:rPr>
      <w:rFonts w:asciiTheme="majorHAnsi" w:eastAsiaTheme="majorEastAsia" w:hAnsiTheme="majorHAnsi" w:cstheme="majorBidi"/>
      <w:caps/>
      <w:color w:val="0D5975" w:themeColor="accent1" w:themeShade="80"/>
      <w:kern w:val="2"/>
      <w:sz w:val="52"/>
      <w:szCs w:val="48"/>
    </w:rPr>
  </w:style>
  <w:style w:type="paragraph" w:styleId="Corpsdetexte">
    <w:name w:val="Body Text"/>
    <w:basedOn w:val="Normal"/>
    <w:link w:val="CorpsdetexteCar"/>
    <w:uiPriority w:val="99"/>
    <w:semiHidden/>
    <w:unhideWhenUsed/>
    <w:rsid w:val="007F38FF"/>
    <w:pPr>
      <w:spacing w:after="120"/>
    </w:pPr>
  </w:style>
  <w:style w:type="paragraph" w:styleId="Liste">
    <w:name w:val="List"/>
    <w:basedOn w:val="Corpsdetexte"/>
    <w:rPr>
      <w:rFonts w:cs="Arial"/>
    </w:rPr>
  </w:style>
  <w:style w:type="paragraph" w:styleId="Lgende">
    <w:name w:val="caption"/>
    <w:basedOn w:val="Normal"/>
    <w:next w:val="Normal"/>
    <w:uiPriority w:val="35"/>
    <w:semiHidden/>
    <w:unhideWhenUsed/>
    <w:qFormat/>
    <w:rsid w:val="00374ACF"/>
    <w:pPr>
      <w:spacing w:after="200" w:line="240" w:lineRule="auto"/>
    </w:pPr>
    <w:rPr>
      <w:i/>
      <w:iCs/>
      <w:color w:val="4B4B4B" w:themeColor="text2"/>
      <w:szCs w:val="18"/>
    </w:rPr>
  </w:style>
  <w:style w:type="paragraph" w:customStyle="1" w:styleId="Index">
    <w:name w:val="Index"/>
    <w:basedOn w:val="Normal"/>
    <w:qFormat/>
    <w:pPr>
      <w:suppressLineNumbers/>
    </w:pPr>
    <w:rPr>
      <w:rFonts w:cs="Arial"/>
    </w:rPr>
  </w:style>
  <w:style w:type="paragraph" w:styleId="Date">
    <w:name w:val="Date"/>
    <w:basedOn w:val="Normal"/>
    <w:next w:val="Normal"/>
    <w:link w:val="DateCar"/>
    <w:uiPriority w:val="1"/>
    <w:unhideWhenUsed/>
    <w:qFormat/>
    <w:rsid w:val="009B7D25"/>
    <w:pPr>
      <w:spacing w:after="560" w:line="240" w:lineRule="auto"/>
      <w:contextualSpacing/>
    </w:pPr>
    <w:rPr>
      <w:caps/>
      <w:color w:val="000000" w:themeColor="text1"/>
      <w:sz w:val="24"/>
      <w:szCs w:val="20"/>
    </w:rPr>
  </w:style>
  <w:style w:type="paragraph" w:styleId="Sous-titre">
    <w:name w:val="Subtitle"/>
    <w:basedOn w:val="Normal"/>
    <w:next w:val="Normal"/>
    <w:uiPriority w:val="2"/>
    <w:qFormat/>
    <w:rsid w:val="009B7D25"/>
    <w:pPr>
      <w:spacing w:before="40"/>
      <w:contextualSpacing/>
    </w:pPr>
    <w:rPr>
      <w:caps/>
      <w:color w:val="000000" w:themeColor="text1"/>
      <w:sz w:val="24"/>
      <w:szCs w:val="20"/>
    </w:rPr>
  </w:style>
  <w:style w:type="paragraph" w:customStyle="1" w:styleId="En-tteetpieddepage">
    <w:name w:val="En-tête et pied de page"/>
    <w:basedOn w:val="Normal"/>
    <w:qFormat/>
  </w:style>
  <w:style w:type="paragraph" w:styleId="Pieddepage">
    <w:name w:val="footer"/>
    <w:basedOn w:val="Normal"/>
    <w:link w:val="PieddepageCar"/>
    <w:uiPriority w:val="99"/>
    <w:unhideWhenUsed/>
    <w:rsid w:val="00A124EC"/>
    <w:pPr>
      <w:spacing w:before="200" w:after="0"/>
      <w:contextualSpacing/>
      <w:jc w:val="right"/>
    </w:pPr>
    <w:rPr>
      <w:color w:val="404040" w:themeColor="text1" w:themeTint="BF"/>
      <w:szCs w:val="20"/>
    </w:rPr>
  </w:style>
  <w:style w:type="paragraph" w:styleId="En-tte">
    <w:name w:val="header"/>
    <w:basedOn w:val="Normal"/>
    <w:uiPriority w:val="99"/>
    <w:unhideWhenUsed/>
    <w:rsid w:val="00A124EC"/>
    <w:pPr>
      <w:spacing w:after="0" w:line="240" w:lineRule="auto"/>
    </w:pPr>
  </w:style>
  <w:style w:type="paragraph" w:styleId="Normalcentr">
    <w:name w:val="Block Text"/>
    <w:basedOn w:val="Normal"/>
    <w:uiPriority w:val="99"/>
    <w:semiHidden/>
    <w:unhideWhenUsed/>
    <w:qFormat/>
    <w:rsid w:val="009B7D25"/>
    <w:pPr>
      <w:pBdr>
        <w:top w:val="single" w:sz="2" w:space="10" w:color="0D5975"/>
        <w:left w:val="single" w:sz="2" w:space="10" w:color="0D5975"/>
        <w:bottom w:val="single" w:sz="2" w:space="10" w:color="0D5975"/>
        <w:right w:val="single" w:sz="2" w:space="10" w:color="0D5975"/>
      </w:pBdr>
      <w:ind w:left="1152" w:right="1152"/>
    </w:pPr>
    <w:rPr>
      <w:i/>
      <w:iCs/>
      <w:color w:val="0D5975" w:themeColor="accent1" w:themeShade="80"/>
    </w:rPr>
  </w:style>
  <w:style w:type="paragraph" w:styleId="Citationintense">
    <w:name w:val="Intense Quote"/>
    <w:basedOn w:val="Normal"/>
    <w:next w:val="Normal"/>
    <w:link w:val="CitationintenseCar"/>
    <w:uiPriority w:val="30"/>
    <w:semiHidden/>
    <w:unhideWhenUsed/>
    <w:qFormat/>
    <w:rsid w:val="009B7D25"/>
    <w:pPr>
      <w:pBdr>
        <w:top w:val="single" w:sz="4" w:space="10" w:color="0D5975"/>
        <w:bottom w:val="single" w:sz="4" w:space="10" w:color="0D5975"/>
      </w:pBdr>
      <w:spacing w:before="360" w:after="360"/>
      <w:ind w:left="864" w:right="864"/>
      <w:jc w:val="center"/>
    </w:pPr>
    <w:rPr>
      <w:i/>
      <w:iCs/>
      <w:color w:val="0D5975" w:themeColor="accent1" w:themeShade="80"/>
    </w:rPr>
  </w:style>
  <w:style w:type="paragraph" w:styleId="En-ttedetabledesmatires">
    <w:name w:val="TOC Heading"/>
    <w:basedOn w:val="Titre1"/>
    <w:next w:val="Normal"/>
    <w:uiPriority w:val="39"/>
    <w:semiHidden/>
    <w:unhideWhenUsed/>
    <w:qFormat/>
    <w:rsid w:val="009B7D25"/>
  </w:style>
  <w:style w:type="paragraph" w:styleId="En-ttedemessage">
    <w:name w:val="Message Header"/>
    <w:basedOn w:val="Normal"/>
    <w:uiPriority w:val="99"/>
    <w:semiHidden/>
    <w:unhideWhenUsed/>
    <w:qFormat/>
    <w:rsid w:val="009B7D25"/>
    <w:pPr>
      <w:pBdr>
        <w:top w:val="single" w:sz="6" w:space="1" w:color="000000"/>
        <w:left w:val="single" w:sz="6" w:space="1" w:color="000000"/>
        <w:bottom w:val="single" w:sz="6" w:space="1" w:color="000000"/>
        <w:right w:val="single" w:sz="6" w:space="1" w:color="000000"/>
      </w:pBdr>
      <w:shd w:val="pct20" w:color="auto" w:fill="auto"/>
      <w:spacing w:after="0" w:line="240" w:lineRule="auto"/>
      <w:ind w:left="1080" w:hanging="1080"/>
    </w:pPr>
    <w:rPr>
      <w:rFonts w:asciiTheme="majorHAnsi" w:eastAsiaTheme="majorEastAsia" w:hAnsiTheme="majorHAnsi" w:cstheme="majorBidi"/>
      <w:color w:val="auto"/>
      <w:sz w:val="24"/>
      <w:szCs w:val="24"/>
    </w:rPr>
  </w:style>
  <w:style w:type="paragraph" w:styleId="Textedebulles">
    <w:name w:val="Balloon Text"/>
    <w:basedOn w:val="Normal"/>
    <w:link w:val="TextedebullesCar"/>
    <w:uiPriority w:val="99"/>
    <w:semiHidden/>
    <w:unhideWhenUsed/>
    <w:qFormat/>
    <w:rsid w:val="00374ACF"/>
    <w:pPr>
      <w:spacing w:after="0" w:line="240" w:lineRule="auto"/>
    </w:pPr>
    <w:rPr>
      <w:rFonts w:ascii="Segoe UI" w:hAnsi="Segoe UI" w:cs="Segoe UI"/>
      <w:szCs w:val="18"/>
    </w:rPr>
  </w:style>
  <w:style w:type="paragraph" w:styleId="Corpsdetexte3">
    <w:name w:val="Body Text 3"/>
    <w:basedOn w:val="Normal"/>
    <w:link w:val="Corpsdetexte3Car"/>
    <w:uiPriority w:val="99"/>
    <w:semiHidden/>
    <w:unhideWhenUsed/>
    <w:qFormat/>
    <w:rsid w:val="00374ACF"/>
    <w:pPr>
      <w:spacing w:after="120"/>
    </w:pPr>
    <w:rPr>
      <w:szCs w:val="16"/>
    </w:rPr>
  </w:style>
  <w:style w:type="paragraph" w:styleId="Retraitcorpsdetexte3">
    <w:name w:val="Body Text Indent 3"/>
    <w:basedOn w:val="Normal"/>
    <w:link w:val="Retraitcorpsdetexte3Car"/>
    <w:uiPriority w:val="99"/>
    <w:semiHidden/>
    <w:unhideWhenUsed/>
    <w:qFormat/>
    <w:rsid w:val="00374ACF"/>
    <w:pPr>
      <w:spacing w:after="120"/>
      <w:ind w:left="360"/>
    </w:pPr>
    <w:rPr>
      <w:szCs w:val="16"/>
    </w:rPr>
  </w:style>
  <w:style w:type="paragraph" w:styleId="Commentaire">
    <w:name w:val="annotation text"/>
    <w:basedOn w:val="Normal"/>
    <w:link w:val="CommentaireCar"/>
    <w:uiPriority w:val="99"/>
    <w:semiHidden/>
    <w:unhideWhenUsed/>
    <w:qFormat/>
    <w:rsid w:val="00374ACF"/>
    <w:pPr>
      <w:spacing w:line="240" w:lineRule="auto"/>
    </w:pPr>
    <w:rPr>
      <w:szCs w:val="20"/>
    </w:rPr>
  </w:style>
  <w:style w:type="paragraph" w:styleId="Objetducommentaire">
    <w:name w:val="annotation subject"/>
    <w:basedOn w:val="Commentaire"/>
    <w:next w:val="Commentaire"/>
    <w:link w:val="ObjetducommentaireCar"/>
    <w:uiPriority w:val="99"/>
    <w:semiHidden/>
    <w:unhideWhenUsed/>
    <w:qFormat/>
    <w:rsid w:val="00374ACF"/>
    <w:rPr>
      <w:b/>
      <w:bCs/>
    </w:rPr>
  </w:style>
  <w:style w:type="paragraph" w:styleId="Explorateurdedocuments">
    <w:name w:val="Document Map"/>
    <w:basedOn w:val="Normal"/>
    <w:link w:val="ExplorateurdedocumentsCar"/>
    <w:uiPriority w:val="99"/>
    <w:semiHidden/>
    <w:unhideWhenUsed/>
    <w:qFormat/>
    <w:rsid w:val="00374ACF"/>
    <w:pPr>
      <w:spacing w:after="0" w:line="240" w:lineRule="auto"/>
    </w:pPr>
    <w:rPr>
      <w:rFonts w:ascii="Segoe UI" w:hAnsi="Segoe UI" w:cs="Segoe UI"/>
      <w:szCs w:val="16"/>
    </w:rPr>
  </w:style>
  <w:style w:type="paragraph" w:styleId="Notedefin">
    <w:name w:val="endnote text"/>
    <w:basedOn w:val="Normal"/>
    <w:link w:val="NotedefinCar"/>
    <w:uiPriority w:val="99"/>
    <w:semiHidden/>
    <w:unhideWhenUsed/>
    <w:rsid w:val="00374ACF"/>
    <w:pPr>
      <w:spacing w:after="0" w:line="240" w:lineRule="auto"/>
    </w:pPr>
    <w:rPr>
      <w:szCs w:val="20"/>
    </w:rPr>
  </w:style>
  <w:style w:type="paragraph" w:styleId="Adresseexpditeur">
    <w:name w:val="envelope return"/>
    <w:basedOn w:val="Normal"/>
    <w:uiPriority w:val="99"/>
    <w:semiHidden/>
    <w:unhideWhenUsed/>
    <w:qFormat/>
    <w:rsid w:val="00374ACF"/>
    <w:pPr>
      <w:spacing w:after="0" w:line="240" w:lineRule="auto"/>
    </w:pPr>
    <w:rPr>
      <w:rFonts w:asciiTheme="majorHAnsi" w:eastAsiaTheme="majorEastAsia" w:hAnsiTheme="majorHAnsi" w:cstheme="majorBidi"/>
      <w:szCs w:val="20"/>
    </w:rPr>
  </w:style>
  <w:style w:type="paragraph" w:styleId="Notedebasdepage">
    <w:name w:val="footnote text"/>
    <w:basedOn w:val="Normal"/>
    <w:link w:val="NotedebasdepageCar"/>
    <w:uiPriority w:val="99"/>
    <w:semiHidden/>
    <w:unhideWhenUsed/>
    <w:rsid w:val="00374ACF"/>
    <w:pPr>
      <w:spacing w:after="0" w:line="240" w:lineRule="auto"/>
    </w:pPr>
    <w:rPr>
      <w:szCs w:val="20"/>
    </w:rPr>
  </w:style>
  <w:style w:type="paragraph" w:styleId="PrformatHTML">
    <w:name w:val="HTML Preformatted"/>
    <w:basedOn w:val="Normal"/>
    <w:link w:val="PrformatHTMLCar"/>
    <w:uiPriority w:val="99"/>
    <w:semiHidden/>
    <w:unhideWhenUsed/>
    <w:qFormat/>
    <w:rsid w:val="00374ACF"/>
    <w:pPr>
      <w:spacing w:after="0" w:line="240" w:lineRule="auto"/>
    </w:pPr>
    <w:rPr>
      <w:rFonts w:ascii="Consolas" w:hAnsi="Consolas"/>
      <w:szCs w:val="20"/>
    </w:rPr>
  </w:style>
  <w:style w:type="paragraph" w:styleId="Textedemacro">
    <w:name w:val="macro"/>
    <w:link w:val="TextedemacroCar"/>
    <w:uiPriority w:val="99"/>
    <w:semiHidden/>
    <w:unhideWhenUsed/>
    <w:qFormat/>
    <w:rsid w:val="00374ACF"/>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sz w:val="22"/>
      <w:szCs w:val="20"/>
    </w:rPr>
  </w:style>
  <w:style w:type="paragraph" w:styleId="Textebrut">
    <w:name w:val="Plain Text"/>
    <w:basedOn w:val="Normal"/>
    <w:link w:val="TextebrutCar"/>
    <w:uiPriority w:val="99"/>
    <w:semiHidden/>
    <w:unhideWhenUsed/>
    <w:qFormat/>
    <w:rsid w:val="00374ACF"/>
    <w:pPr>
      <w:spacing w:after="0" w:line="240" w:lineRule="auto"/>
    </w:pPr>
    <w:rPr>
      <w:rFonts w:ascii="Consolas" w:hAnsi="Consolas"/>
      <w:szCs w:val="21"/>
    </w:rPr>
  </w:style>
  <w:style w:type="paragraph" w:customStyle="1" w:styleId="ps">
    <w:name w:val="ps"/>
    <w:basedOn w:val="Normal"/>
    <w:qFormat/>
    <w:rsid w:val="008E34C5"/>
    <w:pPr>
      <w:keepLines/>
      <w:spacing w:before="200" w:after="0" w:line="220" w:lineRule="exact"/>
      <w:ind w:left="284"/>
      <w:jc w:val="both"/>
    </w:pPr>
    <w:rPr>
      <w:rFonts w:ascii="Arial" w:eastAsia="Arial Narrow" w:hAnsi="Arial" w:cs="Arial"/>
      <w:color w:val="auto"/>
      <w:sz w:val="21"/>
      <w:szCs w:val="21"/>
      <w:lang w:eastAsia="fr-FR"/>
    </w:rPr>
  </w:style>
  <w:style w:type="paragraph" w:styleId="Paragraphedeliste">
    <w:name w:val="List Paragraph"/>
    <w:basedOn w:val="Normal"/>
    <w:uiPriority w:val="34"/>
    <w:unhideWhenUsed/>
    <w:qFormat/>
    <w:rsid w:val="00182583"/>
    <w:pPr>
      <w:ind w:left="720"/>
      <w:contextualSpacing/>
    </w:pPr>
  </w:style>
  <w:style w:type="paragraph" w:styleId="NormalWeb">
    <w:name w:val="Normal (Web)"/>
    <w:basedOn w:val="Normal"/>
    <w:uiPriority w:val="99"/>
    <w:semiHidden/>
    <w:unhideWhenUsed/>
    <w:qFormat/>
    <w:rsid w:val="00F949B9"/>
    <w:pPr>
      <w:spacing w:beforeAutospacing="1" w:afterAutospacing="1" w:line="240" w:lineRule="auto"/>
    </w:pPr>
    <w:rPr>
      <w:rFonts w:ascii="Times New Roman" w:eastAsia="Times New Roman" w:hAnsi="Times New Roman" w:cs="Times New Roman"/>
      <w:color w:val="auto"/>
      <w:sz w:val="24"/>
      <w:szCs w:val="24"/>
      <w:lang w:val="fr-BE" w:eastAsia="fr-FR"/>
    </w:rPr>
  </w:style>
  <w:style w:type="paragraph" w:customStyle="1" w:styleId="bg-gray-lt">
    <w:name w:val="bg-gray-lt"/>
    <w:basedOn w:val="Normal"/>
    <w:qFormat/>
    <w:rsid w:val="00F949B9"/>
    <w:pPr>
      <w:spacing w:beforeAutospacing="1" w:afterAutospacing="1" w:line="240" w:lineRule="auto"/>
    </w:pPr>
    <w:rPr>
      <w:rFonts w:ascii="Times New Roman" w:eastAsia="Times New Roman" w:hAnsi="Times New Roman" w:cs="Times New Roman"/>
      <w:color w:val="auto"/>
      <w:sz w:val="24"/>
      <w:szCs w:val="24"/>
      <w:lang w:val="fr-BE" w:eastAsia="fr-FR"/>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destches">
    <w:name w:val="Tableau Liste des tâches"/>
    <w:basedOn w:val="TableauNormal"/>
    <w:uiPriority w:val="99"/>
    <w:rsid w:val="009B7D25"/>
    <w:pPr>
      <w:spacing w:before="80" w:after="80"/>
      <w:jc w:val="center"/>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73" w:type="dxa"/>
        <w:right w:w="173" w:type="dxa"/>
      </w:tblCellMar>
    </w:tblPr>
    <w:tblStylePr w:type="firstRow">
      <w:pPr>
        <w:wordWrap/>
        <w:spacing w:line="240" w:lineRule="auto"/>
      </w:pPr>
      <w:rPr>
        <w:rFonts w:asciiTheme="majorHAnsi" w:hAnsiTheme="majorHAnsi"/>
        <w:b/>
        <w:caps/>
        <w:smallCaps w:val="0"/>
        <w:color w:val="FFFFFF" w:themeColor="background1"/>
        <w:sz w:val="22"/>
      </w:rPr>
      <w:tblPr/>
      <w:tcPr>
        <w:tcBorders>
          <w:top w:val="single" w:sz="4" w:space="0" w:color="000000" w:themeColor="text1"/>
          <w:left w:val="single" w:sz="4" w:space="0" w:color="000000" w:themeColor="text1"/>
          <w:bottom w:val="nil"/>
          <w:right w:val="single" w:sz="4" w:space="0" w:color="000000" w:themeColor="text1"/>
          <w:insideH w:val="nil"/>
          <w:insideV w:val="single" w:sz="8" w:space="0" w:color="FFFFFF" w:themeColor="background1"/>
          <w:tl2br w:val="nil"/>
          <w:tr2bl w:val="nil"/>
        </w:tcBorders>
        <w:shd w:val="clear" w:color="auto" w:fill="7B4101" w:themeFill="accent3" w:themeFillShade="80"/>
      </w:tcPr>
    </w:tblStylePr>
    <w:tblStylePr w:type="firstCol">
      <w:pPr>
        <w:wordWrap/>
        <w:jc w:val="left"/>
      </w:p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F2F2F2" w:themeFill="background1" w:themeFillShade="F2"/>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tcPr>
    </w:tblStylePr>
  </w:style>
  <w:style w:type="paragraph" w:styleId="Rvision">
    <w:name w:val="Revision"/>
    <w:hidden/>
    <w:uiPriority w:val="99"/>
    <w:semiHidden/>
    <w:rsid w:val="00560111"/>
    <w:rPr>
      <w:sz w:val="22"/>
    </w:rPr>
  </w:style>
  <w:style w:type="paragraph" w:customStyle="1" w:styleId="Standard">
    <w:name w:val="Standard"/>
    <w:rsid w:val="004744AB"/>
    <w:pPr>
      <w:suppressAutoHyphens/>
      <w:autoSpaceDN w:val="0"/>
      <w:textAlignment w:val="baseline"/>
    </w:pPr>
    <w:rPr>
      <w:rFonts w:ascii="Liberation Serif" w:eastAsia="NSimSun" w:hAnsi="Liberation Serif" w:cs="Arial"/>
      <w:color w:val="auto"/>
      <w:kern w:val="3"/>
      <w:sz w:val="24"/>
      <w:szCs w:val="24"/>
      <w:lang w:eastAsia="zh-CN" w:bidi="hi-IN"/>
    </w:rPr>
  </w:style>
  <w:style w:type="character" w:styleId="Appelnotedebasdep">
    <w:name w:val="footnote reference"/>
    <w:basedOn w:val="Policepardfaut"/>
    <w:uiPriority w:val="99"/>
    <w:semiHidden/>
    <w:unhideWhenUsed/>
    <w:rsid w:val="00184C78"/>
    <w:rPr>
      <w:vertAlign w:val="superscript"/>
    </w:rPr>
  </w:style>
  <w:style w:type="character" w:customStyle="1" w:styleId="Titre7Car">
    <w:name w:val="Titre 7 Car"/>
    <w:basedOn w:val="Policepardfaut"/>
    <w:link w:val="Titre7"/>
    <w:uiPriority w:val="9"/>
    <w:semiHidden/>
    <w:rsid w:val="009E68C0"/>
    <w:rPr>
      <w:rFonts w:asciiTheme="majorHAnsi" w:eastAsiaTheme="majorEastAsia" w:hAnsiTheme="majorHAnsi" w:cstheme="majorBidi"/>
      <w:i/>
      <w:iCs/>
      <w:color w:val="0D5874" w:themeColor="accent1" w:themeShade="7F"/>
      <w:sz w:val="22"/>
    </w:rPr>
  </w:style>
  <w:style w:type="numbering" w:customStyle="1" w:styleId="Listeactuelle1">
    <w:name w:val="Liste actuelle1"/>
    <w:uiPriority w:val="99"/>
    <w:rsid w:val="00896F79"/>
    <w:pPr>
      <w:numPr>
        <w:numId w:val="14"/>
      </w:numPr>
    </w:pPr>
  </w:style>
  <w:style w:type="character" w:styleId="Lienhypertexte">
    <w:name w:val="Hyperlink"/>
    <w:basedOn w:val="Policepardfaut"/>
    <w:uiPriority w:val="99"/>
    <w:unhideWhenUsed/>
    <w:rsid w:val="00D25D96"/>
    <w:rPr>
      <w:color w:val="1FB1E6" w:themeColor="hyperlink"/>
      <w:u w:val="single"/>
    </w:rPr>
  </w:style>
  <w:style w:type="character" w:styleId="Mentionnonrsolue">
    <w:name w:val="Unresolved Mention"/>
    <w:basedOn w:val="Policepardfaut"/>
    <w:uiPriority w:val="99"/>
    <w:semiHidden/>
    <w:unhideWhenUsed/>
    <w:rsid w:val="00D25D96"/>
    <w:rPr>
      <w:color w:val="605E5C"/>
      <w:shd w:val="clear" w:color="auto" w:fill="E1DFDD"/>
    </w:rPr>
  </w:style>
  <w:style w:type="character" w:styleId="Lienhypertextesuivivisit">
    <w:name w:val="FollowedHyperlink"/>
    <w:basedOn w:val="Policepardfaut"/>
    <w:uiPriority w:val="99"/>
    <w:semiHidden/>
    <w:unhideWhenUsed/>
    <w:rsid w:val="00DB498A"/>
    <w:rPr>
      <w:color w:val="A053A5" w:themeColor="followedHyperlink"/>
      <w:u w:val="single"/>
    </w:rPr>
  </w:style>
  <w:style w:type="paragraph" w:customStyle="1" w:styleId="Default">
    <w:name w:val="Default"/>
    <w:rsid w:val="00B61A56"/>
    <w:pPr>
      <w:autoSpaceDE w:val="0"/>
      <w:autoSpaceDN w:val="0"/>
      <w:adjustRightInd w:val="0"/>
    </w:pPr>
    <w:rPr>
      <w:rFonts w:ascii="Calibri" w:hAnsi="Calibri" w:cs="Calibri"/>
      <w:color w:val="000000"/>
      <w:sz w:val="24"/>
      <w:szCs w:val="24"/>
    </w:rPr>
  </w:style>
  <w:style w:type="table" w:customStyle="1" w:styleId="Grilledutableau1">
    <w:name w:val="Grille du tableau1"/>
    <w:basedOn w:val="TableauNormal"/>
    <w:next w:val="Grilledutableau"/>
    <w:uiPriority w:val="39"/>
    <w:rsid w:val="0075506F"/>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9870">
      <w:bodyDiv w:val="1"/>
      <w:marLeft w:val="0"/>
      <w:marRight w:val="0"/>
      <w:marTop w:val="0"/>
      <w:marBottom w:val="0"/>
      <w:divBdr>
        <w:top w:val="none" w:sz="0" w:space="0" w:color="auto"/>
        <w:left w:val="none" w:sz="0" w:space="0" w:color="auto"/>
        <w:bottom w:val="none" w:sz="0" w:space="0" w:color="auto"/>
        <w:right w:val="none" w:sz="0" w:space="0" w:color="auto"/>
      </w:divBdr>
    </w:div>
    <w:div w:id="267199635">
      <w:bodyDiv w:val="1"/>
      <w:marLeft w:val="0"/>
      <w:marRight w:val="0"/>
      <w:marTop w:val="0"/>
      <w:marBottom w:val="0"/>
      <w:divBdr>
        <w:top w:val="none" w:sz="0" w:space="0" w:color="auto"/>
        <w:left w:val="none" w:sz="0" w:space="0" w:color="auto"/>
        <w:bottom w:val="none" w:sz="0" w:space="0" w:color="auto"/>
        <w:right w:val="none" w:sz="0" w:space="0" w:color="auto"/>
      </w:divBdr>
    </w:div>
    <w:div w:id="305597032">
      <w:bodyDiv w:val="1"/>
      <w:marLeft w:val="0"/>
      <w:marRight w:val="0"/>
      <w:marTop w:val="0"/>
      <w:marBottom w:val="0"/>
      <w:divBdr>
        <w:top w:val="none" w:sz="0" w:space="0" w:color="auto"/>
        <w:left w:val="none" w:sz="0" w:space="0" w:color="auto"/>
        <w:bottom w:val="none" w:sz="0" w:space="0" w:color="auto"/>
        <w:right w:val="none" w:sz="0" w:space="0" w:color="auto"/>
      </w:divBdr>
    </w:div>
    <w:div w:id="418673596">
      <w:bodyDiv w:val="1"/>
      <w:marLeft w:val="0"/>
      <w:marRight w:val="0"/>
      <w:marTop w:val="0"/>
      <w:marBottom w:val="0"/>
      <w:divBdr>
        <w:top w:val="none" w:sz="0" w:space="0" w:color="auto"/>
        <w:left w:val="none" w:sz="0" w:space="0" w:color="auto"/>
        <w:bottom w:val="none" w:sz="0" w:space="0" w:color="auto"/>
        <w:right w:val="none" w:sz="0" w:space="0" w:color="auto"/>
      </w:divBdr>
      <w:divsChild>
        <w:div w:id="2105958130">
          <w:marLeft w:val="0"/>
          <w:marRight w:val="0"/>
          <w:marTop w:val="0"/>
          <w:marBottom w:val="0"/>
          <w:divBdr>
            <w:top w:val="none" w:sz="0" w:space="0" w:color="auto"/>
            <w:left w:val="none" w:sz="0" w:space="0" w:color="auto"/>
            <w:bottom w:val="none" w:sz="0" w:space="0" w:color="auto"/>
            <w:right w:val="none" w:sz="0" w:space="0" w:color="auto"/>
          </w:divBdr>
        </w:div>
        <w:div w:id="66419948">
          <w:marLeft w:val="0"/>
          <w:marRight w:val="0"/>
          <w:marTop w:val="0"/>
          <w:marBottom w:val="0"/>
          <w:divBdr>
            <w:top w:val="none" w:sz="0" w:space="0" w:color="auto"/>
            <w:left w:val="none" w:sz="0" w:space="0" w:color="auto"/>
            <w:bottom w:val="none" w:sz="0" w:space="0" w:color="auto"/>
            <w:right w:val="none" w:sz="0" w:space="0" w:color="auto"/>
          </w:divBdr>
        </w:div>
      </w:divsChild>
    </w:div>
    <w:div w:id="578906508">
      <w:bodyDiv w:val="1"/>
      <w:marLeft w:val="0"/>
      <w:marRight w:val="0"/>
      <w:marTop w:val="0"/>
      <w:marBottom w:val="0"/>
      <w:divBdr>
        <w:top w:val="none" w:sz="0" w:space="0" w:color="auto"/>
        <w:left w:val="none" w:sz="0" w:space="0" w:color="auto"/>
        <w:bottom w:val="none" w:sz="0" w:space="0" w:color="auto"/>
        <w:right w:val="none" w:sz="0" w:space="0" w:color="auto"/>
      </w:divBdr>
    </w:div>
    <w:div w:id="1382707393">
      <w:bodyDiv w:val="1"/>
      <w:marLeft w:val="0"/>
      <w:marRight w:val="0"/>
      <w:marTop w:val="0"/>
      <w:marBottom w:val="0"/>
      <w:divBdr>
        <w:top w:val="none" w:sz="0" w:space="0" w:color="auto"/>
        <w:left w:val="none" w:sz="0" w:space="0" w:color="auto"/>
        <w:bottom w:val="none" w:sz="0" w:space="0" w:color="auto"/>
        <w:right w:val="none" w:sz="0" w:space="0" w:color="auto"/>
      </w:divBdr>
    </w:div>
    <w:div w:id="1787196307">
      <w:bodyDiv w:val="1"/>
      <w:marLeft w:val="0"/>
      <w:marRight w:val="0"/>
      <w:marTop w:val="0"/>
      <w:marBottom w:val="0"/>
      <w:divBdr>
        <w:top w:val="none" w:sz="0" w:space="0" w:color="auto"/>
        <w:left w:val="none" w:sz="0" w:space="0" w:color="auto"/>
        <w:bottom w:val="none" w:sz="0" w:space="0" w:color="auto"/>
        <w:right w:val="none" w:sz="0" w:space="0" w:color="auto"/>
      </w:divBdr>
    </w:div>
    <w:div w:id="1855730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saidtoihire@gmail.com" TargetMode="External"/><Relationship Id="rId13" Type="http://schemas.openxmlformats.org/officeDocument/2006/relationships/hyperlink" Target="mailto:pascale.chabanet@ird.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hashi@ecosud.mu" TargetMode="External"/><Relationship Id="rId17" Type="http://schemas.openxmlformats.org/officeDocument/2006/relationships/hyperlink" Target="mailto:lessack@eduhq.edu.s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larue@env.gov.s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cation@reefconservation.m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icolas.rouyer@ofb.gouv.fr" TargetMode="External"/><Relationship Id="rId23" Type="http://schemas.openxmlformats.org/officeDocument/2006/relationships/footer" Target="footer3.xml"/><Relationship Id="rId10" Type="http://schemas.openxmlformats.org/officeDocument/2006/relationships/hyperlink" Target="mailto:rajouma@yahoo.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foolmaun@govmu.org" TargetMode="External"/><Relationship Id="rId14" Type="http://schemas.openxmlformats.org/officeDocument/2006/relationships/hyperlink" Target="mailto:lola.masse@ird.fr"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dwatchfoundation.org/about-us.html" TargetMode="External"/></Relationships>
</file>

<file path=word/theme/theme1.xml><?xml version="1.0" encoding="utf-8"?>
<a:theme xmlns:a="http://schemas.openxmlformats.org/drawingml/2006/main" name="Office Theme">
  <a:themeElements>
    <a:clrScheme name="Task assignment">
      <a:dk1>
        <a:sysClr val="windowText" lastClr="000000"/>
      </a:dk1>
      <a:lt1>
        <a:sysClr val="window" lastClr="FFFFFF"/>
      </a:lt1>
      <a:dk2>
        <a:srgbClr val="4B4B4B"/>
      </a:dk2>
      <a:lt2>
        <a:srgbClr val="E6E6E6"/>
      </a:lt2>
      <a:accent1>
        <a:srgbClr val="1FB1E6"/>
      </a:accent1>
      <a:accent2>
        <a:srgbClr val="8FB931"/>
      </a:accent2>
      <a:accent3>
        <a:srgbClr val="F78303"/>
      </a:accent3>
      <a:accent4>
        <a:srgbClr val="F0628B"/>
      </a:accent4>
      <a:accent5>
        <a:srgbClr val="A053A5"/>
      </a:accent5>
      <a:accent6>
        <a:srgbClr val="808080"/>
      </a:accent6>
      <a:hlink>
        <a:srgbClr val="1FB1E6"/>
      </a:hlink>
      <a:folHlink>
        <a:srgbClr val="A053A5"/>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2A22C-8BC5-8744-A692-7EB3E07B7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2324</Words>
  <Characters>12787</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Legrand</dc:creator>
  <dc:description/>
  <cp:lastModifiedBy>Christophe LEGRAND</cp:lastModifiedBy>
  <cp:revision>4</cp:revision>
  <dcterms:created xsi:type="dcterms:W3CDTF">2022-10-03T09:10:00Z</dcterms:created>
  <dcterms:modified xsi:type="dcterms:W3CDTF">2022-10-21T09:25:00Z</dcterms:modified>
  <dc:language>fr-RE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