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B9F1" w14:textId="0CD2DC79" w:rsidR="001D6AB8" w:rsidRPr="0042239D" w:rsidRDefault="00127E60" w:rsidP="00621E7D">
      <w:pPr>
        <w:ind w:left="709" w:hanging="425"/>
        <w:jc w:val="center"/>
        <w:rPr>
          <w:color w:val="00ACCD"/>
          <w:lang w:val="fr-FR"/>
        </w:rPr>
      </w:pPr>
      <w:r w:rsidRPr="0042239D">
        <w:rPr>
          <w:noProof/>
          <w:sz w:val="24"/>
          <w:lang w:val="fr-BE" w:eastAsia="fr-BE"/>
        </w:rPr>
        <w:drawing>
          <wp:inline distT="0" distB="0" distL="0" distR="0" wp14:anchorId="7970A043" wp14:editId="6B3AE270">
            <wp:extent cx="3795558" cy="2673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3479" cy="2678929"/>
                    </a:xfrm>
                    <a:prstGeom prst="rect">
                      <a:avLst/>
                    </a:prstGeom>
                    <a:noFill/>
                    <a:ln>
                      <a:noFill/>
                    </a:ln>
                  </pic:spPr>
                </pic:pic>
              </a:graphicData>
            </a:graphic>
          </wp:inline>
        </w:drawing>
      </w:r>
    </w:p>
    <w:p w14:paraId="41D16BD6" w14:textId="33A9BC85" w:rsidR="001D6AB8" w:rsidRPr="0042239D" w:rsidRDefault="00F07C65" w:rsidP="00621E7D">
      <w:pPr>
        <w:ind w:left="709" w:hanging="425"/>
        <w:rPr>
          <w:color w:val="00ACCD"/>
          <w:lang w:val="fr-FR"/>
        </w:rPr>
      </w:pPr>
      <w:r w:rsidRPr="0042239D">
        <w:rPr>
          <w:noProof/>
          <w:color w:val="00ACCD"/>
          <w:lang w:val="fr-BE" w:eastAsia="fr-BE"/>
        </w:rPr>
        <mc:AlternateContent>
          <mc:Choice Requires="wps">
            <w:drawing>
              <wp:anchor distT="0" distB="0" distL="114300" distR="114300" simplePos="0" relativeHeight="251682816" behindDoc="0" locked="0" layoutInCell="1" allowOverlap="1" wp14:anchorId="5BEC6C2E" wp14:editId="2991FFF6">
                <wp:simplePos x="0" y="0"/>
                <wp:positionH relativeFrom="column">
                  <wp:posOffset>-75971</wp:posOffset>
                </wp:positionH>
                <wp:positionV relativeFrom="paragraph">
                  <wp:posOffset>183317</wp:posOffset>
                </wp:positionV>
                <wp:extent cx="6026046" cy="0"/>
                <wp:effectExtent l="0" t="0" r="6985" b="12700"/>
                <wp:wrapNone/>
                <wp:docPr id="28" name="Connecteur droit 28"/>
                <wp:cNvGraphicFramePr/>
                <a:graphic xmlns:a="http://schemas.openxmlformats.org/drawingml/2006/main">
                  <a:graphicData uri="http://schemas.microsoft.com/office/word/2010/wordprocessingShape">
                    <wps:wsp>
                      <wps:cNvCnPr/>
                      <wps:spPr>
                        <a:xfrm>
                          <a:off x="0" y="0"/>
                          <a:ext cx="6026046" cy="0"/>
                        </a:xfrm>
                        <a:prstGeom prst="line">
                          <a:avLst/>
                        </a:prstGeom>
                        <a:ln w="12700">
                          <a:solidFill>
                            <a:srgbClr val="F582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17EEF" id="Connecteur droit 2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pt,14.45pt" to="46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" strokecolor="#f58220" strokeweight="1pt">
                <v:stroke joinstyle="miter"/>
              </v:line>
            </w:pict>
          </mc:Fallback>
        </mc:AlternateContent>
      </w:r>
    </w:p>
    <w:p w14:paraId="1A22C484" w14:textId="1A9BED0B" w:rsidR="001D6AB8" w:rsidRPr="0042239D" w:rsidRDefault="001D6AB8" w:rsidP="00621E7D">
      <w:pPr>
        <w:ind w:left="709" w:hanging="425"/>
        <w:rPr>
          <w:color w:val="00ACCD"/>
          <w:lang w:val="fr-FR"/>
        </w:rPr>
      </w:pPr>
    </w:p>
    <w:p w14:paraId="5B2A5D8D" w14:textId="0A01F366" w:rsidR="002A5ED0" w:rsidRPr="0042239D" w:rsidRDefault="002057A3" w:rsidP="00621E7D">
      <w:pPr>
        <w:tabs>
          <w:tab w:val="left" w:pos="1276"/>
        </w:tabs>
        <w:ind w:left="709" w:hanging="425"/>
        <w:jc w:val="center"/>
        <w:rPr>
          <w:b/>
          <w:bCs/>
          <w:color w:val="00ACCD"/>
          <w:sz w:val="36"/>
          <w:szCs w:val="22"/>
          <w:lang w:val="fr-FR"/>
        </w:rPr>
      </w:pPr>
      <w:r w:rsidRPr="0042239D">
        <w:rPr>
          <w:b/>
          <w:bCs/>
          <w:color w:val="00ACCD"/>
          <w:sz w:val="36"/>
          <w:szCs w:val="22"/>
          <w:lang w:val="fr-FR"/>
        </w:rPr>
        <w:t xml:space="preserve">POLITIQUE ET PROCÉDURES D’ALERTE ET DE TRAITEMENT DE PLAINTES </w:t>
      </w:r>
      <w:r>
        <w:rPr>
          <w:b/>
          <w:bCs/>
          <w:color w:val="00ACCD"/>
          <w:sz w:val="36"/>
          <w:szCs w:val="22"/>
          <w:lang w:val="fr-FR"/>
        </w:rPr>
        <w:t>DE LA</w:t>
      </w:r>
    </w:p>
    <w:p w14:paraId="34991BB8" w14:textId="4AD0B801" w:rsidR="00CB69F1" w:rsidRPr="0042239D" w:rsidRDefault="001563BC" w:rsidP="00621E7D">
      <w:pPr>
        <w:tabs>
          <w:tab w:val="left" w:pos="1276"/>
        </w:tabs>
        <w:ind w:left="709" w:hanging="425"/>
        <w:jc w:val="center"/>
        <w:rPr>
          <w:b/>
          <w:bCs/>
          <w:color w:val="00ACCD"/>
          <w:sz w:val="36"/>
          <w:szCs w:val="22"/>
          <w:lang w:val="fr-FR"/>
        </w:rPr>
      </w:pPr>
      <w:r w:rsidRPr="0042239D">
        <w:rPr>
          <w:b/>
          <w:bCs/>
          <w:color w:val="00ACCD"/>
          <w:sz w:val="36"/>
          <w:szCs w:val="22"/>
          <w:lang w:val="fr-FR"/>
        </w:rPr>
        <w:t>COMMIS</w:t>
      </w:r>
      <w:r w:rsidR="009A4B20" w:rsidRPr="0042239D">
        <w:rPr>
          <w:b/>
          <w:bCs/>
          <w:color w:val="00ACCD"/>
          <w:sz w:val="36"/>
          <w:szCs w:val="22"/>
          <w:lang w:val="fr-FR"/>
        </w:rPr>
        <w:t>S</w:t>
      </w:r>
      <w:r w:rsidRPr="0042239D">
        <w:rPr>
          <w:b/>
          <w:bCs/>
          <w:color w:val="00ACCD"/>
          <w:sz w:val="36"/>
          <w:szCs w:val="22"/>
          <w:lang w:val="fr-FR"/>
        </w:rPr>
        <w:t>ION DE L’</w:t>
      </w:r>
      <w:r w:rsidR="009965E5" w:rsidRPr="0042239D">
        <w:rPr>
          <w:b/>
          <w:bCs/>
          <w:color w:val="00ACCD"/>
          <w:sz w:val="36"/>
          <w:szCs w:val="22"/>
          <w:lang w:val="fr-FR"/>
        </w:rPr>
        <w:t>OCEAN INDIEN</w:t>
      </w:r>
    </w:p>
    <w:p w14:paraId="4F00A992" w14:textId="77777777" w:rsidR="002057A3" w:rsidRDefault="002057A3" w:rsidP="00621E7D">
      <w:pPr>
        <w:tabs>
          <w:tab w:val="left" w:pos="1276"/>
        </w:tabs>
        <w:ind w:left="709" w:hanging="425"/>
        <w:jc w:val="center"/>
        <w:rPr>
          <w:color w:val="00ACCD"/>
          <w:sz w:val="28"/>
          <w:szCs w:val="18"/>
          <w:lang w:val="fr-FR"/>
        </w:rPr>
      </w:pPr>
    </w:p>
    <w:p w14:paraId="3AE2CDE6" w14:textId="45483A16" w:rsidR="004E00FB" w:rsidRPr="0042239D" w:rsidRDefault="004E00FB" w:rsidP="00621E7D">
      <w:pPr>
        <w:tabs>
          <w:tab w:val="left" w:pos="1276"/>
        </w:tabs>
        <w:ind w:left="709" w:hanging="425"/>
        <w:jc w:val="center"/>
        <w:rPr>
          <w:b/>
          <w:bCs/>
          <w:color w:val="00ACCD"/>
          <w:sz w:val="36"/>
          <w:szCs w:val="22"/>
          <w:lang w:val="fr-FR"/>
        </w:rPr>
      </w:pPr>
      <w:r w:rsidRPr="0042239D">
        <w:rPr>
          <w:color w:val="00ACCD"/>
          <w:sz w:val="28"/>
          <w:szCs w:val="18"/>
          <w:lang w:val="fr-FR"/>
        </w:rPr>
        <w:t xml:space="preserve">Pour une Commission de l’océan Indien </w:t>
      </w:r>
      <w:r w:rsidR="00C063B6">
        <w:rPr>
          <w:color w:val="00ACCD"/>
          <w:sz w:val="28"/>
          <w:szCs w:val="18"/>
          <w:lang w:val="fr-FR"/>
        </w:rPr>
        <w:t xml:space="preserve">plus </w:t>
      </w:r>
      <w:r w:rsidRPr="0042239D">
        <w:rPr>
          <w:color w:val="00ACCD"/>
          <w:sz w:val="28"/>
          <w:szCs w:val="18"/>
          <w:lang w:val="fr-FR"/>
        </w:rPr>
        <w:t>performante</w:t>
      </w:r>
    </w:p>
    <w:p w14:paraId="2C786383" w14:textId="2AFA201E" w:rsidR="00F07C65" w:rsidRPr="0042239D" w:rsidRDefault="00F07C65" w:rsidP="00621E7D">
      <w:pPr>
        <w:tabs>
          <w:tab w:val="left" w:pos="1276"/>
        </w:tabs>
        <w:ind w:left="709" w:hanging="425"/>
        <w:jc w:val="center"/>
        <w:rPr>
          <w:b/>
          <w:color w:val="00ACCD"/>
          <w:lang w:val="fr-FR"/>
        </w:rPr>
      </w:pPr>
      <w:r w:rsidRPr="0042239D">
        <w:rPr>
          <w:noProof/>
          <w:color w:val="00ACCD"/>
          <w:lang w:val="fr-BE" w:eastAsia="fr-BE"/>
        </w:rPr>
        <mc:AlternateContent>
          <mc:Choice Requires="wps">
            <w:drawing>
              <wp:anchor distT="0" distB="0" distL="114300" distR="114300" simplePos="0" relativeHeight="251684864" behindDoc="0" locked="0" layoutInCell="1" allowOverlap="1" wp14:anchorId="2EC38623" wp14:editId="2AE06086">
                <wp:simplePos x="0" y="0"/>
                <wp:positionH relativeFrom="column">
                  <wp:posOffset>-113665</wp:posOffset>
                </wp:positionH>
                <wp:positionV relativeFrom="paragraph">
                  <wp:posOffset>93095</wp:posOffset>
                </wp:positionV>
                <wp:extent cx="6025515" cy="0"/>
                <wp:effectExtent l="0" t="0" r="6985" b="12700"/>
                <wp:wrapNone/>
                <wp:docPr id="29" name="Connecteur droit 29"/>
                <wp:cNvGraphicFramePr/>
                <a:graphic xmlns:a="http://schemas.openxmlformats.org/drawingml/2006/main">
                  <a:graphicData uri="http://schemas.microsoft.com/office/word/2010/wordprocessingShape">
                    <wps:wsp>
                      <wps:cNvCnPr/>
                      <wps:spPr>
                        <a:xfrm>
                          <a:off x="0" y="0"/>
                          <a:ext cx="6025515" cy="0"/>
                        </a:xfrm>
                        <a:prstGeom prst="line">
                          <a:avLst/>
                        </a:prstGeom>
                        <a:ln w="12700">
                          <a:solidFill>
                            <a:srgbClr val="F582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EFAD7" id="Connecteur droit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95pt,7.35pt" to="46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" strokecolor="#f58220" strokeweight="1pt">
                <v:stroke joinstyle="miter"/>
              </v:line>
            </w:pict>
          </mc:Fallback>
        </mc:AlternateContent>
      </w:r>
    </w:p>
    <w:p w14:paraId="6BB851F5" w14:textId="78DFFB98" w:rsidR="00F07C65" w:rsidRPr="0042239D" w:rsidRDefault="00F07C65" w:rsidP="00621E7D">
      <w:pPr>
        <w:tabs>
          <w:tab w:val="left" w:pos="1276"/>
        </w:tabs>
        <w:ind w:left="709" w:hanging="425"/>
        <w:jc w:val="center"/>
        <w:rPr>
          <w:b/>
          <w:color w:val="00ACCD"/>
          <w:lang w:val="fr-FR"/>
        </w:rPr>
      </w:pPr>
    </w:p>
    <w:p w14:paraId="155E9804" w14:textId="77777777" w:rsidR="00515806" w:rsidRDefault="00515806" w:rsidP="00621E7D">
      <w:pPr>
        <w:pStyle w:val="standard-white"/>
        <w:ind w:left="709" w:hanging="425"/>
        <w:rPr>
          <w:color w:val="00ACCD"/>
          <w:lang w:val="fr-FR"/>
        </w:rPr>
      </w:pPr>
    </w:p>
    <w:p w14:paraId="6D155847" w14:textId="725B1FCE" w:rsidR="00515806" w:rsidRDefault="00515806" w:rsidP="00621E7D">
      <w:pPr>
        <w:pStyle w:val="standard-white"/>
        <w:ind w:left="709" w:hanging="425"/>
        <w:rPr>
          <w:color w:val="00ACCD"/>
          <w:lang w:val="fr-FR"/>
        </w:rPr>
      </w:pPr>
    </w:p>
    <w:p w14:paraId="2CE0233D" w14:textId="77777777" w:rsidR="00515806" w:rsidRDefault="00515806" w:rsidP="00621E7D">
      <w:pPr>
        <w:pStyle w:val="standard-white"/>
        <w:ind w:left="709" w:hanging="425"/>
        <w:rPr>
          <w:color w:val="00ACCD"/>
          <w:lang w:val="fr-FR"/>
        </w:rPr>
      </w:pPr>
    </w:p>
    <w:p w14:paraId="6C2D38E2" w14:textId="66E892A1" w:rsidR="00F07C65" w:rsidRPr="0042239D" w:rsidRDefault="00F07C65" w:rsidP="00621E7D">
      <w:pPr>
        <w:pStyle w:val="standard-white"/>
        <w:ind w:left="709" w:hanging="425"/>
        <w:rPr>
          <w:color w:val="00ACCD"/>
          <w:lang w:val="fr-FR"/>
        </w:rPr>
      </w:pPr>
      <w:r w:rsidRPr="0042239D">
        <w:rPr>
          <w:noProof/>
          <w:color w:val="00ACCD"/>
          <w:lang w:val="fr-BE" w:eastAsia="fr-BE"/>
        </w:rPr>
        <mc:AlternateContent>
          <mc:Choice Requires="wps">
            <w:drawing>
              <wp:anchor distT="0" distB="0" distL="114300" distR="114300" simplePos="0" relativeHeight="251686912" behindDoc="0" locked="0" layoutInCell="1" allowOverlap="1" wp14:anchorId="32612D20" wp14:editId="0658B370">
                <wp:simplePos x="0" y="0"/>
                <wp:positionH relativeFrom="column">
                  <wp:posOffset>4727860</wp:posOffset>
                </wp:positionH>
                <wp:positionV relativeFrom="paragraph">
                  <wp:posOffset>179946</wp:posOffset>
                </wp:positionV>
                <wp:extent cx="993227" cy="0"/>
                <wp:effectExtent l="0" t="0" r="10160" b="12700"/>
                <wp:wrapNone/>
                <wp:docPr id="31" name="Connecteur droit 31"/>
                <wp:cNvGraphicFramePr/>
                <a:graphic xmlns:a="http://schemas.openxmlformats.org/drawingml/2006/main">
                  <a:graphicData uri="http://schemas.microsoft.com/office/word/2010/wordprocessingShape">
                    <wps:wsp>
                      <wps:cNvCnPr/>
                      <wps:spPr>
                        <a:xfrm>
                          <a:off x="0" y="0"/>
                          <a:ext cx="993227" cy="0"/>
                        </a:xfrm>
                        <a:prstGeom prst="line">
                          <a:avLst/>
                        </a:prstGeom>
                        <a:ln w="12700">
                          <a:solidFill>
                            <a:srgbClr val="F5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E42D9F" id="Connecteur droit 3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25pt,14.15pt" to="450.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" strokecolor="#f58220" strokeweight="1pt">
                <v:stroke joinstyle="miter"/>
              </v:line>
            </w:pict>
          </mc:Fallback>
        </mc:AlternateContent>
      </w:r>
    </w:p>
    <w:p w14:paraId="6460A341" w14:textId="652FBFC0" w:rsidR="00EE1FBC" w:rsidRPr="0042239D" w:rsidRDefault="00C063B6" w:rsidP="00621E7D">
      <w:pPr>
        <w:pStyle w:val="standard-white"/>
        <w:ind w:left="709" w:hanging="425"/>
        <w:jc w:val="right"/>
        <w:rPr>
          <w:color w:val="93979E"/>
          <w:sz w:val="22"/>
          <w:szCs w:val="14"/>
          <w:lang w:val="fr-FR"/>
        </w:rPr>
      </w:pPr>
      <w:r>
        <w:rPr>
          <w:color w:val="93979E"/>
          <w:sz w:val="22"/>
          <w:szCs w:val="14"/>
          <w:lang w:val="fr-FR"/>
        </w:rPr>
        <w:t>2</w:t>
      </w:r>
      <w:r w:rsidR="00515806">
        <w:rPr>
          <w:color w:val="93979E"/>
          <w:sz w:val="22"/>
          <w:szCs w:val="14"/>
          <w:lang w:val="fr-FR"/>
        </w:rPr>
        <w:t>0</w:t>
      </w:r>
      <w:r w:rsidR="007F4660" w:rsidRPr="0042239D">
        <w:rPr>
          <w:color w:val="93979E"/>
          <w:sz w:val="22"/>
          <w:szCs w:val="14"/>
          <w:lang w:val="fr-FR"/>
        </w:rPr>
        <w:t xml:space="preserve"> </w:t>
      </w:r>
      <w:r>
        <w:rPr>
          <w:color w:val="93979E"/>
          <w:sz w:val="22"/>
          <w:szCs w:val="14"/>
          <w:lang w:val="fr-FR"/>
        </w:rPr>
        <w:t>janvier</w:t>
      </w:r>
      <w:r w:rsidR="007F4660" w:rsidRPr="0042239D">
        <w:rPr>
          <w:color w:val="93979E"/>
          <w:sz w:val="22"/>
          <w:szCs w:val="14"/>
          <w:lang w:val="fr-FR"/>
        </w:rPr>
        <w:t xml:space="preserve"> </w:t>
      </w:r>
      <w:r w:rsidR="00637A3E" w:rsidRPr="0042239D">
        <w:rPr>
          <w:color w:val="93979E"/>
          <w:sz w:val="22"/>
          <w:szCs w:val="14"/>
          <w:lang w:val="fr-FR"/>
        </w:rPr>
        <w:t>20</w:t>
      </w:r>
      <w:r w:rsidR="00171EFD" w:rsidRPr="0042239D">
        <w:rPr>
          <w:color w:val="93979E"/>
          <w:sz w:val="22"/>
          <w:szCs w:val="14"/>
          <w:lang w:val="fr-FR"/>
        </w:rPr>
        <w:t>2</w:t>
      </w:r>
      <w:r>
        <w:rPr>
          <w:color w:val="93979E"/>
          <w:sz w:val="22"/>
          <w:szCs w:val="14"/>
          <w:lang w:val="fr-FR"/>
        </w:rPr>
        <w:t>2</w:t>
      </w:r>
      <w:r w:rsidR="004D6BAE" w:rsidRPr="0042239D">
        <w:rPr>
          <w:color w:val="93979E"/>
          <w:sz w:val="22"/>
          <w:szCs w:val="14"/>
          <w:lang w:val="fr-FR"/>
        </w:rPr>
        <w:t xml:space="preserve"> </w:t>
      </w:r>
    </w:p>
    <w:p w14:paraId="1280E37B" w14:textId="3E185105" w:rsidR="00EE1FBC" w:rsidRPr="0042239D" w:rsidRDefault="00EE1FBC" w:rsidP="00621E7D">
      <w:pPr>
        <w:pStyle w:val="standard-white"/>
        <w:ind w:left="709" w:hanging="425"/>
        <w:jc w:val="right"/>
        <w:rPr>
          <w:color w:val="93979E"/>
          <w:sz w:val="22"/>
          <w:szCs w:val="14"/>
          <w:lang w:val="fr-FR"/>
        </w:rPr>
      </w:pPr>
    </w:p>
    <w:p w14:paraId="45E90DD9" w14:textId="77777777" w:rsidR="003641DF" w:rsidRPr="0042239D" w:rsidRDefault="003641DF" w:rsidP="00621E7D">
      <w:pPr>
        <w:pStyle w:val="standard-white"/>
        <w:ind w:left="709" w:hanging="425"/>
        <w:jc w:val="right"/>
        <w:rPr>
          <w:color w:val="93979E"/>
          <w:sz w:val="22"/>
          <w:szCs w:val="14"/>
          <w:lang w:val="fr-FR"/>
        </w:rPr>
      </w:pPr>
    </w:p>
    <w:p w14:paraId="1CCE0A3A" w14:textId="677617C9" w:rsidR="00211308" w:rsidRPr="0042239D" w:rsidRDefault="00A004B6" w:rsidP="002057A3">
      <w:pPr>
        <w:pStyle w:val="standard-white"/>
        <w:ind w:left="709" w:hanging="425"/>
        <w:jc w:val="right"/>
        <w:rPr>
          <w:lang w:val="fr-FR"/>
        </w:rPr>
      </w:pPr>
      <w:r w:rsidRPr="0042239D">
        <w:rPr>
          <w:noProof/>
          <w:lang w:val="fr-BE" w:eastAsia="fr-BE"/>
        </w:rPr>
        <w:drawing>
          <wp:anchor distT="0" distB="0" distL="114300" distR="114300" simplePos="0" relativeHeight="251652608" behindDoc="0" locked="1" layoutInCell="1" allowOverlap="1" wp14:anchorId="36293454" wp14:editId="6C6ED12A">
            <wp:simplePos x="0" y="0"/>
            <wp:positionH relativeFrom="margin">
              <wp:posOffset>5702300</wp:posOffset>
            </wp:positionH>
            <wp:positionV relativeFrom="page">
              <wp:posOffset>9686925</wp:posOffset>
            </wp:positionV>
            <wp:extent cx="889000" cy="658495"/>
            <wp:effectExtent l="0" t="0" r="6350" b="8255"/>
            <wp:wrapNone/>
            <wp:docPr id="20" name="Picture 1" descr="\\ibfpdc2\public\PROMOTION\IBF BRANDING\Internal_Stationery\Logo\Logo_Pixel\ibf_normal\ibf_logo_normal large\ibf_logo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fpdc2\public\PROMOTION\IBF BRANDING\Internal_Stationery\Logo\Logo_Pixel\ibf_normal\ibf_logo_normal large\ibf_logo_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t="8357" b="9586"/>
                    <a:stretch>
                      <a:fillRect/>
                    </a:stretch>
                  </pic:blipFill>
                  <pic:spPr bwMode="auto">
                    <a:xfrm>
                      <a:off x="0" y="0"/>
                      <a:ext cx="889000"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B1C6D" w14:textId="77777777" w:rsidR="00211308" w:rsidRPr="0042239D" w:rsidRDefault="00211308" w:rsidP="00621E7D">
      <w:pPr>
        <w:ind w:left="709" w:hanging="425"/>
        <w:rPr>
          <w:lang w:val="fr-FR"/>
        </w:rPr>
      </w:pPr>
    </w:p>
    <w:p w14:paraId="532E54C4" w14:textId="2264FC8F" w:rsidR="00211308" w:rsidRPr="0042239D" w:rsidRDefault="00211308" w:rsidP="00621E7D">
      <w:pPr>
        <w:ind w:left="709" w:hanging="425"/>
        <w:rPr>
          <w:lang w:val="fr-FR"/>
        </w:rPr>
      </w:pPr>
    </w:p>
    <w:p w14:paraId="3376D4DF" w14:textId="5285845F" w:rsidR="00211308" w:rsidRPr="0042239D" w:rsidRDefault="00CA716D" w:rsidP="00621E7D">
      <w:pPr>
        <w:ind w:left="709" w:hanging="425"/>
        <w:rPr>
          <w:lang w:val="fr-FR"/>
        </w:rPr>
      </w:pPr>
      <w:r w:rsidRPr="0042239D">
        <w:rPr>
          <w:noProof/>
          <w:lang w:val="fr-BE" w:eastAsia="fr-BE"/>
        </w:rPr>
        <mc:AlternateContent>
          <mc:Choice Requires="wps">
            <w:drawing>
              <wp:anchor distT="0" distB="0" distL="114300" distR="114300" simplePos="0" relativeHeight="251709440" behindDoc="1" locked="0" layoutInCell="1" allowOverlap="1" wp14:anchorId="53D92A26" wp14:editId="6138C681">
                <wp:simplePos x="0" y="0"/>
                <wp:positionH relativeFrom="column">
                  <wp:posOffset>-887730</wp:posOffset>
                </wp:positionH>
                <wp:positionV relativeFrom="paragraph">
                  <wp:posOffset>-881380</wp:posOffset>
                </wp:positionV>
                <wp:extent cx="1464945" cy="10648950"/>
                <wp:effectExtent l="0" t="0" r="1905" b="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0648950"/>
                        </a:xfrm>
                        <a:prstGeom prst="roundRect">
                          <a:avLst>
                            <a:gd name="adj" fmla="val 1713"/>
                          </a:avLst>
                        </a:prstGeom>
                        <a:solidFill>
                          <a:srgbClr val="00ACC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3D883" id="AutoShape 6" o:spid="_x0000_s1026" style="position:absolute;margin-left:-69.9pt;margin-top:-69.4pt;width:115.35pt;height:83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" fillcolor="#00accd" stroked="f"/>
            </w:pict>
          </mc:Fallback>
        </mc:AlternateContent>
      </w:r>
    </w:p>
    <w:p w14:paraId="70D1378A" w14:textId="47FB68EA" w:rsidR="00211308" w:rsidRPr="0042239D" w:rsidRDefault="001563BC" w:rsidP="00621E7D">
      <w:pPr>
        <w:ind w:left="709" w:hanging="425"/>
        <w:rPr>
          <w:lang w:val="fr-FR"/>
        </w:rPr>
      </w:pPr>
      <w:r w:rsidRPr="0042239D">
        <w:rPr>
          <w:noProof/>
          <w:color w:val="00ACCD"/>
          <w:lang w:val="fr-BE" w:eastAsia="fr-BE"/>
        </w:rPr>
        <w:drawing>
          <wp:anchor distT="0" distB="0" distL="114300" distR="114300" simplePos="0" relativeHeight="251713536" behindDoc="0" locked="0" layoutInCell="1" allowOverlap="1" wp14:anchorId="10B4DA95" wp14:editId="50A91E90">
            <wp:simplePos x="0" y="0"/>
            <wp:positionH relativeFrom="column">
              <wp:posOffset>2851150</wp:posOffset>
            </wp:positionH>
            <wp:positionV relativeFrom="paragraph">
              <wp:posOffset>163195</wp:posOffset>
            </wp:positionV>
            <wp:extent cx="2776220" cy="1232535"/>
            <wp:effectExtent l="0" t="0" r="508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6220" cy="1232535"/>
                    </a:xfrm>
                    <a:prstGeom prst="rect">
                      <a:avLst/>
                    </a:prstGeom>
                  </pic:spPr>
                </pic:pic>
              </a:graphicData>
            </a:graphic>
            <wp14:sizeRelH relativeFrom="page">
              <wp14:pctWidth>0</wp14:pctWidth>
            </wp14:sizeRelH>
            <wp14:sizeRelV relativeFrom="page">
              <wp14:pctHeight>0</wp14:pctHeight>
            </wp14:sizeRelV>
          </wp:anchor>
        </w:drawing>
      </w:r>
    </w:p>
    <w:p w14:paraId="254CA2BE" w14:textId="12F4B3F9" w:rsidR="00211308" w:rsidRPr="0042239D" w:rsidRDefault="001563BC" w:rsidP="00621E7D">
      <w:pPr>
        <w:ind w:left="709" w:hanging="425"/>
        <w:jc w:val="right"/>
        <w:rPr>
          <w:lang w:val="fr-FR"/>
        </w:rPr>
      </w:pPr>
      <w:r w:rsidRPr="0042239D">
        <w:rPr>
          <w:noProof/>
          <w:color w:val="00ACCD"/>
          <w:lang w:val="fr-BE" w:eastAsia="fr-BE"/>
        </w:rPr>
        <mc:AlternateContent>
          <mc:Choice Requires="wps">
            <w:drawing>
              <wp:anchor distT="0" distB="0" distL="114300" distR="114300" simplePos="0" relativeHeight="251681792" behindDoc="0" locked="0" layoutInCell="1" allowOverlap="1" wp14:anchorId="755A837D" wp14:editId="2E426F7F">
                <wp:simplePos x="0" y="0"/>
                <wp:positionH relativeFrom="column">
                  <wp:posOffset>5685790</wp:posOffset>
                </wp:positionH>
                <wp:positionV relativeFrom="paragraph">
                  <wp:posOffset>35560</wp:posOffset>
                </wp:positionV>
                <wp:extent cx="0" cy="1130300"/>
                <wp:effectExtent l="0" t="0" r="38100" b="31750"/>
                <wp:wrapNone/>
                <wp:docPr id="18" name="Connecteur droit 18"/>
                <wp:cNvGraphicFramePr/>
                <a:graphic xmlns:a="http://schemas.openxmlformats.org/drawingml/2006/main">
                  <a:graphicData uri="http://schemas.microsoft.com/office/word/2010/wordprocessingShape">
                    <wps:wsp>
                      <wps:cNvCnPr/>
                      <wps:spPr>
                        <a:xfrm>
                          <a:off x="0" y="0"/>
                          <a:ext cx="0" cy="1130300"/>
                        </a:xfrm>
                        <a:prstGeom prst="line">
                          <a:avLst/>
                        </a:prstGeom>
                        <a:ln w="9525">
                          <a:solidFill>
                            <a:srgbClr val="9397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221D6" id="Connecteur droit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47.7pt,2.8pt" to="447.7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" strokecolor="#93979e">
                <v:stroke joinstyle="miter"/>
              </v:line>
            </w:pict>
          </mc:Fallback>
        </mc:AlternateContent>
      </w:r>
    </w:p>
    <w:p w14:paraId="080C2560" w14:textId="1594D205" w:rsidR="00211308" w:rsidRPr="0042239D" w:rsidRDefault="00211308" w:rsidP="00621E7D">
      <w:pPr>
        <w:ind w:left="709" w:hanging="425"/>
        <w:jc w:val="right"/>
        <w:rPr>
          <w:lang w:val="fr-FR"/>
        </w:rPr>
      </w:pPr>
    </w:p>
    <w:p w14:paraId="5AE49253" w14:textId="0F95B621" w:rsidR="00005226" w:rsidRPr="0042239D" w:rsidRDefault="00211308" w:rsidP="00621E7D">
      <w:pPr>
        <w:ind w:left="709" w:hanging="425"/>
        <w:jc w:val="right"/>
        <w:rPr>
          <w:lang w:val="fr-FR"/>
        </w:rPr>
      </w:pPr>
      <w:r w:rsidRPr="0042239D">
        <w:rPr>
          <w:rFonts w:ascii="Helvetica" w:eastAsia="Times New Roman" w:hAnsi="Helvetica"/>
          <w:sz w:val="18"/>
          <w:szCs w:val="18"/>
          <w:lang w:val="fr-FR"/>
        </w:rPr>
        <w:t xml:space="preserve">                             </w:t>
      </w:r>
    </w:p>
    <w:p w14:paraId="22558B32" w14:textId="2EDBBB40" w:rsidR="006D30B6" w:rsidRPr="0042239D" w:rsidRDefault="006D30B6" w:rsidP="00621E7D">
      <w:pPr>
        <w:autoSpaceDE/>
        <w:autoSpaceDN/>
        <w:adjustRightInd/>
        <w:spacing w:line="240" w:lineRule="auto"/>
        <w:ind w:left="709" w:hanging="425"/>
        <w:jc w:val="left"/>
        <w:rPr>
          <w:rFonts w:cs="Times New Roman"/>
          <w:b/>
          <w:smallCaps/>
          <w:color w:val="00ACC8"/>
          <w:sz w:val="32"/>
          <w:szCs w:val="32"/>
          <w:lang w:val="fr-FR" w:eastAsia="de-DE"/>
        </w:rPr>
      </w:pPr>
      <w:bookmarkStart w:id="0" w:name="_Toc423079340"/>
      <w:bookmarkStart w:id="1" w:name="_Hlk59626397"/>
    </w:p>
    <w:p w14:paraId="06F79F8E" w14:textId="46C9D355" w:rsidR="00722DAA" w:rsidRPr="0042239D" w:rsidRDefault="00722DAA" w:rsidP="00621E7D">
      <w:pPr>
        <w:autoSpaceDE/>
        <w:autoSpaceDN/>
        <w:adjustRightInd/>
        <w:spacing w:line="240" w:lineRule="auto"/>
        <w:ind w:left="709" w:hanging="425"/>
        <w:jc w:val="left"/>
        <w:rPr>
          <w:rFonts w:cs="Times New Roman"/>
          <w:b/>
          <w:smallCaps/>
          <w:color w:val="00ACC8"/>
          <w:sz w:val="32"/>
          <w:szCs w:val="32"/>
          <w:lang w:val="fr-FR" w:eastAsia="de-DE"/>
        </w:rPr>
      </w:pPr>
    </w:p>
    <w:p w14:paraId="00D64DA1" w14:textId="70910848" w:rsidR="001D6AB8" w:rsidRPr="0042239D" w:rsidRDefault="001D6AB8" w:rsidP="00973D62">
      <w:pPr>
        <w:pStyle w:val="GeneralHeading"/>
        <w:ind w:left="709" w:firstLine="0"/>
      </w:pPr>
      <w:bookmarkStart w:id="2" w:name="_Toc89429961"/>
      <w:r w:rsidRPr="0042239D">
        <w:t xml:space="preserve">Table </w:t>
      </w:r>
      <w:r w:rsidR="001C05EC" w:rsidRPr="0042239D">
        <w:t>des matières</w:t>
      </w:r>
      <w:bookmarkEnd w:id="0"/>
      <w:bookmarkEnd w:id="2"/>
    </w:p>
    <w:p w14:paraId="386CC3F9" w14:textId="77777777" w:rsidR="001D6AB8" w:rsidRPr="0042239D" w:rsidRDefault="001D6AB8" w:rsidP="00621E7D">
      <w:pPr>
        <w:ind w:left="709" w:hanging="425"/>
        <w:rPr>
          <w:lang w:val="fr-FR"/>
        </w:rPr>
      </w:pPr>
    </w:p>
    <w:bookmarkEnd w:id="1"/>
    <w:p w14:paraId="3FA700EC" w14:textId="77777777" w:rsidR="001D6AB8" w:rsidRPr="0042239D" w:rsidRDefault="001D6AB8" w:rsidP="00621E7D">
      <w:pPr>
        <w:ind w:left="709" w:hanging="425"/>
        <w:rPr>
          <w:lang w:val="fr-FR"/>
        </w:rPr>
      </w:pPr>
    </w:p>
    <w:p w14:paraId="090A7A37" w14:textId="5DA70891" w:rsidR="00506FA6" w:rsidRDefault="00350D28">
      <w:pPr>
        <w:pStyle w:val="TM1"/>
        <w:tabs>
          <w:tab w:val="right" w:leader="dot" w:pos="9062"/>
        </w:tabs>
        <w:rPr>
          <w:rFonts w:asciiTheme="minorHAnsi" w:eastAsiaTheme="minorEastAsia" w:hAnsiTheme="minorHAnsi" w:cstheme="minorBidi"/>
          <w:noProof/>
          <w:color w:val="auto"/>
          <w:sz w:val="22"/>
          <w:szCs w:val="22"/>
        </w:rPr>
      </w:pPr>
      <w:r w:rsidRPr="0042239D">
        <w:rPr>
          <w:color w:val="auto"/>
          <w:szCs w:val="18"/>
          <w:lang w:val="fr-FR"/>
        </w:rPr>
        <w:fldChar w:fldCharType="begin"/>
      </w:r>
      <w:r w:rsidR="006D40EE" w:rsidRPr="0042239D">
        <w:rPr>
          <w:color w:val="auto"/>
          <w:szCs w:val="18"/>
          <w:lang w:val="fr-FR"/>
        </w:rPr>
        <w:instrText xml:space="preserve"> TOC \o "1-4" \h \z \u </w:instrText>
      </w:r>
      <w:r w:rsidRPr="0042239D">
        <w:rPr>
          <w:color w:val="auto"/>
          <w:szCs w:val="18"/>
          <w:lang w:val="fr-FR"/>
        </w:rPr>
        <w:fldChar w:fldCharType="separate"/>
      </w:r>
      <w:hyperlink w:anchor="_Toc89429961" w:history="1">
        <w:r w:rsidR="00506FA6" w:rsidRPr="00134AB5">
          <w:rPr>
            <w:rStyle w:val="Lienhypertexte"/>
            <w:noProof/>
          </w:rPr>
          <w:t>Table des matières</w:t>
        </w:r>
        <w:r w:rsidR="00506FA6">
          <w:rPr>
            <w:noProof/>
            <w:webHidden/>
          </w:rPr>
          <w:tab/>
        </w:r>
        <w:r w:rsidR="00506FA6">
          <w:rPr>
            <w:noProof/>
            <w:webHidden/>
          </w:rPr>
          <w:fldChar w:fldCharType="begin"/>
        </w:r>
        <w:r w:rsidR="00506FA6">
          <w:rPr>
            <w:noProof/>
            <w:webHidden/>
          </w:rPr>
          <w:instrText xml:space="preserve"> PAGEREF _Toc89429961 \h </w:instrText>
        </w:r>
        <w:r w:rsidR="00506FA6">
          <w:rPr>
            <w:noProof/>
            <w:webHidden/>
          </w:rPr>
        </w:r>
        <w:r w:rsidR="00506FA6">
          <w:rPr>
            <w:noProof/>
            <w:webHidden/>
          </w:rPr>
          <w:fldChar w:fldCharType="separate"/>
        </w:r>
        <w:r w:rsidR="00A67C1F">
          <w:rPr>
            <w:noProof/>
            <w:webHidden/>
          </w:rPr>
          <w:t>2</w:t>
        </w:r>
        <w:r w:rsidR="00506FA6">
          <w:rPr>
            <w:noProof/>
            <w:webHidden/>
          </w:rPr>
          <w:fldChar w:fldCharType="end"/>
        </w:r>
      </w:hyperlink>
    </w:p>
    <w:p w14:paraId="71FF3E82" w14:textId="06F98E26"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2" w:history="1">
        <w:r w:rsidR="00506FA6" w:rsidRPr="00134AB5">
          <w:rPr>
            <w:rStyle w:val="Lienhypertexte"/>
            <w:noProof/>
          </w:rPr>
          <w:t>1</w:t>
        </w:r>
        <w:r w:rsidR="00506FA6">
          <w:rPr>
            <w:rFonts w:asciiTheme="minorHAnsi" w:eastAsiaTheme="minorEastAsia" w:hAnsiTheme="minorHAnsi" w:cstheme="minorBidi"/>
            <w:noProof/>
            <w:color w:val="auto"/>
            <w:sz w:val="22"/>
            <w:szCs w:val="22"/>
          </w:rPr>
          <w:tab/>
        </w:r>
        <w:r w:rsidR="00506FA6" w:rsidRPr="00134AB5">
          <w:rPr>
            <w:rStyle w:val="Lienhypertexte"/>
            <w:noProof/>
          </w:rPr>
          <w:t>Préambule</w:t>
        </w:r>
        <w:r w:rsidR="00506FA6">
          <w:rPr>
            <w:noProof/>
            <w:webHidden/>
          </w:rPr>
          <w:tab/>
        </w:r>
        <w:r w:rsidR="00506FA6">
          <w:rPr>
            <w:noProof/>
            <w:webHidden/>
          </w:rPr>
          <w:fldChar w:fldCharType="begin"/>
        </w:r>
        <w:r w:rsidR="00506FA6">
          <w:rPr>
            <w:noProof/>
            <w:webHidden/>
          </w:rPr>
          <w:instrText xml:space="preserve"> PAGEREF _Toc89429962 \h </w:instrText>
        </w:r>
        <w:r w:rsidR="00506FA6">
          <w:rPr>
            <w:noProof/>
            <w:webHidden/>
          </w:rPr>
        </w:r>
        <w:r w:rsidR="00506FA6">
          <w:rPr>
            <w:noProof/>
            <w:webHidden/>
          </w:rPr>
          <w:fldChar w:fldCharType="separate"/>
        </w:r>
        <w:r w:rsidR="00A67C1F">
          <w:rPr>
            <w:noProof/>
            <w:webHidden/>
          </w:rPr>
          <w:t>3</w:t>
        </w:r>
        <w:r w:rsidR="00506FA6">
          <w:rPr>
            <w:noProof/>
            <w:webHidden/>
          </w:rPr>
          <w:fldChar w:fldCharType="end"/>
        </w:r>
      </w:hyperlink>
    </w:p>
    <w:p w14:paraId="680DF9B6" w14:textId="573FB72B"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3" w:history="1">
        <w:r w:rsidR="00506FA6" w:rsidRPr="00134AB5">
          <w:rPr>
            <w:rStyle w:val="Lienhypertexte"/>
            <w:noProof/>
          </w:rPr>
          <w:t>2</w:t>
        </w:r>
        <w:r w:rsidR="00506FA6">
          <w:rPr>
            <w:rFonts w:asciiTheme="minorHAnsi" w:eastAsiaTheme="minorEastAsia" w:hAnsiTheme="minorHAnsi" w:cstheme="minorBidi"/>
            <w:noProof/>
            <w:color w:val="auto"/>
            <w:sz w:val="22"/>
            <w:szCs w:val="22"/>
          </w:rPr>
          <w:tab/>
        </w:r>
        <w:r w:rsidR="00506FA6" w:rsidRPr="00134AB5">
          <w:rPr>
            <w:rStyle w:val="Lienhypertexte"/>
            <w:noProof/>
          </w:rPr>
          <w:t>Objectif et déclaration politique</w:t>
        </w:r>
        <w:r w:rsidR="00506FA6">
          <w:rPr>
            <w:noProof/>
            <w:webHidden/>
          </w:rPr>
          <w:tab/>
        </w:r>
        <w:r w:rsidR="00506FA6">
          <w:rPr>
            <w:noProof/>
            <w:webHidden/>
          </w:rPr>
          <w:fldChar w:fldCharType="begin"/>
        </w:r>
        <w:r w:rsidR="00506FA6">
          <w:rPr>
            <w:noProof/>
            <w:webHidden/>
          </w:rPr>
          <w:instrText xml:space="preserve"> PAGEREF _Toc89429963 \h </w:instrText>
        </w:r>
        <w:r w:rsidR="00506FA6">
          <w:rPr>
            <w:noProof/>
            <w:webHidden/>
          </w:rPr>
        </w:r>
        <w:r w:rsidR="00506FA6">
          <w:rPr>
            <w:noProof/>
            <w:webHidden/>
          </w:rPr>
          <w:fldChar w:fldCharType="separate"/>
        </w:r>
        <w:r w:rsidR="00A67C1F">
          <w:rPr>
            <w:noProof/>
            <w:webHidden/>
          </w:rPr>
          <w:t>4</w:t>
        </w:r>
        <w:r w:rsidR="00506FA6">
          <w:rPr>
            <w:noProof/>
            <w:webHidden/>
          </w:rPr>
          <w:fldChar w:fldCharType="end"/>
        </w:r>
      </w:hyperlink>
    </w:p>
    <w:p w14:paraId="7B3197F3" w14:textId="663002D3"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4" w:history="1">
        <w:r w:rsidR="00506FA6" w:rsidRPr="00134AB5">
          <w:rPr>
            <w:rStyle w:val="Lienhypertexte"/>
            <w:noProof/>
          </w:rPr>
          <w:t>3</w:t>
        </w:r>
        <w:r w:rsidR="00506FA6">
          <w:rPr>
            <w:rFonts w:asciiTheme="minorHAnsi" w:eastAsiaTheme="minorEastAsia" w:hAnsiTheme="minorHAnsi" w:cstheme="minorBidi"/>
            <w:noProof/>
            <w:color w:val="auto"/>
            <w:sz w:val="22"/>
            <w:szCs w:val="22"/>
          </w:rPr>
          <w:tab/>
        </w:r>
        <w:r w:rsidR="00506FA6" w:rsidRPr="00134AB5">
          <w:rPr>
            <w:rStyle w:val="Lienhypertexte"/>
            <w:noProof/>
          </w:rPr>
          <w:t>Responsabilité</w:t>
        </w:r>
        <w:r w:rsidR="00506FA6">
          <w:rPr>
            <w:noProof/>
            <w:webHidden/>
          </w:rPr>
          <w:tab/>
        </w:r>
        <w:r w:rsidR="00506FA6">
          <w:rPr>
            <w:noProof/>
            <w:webHidden/>
          </w:rPr>
          <w:fldChar w:fldCharType="begin"/>
        </w:r>
        <w:r w:rsidR="00506FA6">
          <w:rPr>
            <w:noProof/>
            <w:webHidden/>
          </w:rPr>
          <w:instrText xml:space="preserve"> PAGEREF _Toc89429964 \h </w:instrText>
        </w:r>
        <w:r w:rsidR="00506FA6">
          <w:rPr>
            <w:noProof/>
            <w:webHidden/>
          </w:rPr>
        </w:r>
        <w:r w:rsidR="00506FA6">
          <w:rPr>
            <w:noProof/>
            <w:webHidden/>
          </w:rPr>
          <w:fldChar w:fldCharType="separate"/>
        </w:r>
        <w:r w:rsidR="00A67C1F">
          <w:rPr>
            <w:noProof/>
            <w:webHidden/>
          </w:rPr>
          <w:t>4</w:t>
        </w:r>
        <w:r w:rsidR="00506FA6">
          <w:rPr>
            <w:noProof/>
            <w:webHidden/>
          </w:rPr>
          <w:fldChar w:fldCharType="end"/>
        </w:r>
      </w:hyperlink>
    </w:p>
    <w:p w14:paraId="389F4781" w14:textId="432B3071"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5" w:history="1">
        <w:r w:rsidR="00506FA6" w:rsidRPr="00134AB5">
          <w:rPr>
            <w:rStyle w:val="Lienhypertexte"/>
            <w:noProof/>
          </w:rPr>
          <w:t>4</w:t>
        </w:r>
        <w:r w:rsidR="00506FA6">
          <w:rPr>
            <w:rFonts w:asciiTheme="minorHAnsi" w:eastAsiaTheme="minorEastAsia" w:hAnsiTheme="minorHAnsi" w:cstheme="minorBidi"/>
            <w:noProof/>
            <w:color w:val="auto"/>
            <w:sz w:val="22"/>
            <w:szCs w:val="22"/>
          </w:rPr>
          <w:tab/>
        </w:r>
        <w:r w:rsidR="00506FA6" w:rsidRPr="00134AB5">
          <w:rPr>
            <w:rStyle w:val="Lienhypertexte"/>
            <w:noProof/>
          </w:rPr>
          <w:t>Champ d’application</w:t>
        </w:r>
        <w:r w:rsidR="00506FA6">
          <w:rPr>
            <w:noProof/>
            <w:webHidden/>
          </w:rPr>
          <w:tab/>
        </w:r>
        <w:r w:rsidR="00506FA6">
          <w:rPr>
            <w:noProof/>
            <w:webHidden/>
          </w:rPr>
          <w:fldChar w:fldCharType="begin"/>
        </w:r>
        <w:r w:rsidR="00506FA6">
          <w:rPr>
            <w:noProof/>
            <w:webHidden/>
          </w:rPr>
          <w:instrText xml:space="preserve"> PAGEREF _Toc89429965 \h </w:instrText>
        </w:r>
        <w:r w:rsidR="00506FA6">
          <w:rPr>
            <w:noProof/>
            <w:webHidden/>
          </w:rPr>
        </w:r>
        <w:r w:rsidR="00506FA6">
          <w:rPr>
            <w:noProof/>
            <w:webHidden/>
          </w:rPr>
          <w:fldChar w:fldCharType="separate"/>
        </w:r>
        <w:r w:rsidR="00A67C1F">
          <w:rPr>
            <w:noProof/>
            <w:webHidden/>
          </w:rPr>
          <w:t>5</w:t>
        </w:r>
        <w:r w:rsidR="00506FA6">
          <w:rPr>
            <w:noProof/>
            <w:webHidden/>
          </w:rPr>
          <w:fldChar w:fldCharType="end"/>
        </w:r>
      </w:hyperlink>
    </w:p>
    <w:p w14:paraId="5186EE03" w14:textId="4DC4AEA0"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6" w:history="1">
        <w:r w:rsidR="00506FA6" w:rsidRPr="00134AB5">
          <w:rPr>
            <w:rStyle w:val="Lienhypertexte"/>
            <w:noProof/>
          </w:rPr>
          <w:t>5</w:t>
        </w:r>
        <w:r w:rsidR="00506FA6">
          <w:rPr>
            <w:rFonts w:asciiTheme="minorHAnsi" w:eastAsiaTheme="minorEastAsia" w:hAnsiTheme="minorHAnsi" w:cstheme="minorBidi"/>
            <w:noProof/>
            <w:color w:val="auto"/>
            <w:sz w:val="22"/>
            <w:szCs w:val="22"/>
          </w:rPr>
          <w:tab/>
        </w:r>
        <w:r w:rsidR="00506FA6" w:rsidRPr="00134AB5">
          <w:rPr>
            <w:rStyle w:val="Lienhypertexte"/>
            <w:noProof/>
          </w:rPr>
          <w:t>Processus de signalement</w:t>
        </w:r>
        <w:r w:rsidR="00506FA6">
          <w:rPr>
            <w:noProof/>
            <w:webHidden/>
          </w:rPr>
          <w:tab/>
        </w:r>
        <w:r w:rsidR="00506FA6">
          <w:rPr>
            <w:noProof/>
            <w:webHidden/>
          </w:rPr>
          <w:fldChar w:fldCharType="begin"/>
        </w:r>
        <w:r w:rsidR="00506FA6">
          <w:rPr>
            <w:noProof/>
            <w:webHidden/>
          </w:rPr>
          <w:instrText xml:space="preserve"> PAGEREF _Toc89429966 \h </w:instrText>
        </w:r>
        <w:r w:rsidR="00506FA6">
          <w:rPr>
            <w:noProof/>
            <w:webHidden/>
          </w:rPr>
        </w:r>
        <w:r w:rsidR="00506FA6">
          <w:rPr>
            <w:noProof/>
            <w:webHidden/>
          </w:rPr>
          <w:fldChar w:fldCharType="separate"/>
        </w:r>
        <w:r w:rsidR="00A67C1F">
          <w:rPr>
            <w:noProof/>
            <w:webHidden/>
          </w:rPr>
          <w:t>6</w:t>
        </w:r>
        <w:r w:rsidR="00506FA6">
          <w:rPr>
            <w:noProof/>
            <w:webHidden/>
          </w:rPr>
          <w:fldChar w:fldCharType="end"/>
        </w:r>
      </w:hyperlink>
    </w:p>
    <w:p w14:paraId="4065D43D" w14:textId="02FB2F19"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7" w:history="1">
        <w:r w:rsidR="00506FA6" w:rsidRPr="00134AB5">
          <w:rPr>
            <w:rStyle w:val="Lienhypertexte"/>
            <w:noProof/>
          </w:rPr>
          <w:t>6</w:t>
        </w:r>
        <w:r w:rsidR="00506FA6">
          <w:rPr>
            <w:rFonts w:asciiTheme="minorHAnsi" w:eastAsiaTheme="minorEastAsia" w:hAnsiTheme="minorHAnsi" w:cstheme="minorBidi"/>
            <w:noProof/>
            <w:color w:val="auto"/>
            <w:sz w:val="22"/>
            <w:szCs w:val="22"/>
          </w:rPr>
          <w:tab/>
        </w:r>
        <w:r w:rsidR="00506FA6" w:rsidRPr="00134AB5">
          <w:rPr>
            <w:rStyle w:val="Lienhypertexte"/>
            <w:noProof/>
          </w:rPr>
          <w:t>Signalement d’une préoccupation</w:t>
        </w:r>
        <w:r w:rsidR="00506FA6">
          <w:rPr>
            <w:noProof/>
            <w:webHidden/>
          </w:rPr>
          <w:tab/>
        </w:r>
        <w:r w:rsidR="00506FA6">
          <w:rPr>
            <w:noProof/>
            <w:webHidden/>
          </w:rPr>
          <w:fldChar w:fldCharType="begin"/>
        </w:r>
        <w:r w:rsidR="00506FA6">
          <w:rPr>
            <w:noProof/>
            <w:webHidden/>
          </w:rPr>
          <w:instrText xml:space="preserve"> PAGEREF _Toc89429967 \h </w:instrText>
        </w:r>
        <w:r w:rsidR="00506FA6">
          <w:rPr>
            <w:noProof/>
            <w:webHidden/>
          </w:rPr>
        </w:r>
        <w:r w:rsidR="00506FA6">
          <w:rPr>
            <w:noProof/>
            <w:webHidden/>
          </w:rPr>
          <w:fldChar w:fldCharType="separate"/>
        </w:r>
        <w:r w:rsidR="00A67C1F">
          <w:rPr>
            <w:noProof/>
            <w:webHidden/>
          </w:rPr>
          <w:t>7</w:t>
        </w:r>
        <w:r w:rsidR="00506FA6">
          <w:rPr>
            <w:noProof/>
            <w:webHidden/>
          </w:rPr>
          <w:fldChar w:fldCharType="end"/>
        </w:r>
      </w:hyperlink>
    </w:p>
    <w:p w14:paraId="1D8BF843" w14:textId="3BF544FC"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8" w:history="1">
        <w:r w:rsidR="00506FA6" w:rsidRPr="00134AB5">
          <w:rPr>
            <w:rStyle w:val="Lienhypertexte"/>
            <w:noProof/>
          </w:rPr>
          <w:t>7</w:t>
        </w:r>
        <w:r w:rsidR="00506FA6">
          <w:rPr>
            <w:rFonts w:asciiTheme="minorHAnsi" w:eastAsiaTheme="minorEastAsia" w:hAnsiTheme="minorHAnsi" w:cstheme="minorBidi"/>
            <w:noProof/>
            <w:color w:val="auto"/>
            <w:sz w:val="22"/>
            <w:szCs w:val="22"/>
          </w:rPr>
          <w:tab/>
        </w:r>
        <w:r w:rsidR="00506FA6" w:rsidRPr="00134AB5">
          <w:rPr>
            <w:rStyle w:val="Lienhypertexte"/>
            <w:noProof/>
          </w:rPr>
          <w:t>Protection des lanceurs d’alerte</w:t>
        </w:r>
        <w:r w:rsidR="00506FA6">
          <w:rPr>
            <w:noProof/>
            <w:webHidden/>
          </w:rPr>
          <w:tab/>
        </w:r>
        <w:r w:rsidR="00506FA6">
          <w:rPr>
            <w:noProof/>
            <w:webHidden/>
          </w:rPr>
          <w:fldChar w:fldCharType="begin"/>
        </w:r>
        <w:r w:rsidR="00506FA6">
          <w:rPr>
            <w:noProof/>
            <w:webHidden/>
          </w:rPr>
          <w:instrText xml:space="preserve"> PAGEREF _Toc89429968 \h </w:instrText>
        </w:r>
        <w:r w:rsidR="00506FA6">
          <w:rPr>
            <w:noProof/>
            <w:webHidden/>
          </w:rPr>
        </w:r>
        <w:r w:rsidR="00506FA6">
          <w:rPr>
            <w:noProof/>
            <w:webHidden/>
          </w:rPr>
          <w:fldChar w:fldCharType="separate"/>
        </w:r>
        <w:r w:rsidR="00A67C1F">
          <w:rPr>
            <w:noProof/>
            <w:webHidden/>
          </w:rPr>
          <w:t>8</w:t>
        </w:r>
        <w:r w:rsidR="00506FA6">
          <w:rPr>
            <w:noProof/>
            <w:webHidden/>
          </w:rPr>
          <w:fldChar w:fldCharType="end"/>
        </w:r>
      </w:hyperlink>
    </w:p>
    <w:p w14:paraId="1DBFDC7D" w14:textId="622019CF"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69" w:history="1">
        <w:r w:rsidR="00506FA6" w:rsidRPr="00134AB5">
          <w:rPr>
            <w:rStyle w:val="Lienhypertexte"/>
            <w:noProof/>
          </w:rPr>
          <w:t>8</w:t>
        </w:r>
        <w:r w:rsidR="00506FA6">
          <w:rPr>
            <w:rFonts w:asciiTheme="minorHAnsi" w:eastAsiaTheme="minorEastAsia" w:hAnsiTheme="minorHAnsi" w:cstheme="minorBidi"/>
            <w:noProof/>
            <w:color w:val="auto"/>
            <w:sz w:val="22"/>
            <w:szCs w:val="22"/>
          </w:rPr>
          <w:tab/>
        </w:r>
        <w:r w:rsidR="00506FA6" w:rsidRPr="00134AB5">
          <w:rPr>
            <w:rStyle w:val="Lienhypertexte"/>
            <w:noProof/>
          </w:rPr>
          <w:t>Traitement du signalement</w:t>
        </w:r>
        <w:r w:rsidR="00506FA6">
          <w:rPr>
            <w:noProof/>
            <w:webHidden/>
          </w:rPr>
          <w:tab/>
        </w:r>
        <w:r w:rsidR="00506FA6">
          <w:rPr>
            <w:noProof/>
            <w:webHidden/>
          </w:rPr>
          <w:fldChar w:fldCharType="begin"/>
        </w:r>
        <w:r w:rsidR="00506FA6">
          <w:rPr>
            <w:noProof/>
            <w:webHidden/>
          </w:rPr>
          <w:instrText xml:space="preserve"> PAGEREF _Toc89429969 \h </w:instrText>
        </w:r>
        <w:r w:rsidR="00506FA6">
          <w:rPr>
            <w:noProof/>
            <w:webHidden/>
          </w:rPr>
        </w:r>
        <w:r w:rsidR="00506FA6">
          <w:rPr>
            <w:noProof/>
            <w:webHidden/>
          </w:rPr>
          <w:fldChar w:fldCharType="separate"/>
        </w:r>
        <w:r w:rsidR="00A67C1F">
          <w:rPr>
            <w:noProof/>
            <w:webHidden/>
          </w:rPr>
          <w:t>11</w:t>
        </w:r>
        <w:r w:rsidR="00506FA6">
          <w:rPr>
            <w:noProof/>
            <w:webHidden/>
          </w:rPr>
          <w:fldChar w:fldCharType="end"/>
        </w:r>
      </w:hyperlink>
    </w:p>
    <w:p w14:paraId="647A5916" w14:textId="6364A26C" w:rsidR="00506FA6" w:rsidRDefault="007852E8">
      <w:pPr>
        <w:pStyle w:val="TM1"/>
        <w:tabs>
          <w:tab w:val="left" w:pos="400"/>
          <w:tab w:val="right" w:leader="dot" w:pos="9062"/>
        </w:tabs>
        <w:rPr>
          <w:rFonts w:asciiTheme="minorHAnsi" w:eastAsiaTheme="minorEastAsia" w:hAnsiTheme="minorHAnsi" w:cstheme="minorBidi"/>
          <w:noProof/>
          <w:color w:val="auto"/>
          <w:sz w:val="22"/>
          <w:szCs w:val="22"/>
        </w:rPr>
      </w:pPr>
      <w:hyperlink w:anchor="_Toc89429970" w:history="1">
        <w:r w:rsidR="00506FA6" w:rsidRPr="00134AB5">
          <w:rPr>
            <w:rStyle w:val="Lienhypertexte"/>
            <w:noProof/>
          </w:rPr>
          <w:t>9</w:t>
        </w:r>
        <w:r w:rsidR="00506FA6">
          <w:rPr>
            <w:rFonts w:asciiTheme="minorHAnsi" w:eastAsiaTheme="minorEastAsia" w:hAnsiTheme="minorHAnsi" w:cstheme="minorBidi"/>
            <w:noProof/>
            <w:color w:val="auto"/>
            <w:sz w:val="22"/>
            <w:szCs w:val="22"/>
          </w:rPr>
          <w:tab/>
        </w:r>
        <w:r w:rsidR="00506FA6" w:rsidRPr="00134AB5">
          <w:rPr>
            <w:rStyle w:val="Lienhypertexte"/>
            <w:noProof/>
          </w:rPr>
          <w:t>Résultats possibles d'une enquête ou d'un examen</w:t>
        </w:r>
        <w:r w:rsidR="00506FA6">
          <w:rPr>
            <w:noProof/>
            <w:webHidden/>
          </w:rPr>
          <w:tab/>
        </w:r>
        <w:r w:rsidR="00506FA6">
          <w:rPr>
            <w:noProof/>
            <w:webHidden/>
          </w:rPr>
          <w:fldChar w:fldCharType="begin"/>
        </w:r>
        <w:r w:rsidR="00506FA6">
          <w:rPr>
            <w:noProof/>
            <w:webHidden/>
          </w:rPr>
          <w:instrText xml:space="preserve"> PAGEREF _Toc89429970 \h </w:instrText>
        </w:r>
        <w:r w:rsidR="00506FA6">
          <w:rPr>
            <w:noProof/>
            <w:webHidden/>
          </w:rPr>
        </w:r>
        <w:r w:rsidR="00506FA6">
          <w:rPr>
            <w:noProof/>
            <w:webHidden/>
          </w:rPr>
          <w:fldChar w:fldCharType="separate"/>
        </w:r>
        <w:r w:rsidR="00A67C1F">
          <w:rPr>
            <w:noProof/>
            <w:webHidden/>
          </w:rPr>
          <w:t>13</w:t>
        </w:r>
        <w:r w:rsidR="00506FA6">
          <w:rPr>
            <w:noProof/>
            <w:webHidden/>
          </w:rPr>
          <w:fldChar w:fldCharType="end"/>
        </w:r>
      </w:hyperlink>
    </w:p>
    <w:p w14:paraId="44B88B3E" w14:textId="794F8D65" w:rsidR="00506FA6" w:rsidRDefault="007852E8">
      <w:pPr>
        <w:pStyle w:val="TM1"/>
        <w:tabs>
          <w:tab w:val="left" w:pos="600"/>
          <w:tab w:val="right" w:leader="dot" w:pos="9062"/>
        </w:tabs>
        <w:rPr>
          <w:rFonts w:asciiTheme="minorHAnsi" w:eastAsiaTheme="minorEastAsia" w:hAnsiTheme="minorHAnsi" w:cstheme="minorBidi"/>
          <w:noProof/>
          <w:color w:val="auto"/>
          <w:sz w:val="22"/>
          <w:szCs w:val="22"/>
        </w:rPr>
      </w:pPr>
      <w:hyperlink w:anchor="_Toc89429971" w:history="1">
        <w:r w:rsidR="00506FA6" w:rsidRPr="00134AB5">
          <w:rPr>
            <w:rStyle w:val="Lienhypertexte"/>
            <w:noProof/>
          </w:rPr>
          <w:t>10</w:t>
        </w:r>
        <w:r w:rsidR="00506FA6">
          <w:rPr>
            <w:rFonts w:asciiTheme="minorHAnsi" w:eastAsiaTheme="minorEastAsia" w:hAnsiTheme="minorHAnsi" w:cstheme="minorBidi"/>
            <w:noProof/>
            <w:color w:val="auto"/>
            <w:sz w:val="22"/>
            <w:szCs w:val="22"/>
          </w:rPr>
          <w:tab/>
        </w:r>
        <w:r w:rsidR="00506FA6" w:rsidRPr="00134AB5">
          <w:rPr>
            <w:rStyle w:val="Lienhypertexte"/>
            <w:noProof/>
          </w:rPr>
          <w:t>Rapport au comité d'audit et des risques</w:t>
        </w:r>
        <w:r w:rsidR="00506FA6">
          <w:rPr>
            <w:noProof/>
            <w:webHidden/>
          </w:rPr>
          <w:tab/>
        </w:r>
        <w:r w:rsidR="00506FA6">
          <w:rPr>
            <w:noProof/>
            <w:webHidden/>
          </w:rPr>
          <w:fldChar w:fldCharType="begin"/>
        </w:r>
        <w:r w:rsidR="00506FA6">
          <w:rPr>
            <w:noProof/>
            <w:webHidden/>
          </w:rPr>
          <w:instrText xml:space="preserve"> PAGEREF _Toc89429971 \h </w:instrText>
        </w:r>
        <w:r w:rsidR="00506FA6">
          <w:rPr>
            <w:noProof/>
            <w:webHidden/>
          </w:rPr>
        </w:r>
        <w:r w:rsidR="00506FA6">
          <w:rPr>
            <w:noProof/>
            <w:webHidden/>
          </w:rPr>
          <w:fldChar w:fldCharType="separate"/>
        </w:r>
        <w:r w:rsidR="00A67C1F">
          <w:rPr>
            <w:noProof/>
            <w:webHidden/>
          </w:rPr>
          <w:t>14</w:t>
        </w:r>
        <w:r w:rsidR="00506FA6">
          <w:rPr>
            <w:noProof/>
            <w:webHidden/>
          </w:rPr>
          <w:fldChar w:fldCharType="end"/>
        </w:r>
      </w:hyperlink>
    </w:p>
    <w:p w14:paraId="76C292BA" w14:textId="505562AD" w:rsidR="00506FA6" w:rsidRDefault="007852E8">
      <w:pPr>
        <w:pStyle w:val="TM1"/>
        <w:tabs>
          <w:tab w:val="left" w:pos="600"/>
          <w:tab w:val="right" w:leader="dot" w:pos="9062"/>
        </w:tabs>
        <w:rPr>
          <w:rFonts w:asciiTheme="minorHAnsi" w:eastAsiaTheme="minorEastAsia" w:hAnsiTheme="minorHAnsi" w:cstheme="minorBidi"/>
          <w:noProof/>
          <w:color w:val="auto"/>
          <w:sz w:val="22"/>
          <w:szCs w:val="22"/>
        </w:rPr>
      </w:pPr>
      <w:hyperlink w:anchor="_Toc89429972" w:history="1">
        <w:r w:rsidR="00506FA6" w:rsidRPr="00134AB5">
          <w:rPr>
            <w:rStyle w:val="Lienhypertexte"/>
            <w:noProof/>
          </w:rPr>
          <w:t>11</w:t>
        </w:r>
        <w:r w:rsidR="00506FA6">
          <w:rPr>
            <w:rFonts w:asciiTheme="minorHAnsi" w:eastAsiaTheme="minorEastAsia" w:hAnsiTheme="minorHAnsi" w:cstheme="minorBidi"/>
            <w:noProof/>
            <w:color w:val="auto"/>
            <w:sz w:val="22"/>
            <w:szCs w:val="22"/>
          </w:rPr>
          <w:tab/>
        </w:r>
        <w:r w:rsidR="00506FA6" w:rsidRPr="00134AB5">
          <w:rPr>
            <w:rStyle w:val="Lienhypertexte"/>
            <w:noProof/>
          </w:rPr>
          <w:t>Évaluation des politiques et procédures du système d’alerte</w:t>
        </w:r>
        <w:r w:rsidR="00506FA6">
          <w:rPr>
            <w:noProof/>
            <w:webHidden/>
          </w:rPr>
          <w:tab/>
        </w:r>
        <w:r w:rsidR="00506FA6">
          <w:rPr>
            <w:noProof/>
            <w:webHidden/>
          </w:rPr>
          <w:fldChar w:fldCharType="begin"/>
        </w:r>
        <w:r w:rsidR="00506FA6">
          <w:rPr>
            <w:noProof/>
            <w:webHidden/>
          </w:rPr>
          <w:instrText xml:space="preserve"> PAGEREF _Toc89429972 \h </w:instrText>
        </w:r>
        <w:r w:rsidR="00506FA6">
          <w:rPr>
            <w:noProof/>
            <w:webHidden/>
          </w:rPr>
        </w:r>
        <w:r w:rsidR="00506FA6">
          <w:rPr>
            <w:noProof/>
            <w:webHidden/>
          </w:rPr>
          <w:fldChar w:fldCharType="separate"/>
        </w:r>
        <w:r w:rsidR="00A67C1F">
          <w:rPr>
            <w:noProof/>
            <w:webHidden/>
          </w:rPr>
          <w:t>14</w:t>
        </w:r>
        <w:r w:rsidR="00506FA6">
          <w:rPr>
            <w:noProof/>
            <w:webHidden/>
          </w:rPr>
          <w:fldChar w:fldCharType="end"/>
        </w:r>
      </w:hyperlink>
    </w:p>
    <w:p w14:paraId="2183D52B" w14:textId="76DF30C2" w:rsidR="00506FA6" w:rsidRDefault="007852E8">
      <w:pPr>
        <w:pStyle w:val="TM1"/>
        <w:tabs>
          <w:tab w:val="left" w:pos="600"/>
          <w:tab w:val="right" w:leader="dot" w:pos="9062"/>
        </w:tabs>
        <w:rPr>
          <w:rFonts w:asciiTheme="minorHAnsi" w:eastAsiaTheme="minorEastAsia" w:hAnsiTheme="minorHAnsi" w:cstheme="minorBidi"/>
          <w:noProof/>
          <w:color w:val="auto"/>
          <w:sz w:val="22"/>
          <w:szCs w:val="22"/>
        </w:rPr>
      </w:pPr>
      <w:hyperlink w:anchor="_Toc89429973" w:history="1">
        <w:r w:rsidR="00506FA6" w:rsidRPr="00134AB5">
          <w:rPr>
            <w:rStyle w:val="Lienhypertexte"/>
            <w:noProof/>
          </w:rPr>
          <w:t>12</w:t>
        </w:r>
        <w:r w:rsidR="00506FA6">
          <w:rPr>
            <w:rFonts w:asciiTheme="minorHAnsi" w:eastAsiaTheme="minorEastAsia" w:hAnsiTheme="minorHAnsi" w:cstheme="minorBidi"/>
            <w:noProof/>
            <w:color w:val="auto"/>
            <w:sz w:val="22"/>
            <w:szCs w:val="22"/>
          </w:rPr>
          <w:tab/>
        </w:r>
        <w:r w:rsidR="00506FA6" w:rsidRPr="00134AB5">
          <w:rPr>
            <w:rStyle w:val="Lienhypertexte"/>
            <w:noProof/>
          </w:rPr>
          <w:t>Catégories de plaintes et exemples</w:t>
        </w:r>
        <w:r w:rsidR="00506FA6">
          <w:rPr>
            <w:noProof/>
            <w:webHidden/>
          </w:rPr>
          <w:tab/>
        </w:r>
        <w:r w:rsidR="00506FA6">
          <w:rPr>
            <w:noProof/>
            <w:webHidden/>
          </w:rPr>
          <w:fldChar w:fldCharType="begin"/>
        </w:r>
        <w:r w:rsidR="00506FA6">
          <w:rPr>
            <w:noProof/>
            <w:webHidden/>
          </w:rPr>
          <w:instrText xml:space="preserve"> PAGEREF _Toc89429973 \h </w:instrText>
        </w:r>
        <w:r w:rsidR="00506FA6">
          <w:rPr>
            <w:noProof/>
            <w:webHidden/>
          </w:rPr>
        </w:r>
        <w:r w:rsidR="00506FA6">
          <w:rPr>
            <w:noProof/>
            <w:webHidden/>
          </w:rPr>
          <w:fldChar w:fldCharType="separate"/>
        </w:r>
        <w:r w:rsidR="00A67C1F">
          <w:rPr>
            <w:noProof/>
            <w:webHidden/>
          </w:rPr>
          <w:t>15</w:t>
        </w:r>
        <w:r w:rsidR="00506FA6">
          <w:rPr>
            <w:noProof/>
            <w:webHidden/>
          </w:rPr>
          <w:fldChar w:fldCharType="end"/>
        </w:r>
      </w:hyperlink>
    </w:p>
    <w:p w14:paraId="6EF46867" w14:textId="5995A62A" w:rsidR="001D6AB8" w:rsidRPr="0042239D" w:rsidRDefault="00350D28" w:rsidP="00621E7D">
      <w:pPr>
        <w:tabs>
          <w:tab w:val="right" w:pos="8789"/>
        </w:tabs>
        <w:ind w:left="709" w:hanging="425"/>
        <w:outlineLvl w:val="1"/>
        <w:rPr>
          <w:lang w:val="fr-FR"/>
        </w:rPr>
      </w:pPr>
      <w:r w:rsidRPr="0042239D">
        <w:rPr>
          <w:color w:val="auto"/>
          <w:szCs w:val="18"/>
          <w:lang w:val="fr-FR"/>
        </w:rPr>
        <w:fldChar w:fldCharType="end"/>
      </w:r>
      <w:r w:rsidR="001D6AB8" w:rsidRPr="0042239D">
        <w:rPr>
          <w:lang w:val="fr-FR"/>
        </w:rPr>
        <w:br w:type="page"/>
      </w:r>
    </w:p>
    <w:p w14:paraId="5AD82A24" w14:textId="77777777" w:rsidR="00B93CEF" w:rsidRPr="0042239D" w:rsidRDefault="00B93CEF" w:rsidP="00973D62">
      <w:pPr>
        <w:pStyle w:val="Titre1"/>
      </w:pPr>
      <w:bookmarkStart w:id="3" w:name="_Toc89429962"/>
      <w:r w:rsidRPr="0042239D">
        <w:lastRenderedPageBreak/>
        <w:t>Préambule</w:t>
      </w:r>
      <w:bookmarkEnd w:id="3"/>
    </w:p>
    <w:p w14:paraId="215202EA" w14:textId="4F2EBFB8" w:rsidR="00C317E7" w:rsidRPr="0042239D" w:rsidRDefault="00C317E7" w:rsidP="00071FA7">
      <w:pPr>
        <w:pStyle w:val="FMbullet"/>
      </w:pPr>
      <w:r w:rsidRPr="0042239D">
        <w:t xml:space="preserve">La COI est attachée aux valeurs de service, d’indépendance, de responsabilité, d’efficacité et de transparence. Ces valeurs se reflètent dans le Code de conduite </w:t>
      </w:r>
      <w:r w:rsidR="0063111A" w:rsidRPr="0042239D">
        <w:t xml:space="preserve">qui exige toujours les normes les plus élevées d'éthique, d'honnêteté et de responsabilité et la prestation </w:t>
      </w:r>
      <w:r w:rsidR="00FB7957" w:rsidRPr="0042239D">
        <w:t xml:space="preserve">de </w:t>
      </w:r>
      <w:r w:rsidR="007F3D1F" w:rsidRPr="0042239D">
        <w:t xml:space="preserve">service </w:t>
      </w:r>
      <w:r w:rsidR="0063111A" w:rsidRPr="0042239D">
        <w:t>de la meilleure qualité avec la plus grande rigueur, efficacité et transparence.</w:t>
      </w:r>
      <w:r w:rsidRPr="0042239D">
        <w:t xml:space="preserve"> </w:t>
      </w:r>
    </w:p>
    <w:p w14:paraId="3B6FB91B" w14:textId="230A5F71" w:rsidR="00C317E7" w:rsidRPr="0042239D" w:rsidRDefault="00C317E7" w:rsidP="00621E7D">
      <w:pPr>
        <w:pStyle w:val="Paragraphedeliste"/>
        <w:numPr>
          <w:ilvl w:val="0"/>
          <w:numId w:val="19"/>
        </w:numPr>
        <w:spacing w:after="120"/>
        <w:ind w:left="709" w:hanging="425"/>
        <w:rPr>
          <w:lang w:val="fr-FR"/>
        </w:rPr>
      </w:pPr>
      <w:r w:rsidRPr="0042239D">
        <w:rPr>
          <w:lang w:val="fr-FR"/>
        </w:rPr>
        <w:t>Le code informe le public sur les règles de conduite qu’il est en droit d’attendre dans ses relations avec la COI.</w:t>
      </w:r>
    </w:p>
    <w:p w14:paraId="13AFE336" w14:textId="72EA8944" w:rsidR="0063111A" w:rsidRPr="0042239D" w:rsidRDefault="0063111A" w:rsidP="00621E7D">
      <w:pPr>
        <w:pStyle w:val="Paragraphedeliste"/>
        <w:numPr>
          <w:ilvl w:val="0"/>
          <w:numId w:val="19"/>
        </w:numPr>
        <w:spacing w:after="120"/>
        <w:ind w:left="709" w:hanging="425"/>
        <w:rPr>
          <w:lang w:val="fr-FR"/>
        </w:rPr>
      </w:pPr>
      <w:r w:rsidRPr="0042239D">
        <w:rPr>
          <w:lang w:val="fr-FR"/>
        </w:rPr>
        <w:t xml:space="preserve">Pour démontrer son engagement </w:t>
      </w:r>
      <w:r w:rsidR="007A2A72" w:rsidRPr="0042239D">
        <w:rPr>
          <w:lang w:val="fr-FR"/>
        </w:rPr>
        <w:t>pour les pratiques de bonne</w:t>
      </w:r>
      <w:r w:rsidRPr="0042239D">
        <w:rPr>
          <w:lang w:val="fr-FR"/>
        </w:rPr>
        <w:t xml:space="preserve"> gouvernance, la COI a mis en place des mécanismes efficaces et efficients qui permettent au personnel </w:t>
      </w:r>
      <w:r w:rsidR="003035E6" w:rsidRPr="0042239D">
        <w:rPr>
          <w:lang w:val="fr-FR"/>
        </w:rPr>
        <w:t>de la COI</w:t>
      </w:r>
      <w:r w:rsidRPr="0042239D">
        <w:rPr>
          <w:lang w:val="fr-FR"/>
        </w:rPr>
        <w:t>, aux tiers et aux partenaires de développement de signaler les cas de faute, d'abus de pouvoir ou de toute forme d'actes répréhensibles de la part du personnel d</w:t>
      </w:r>
      <w:r w:rsidR="007A2A72" w:rsidRPr="0042239D">
        <w:rPr>
          <w:lang w:val="fr-FR"/>
        </w:rPr>
        <w:t xml:space="preserve">e la </w:t>
      </w:r>
      <w:r w:rsidRPr="0042239D">
        <w:rPr>
          <w:lang w:val="fr-FR"/>
        </w:rPr>
        <w:t>CO</w:t>
      </w:r>
      <w:r w:rsidR="007A2A72" w:rsidRPr="0042239D">
        <w:rPr>
          <w:lang w:val="fr-FR"/>
        </w:rPr>
        <w:t>I</w:t>
      </w:r>
      <w:r w:rsidRPr="0042239D">
        <w:rPr>
          <w:lang w:val="fr-FR"/>
        </w:rPr>
        <w:t xml:space="preserve"> et d'autres personnes ou entités d</w:t>
      </w:r>
      <w:r w:rsidR="007A2A72" w:rsidRPr="0042239D">
        <w:rPr>
          <w:lang w:val="fr-FR"/>
        </w:rPr>
        <w:t>ans le</w:t>
      </w:r>
      <w:r w:rsidRPr="0042239D">
        <w:rPr>
          <w:lang w:val="fr-FR"/>
        </w:rPr>
        <w:t>s opérations d</w:t>
      </w:r>
      <w:r w:rsidR="007A2A72" w:rsidRPr="0042239D">
        <w:rPr>
          <w:lang w:val="fr-FR"/>
        </w:rPr>
        <w:t xml:space="preserve">e la </w:t>
      </w:r>
      <w:r w:rsidRPr="0042239D">
        <w:rPr>
          <w:lang w:val="fr-FR"/>
        </w:rPr>
        <w:t>CO</w:t>
      </w:r>
      <w:r w:rsidR="007A2A72" w:rsidRPr="0042239D">
        <w:rPr>
          <w:lang w:val="fr-FR"/>
        </w:rPr>
        <w:t>I</w:t>
      </w:r>
      <w:r w:rsidRPr="0042239D">
        <w:rPr>
          <w:lang w:val="fr-FR"/>
        </w:rPr>
        <w:t xml:space="preserve">. </w:t>
      </w:r>
      <w:r w:rsidR="007A2A72" w:rsidRPr="0042239D">
        <w:rPr>
          <w:lang w:val="fr-FR"/>
        </w:rPr>
        <w:t>La COI</w:t>
      </w:r>
      <w:r w:rsidRPr="0042239D">
        <w:rPr>
          <w:lang w:val="fr-FR"/>
        </w:rPr>
        <w:t xml:space="preserve"> estime que fournir un moyen confidentiel et anonyme à toutes les parties prenantes internes et externes d'exprimer leurs préoccupations concernant toute faute, faute professionnelle ou irrégularité perçue</w:t>
      </w:r>
      <w:r w:rsidR="007A2A72" w:rsidRPr="0042239D">
        <w:rPr>
          <w:lang w:val="fr-FR"/>
        </w:rPr>
        <w:t>,</w:t>
      </w:r>
      <w:r w:rsidRPr="0042239D">
        <w:rPr>
          <w:lang w:val="fr-FR"/>
        </w:rPr>
        <w:t xml:space="preserve"> est essentiel pour maintenir des pratiques </w:t>
      </w:r>
      <w:r w:rsidR="007A2A72" w:rsidRPr="0042239D">
        <w:rPr>
          <w:lang w:val="fr-FR"/>
        </w:rPr>
        <w:t>de gestion</w:t>
      </w:r>
      <w:r w:rsidRPr="0042239D">
        <w:rPr>
          <w:lang w:val="fr-FR"/>
        </w:rPr>
        <w:t xml:space="preserve"> saines, éthiques et durables et assurer une amélioration continue de ses processus et opérations.</w:t>
      </w:r>
    </w:p>
    <w:p w14:paraId="5DAC41A4" w14:textId="25E4612F" w:rsidR="0063111A" w:rsidRPr="0042239D" w:rsidRDefault="0063111A" w:rsidP="00621E7D">
      <w:pPr>
        <w:pStyle w:val="Paragraphedeliste"/>
        <w:numPr>
          <w:ilvl w:val="0"/>
          <w:numId w:val="19"/>
        </w:numPr>
        <w:spacing w:after="120"/>
        <w:ind w:left="709" w:hanging="425"/>
        <w:rPr>
          <w:lang w:val="fr-FR"/>
        </w:rPr>
      </w:pPr>
      <w:r w:rsidRPr="0042239D">
        <w:rPr>
          <w:lang w:val="fr-FR"/>
        </w:rPr>
        <w:t>Pour améliorer la bonne go</w:t>
      </w:r>
      <w:r w:rsidR="007A2A72" w:rsidRPr="0042239D">
        <w:rPr>
          <w:lang w:val="fr-FR"/>
        </w:rPr>
        <w:t>uvernance et la transparence, la</w:t>
      </w:r>
      <w:r w:rsidRPr="0042239D">
        <w:rPr>
          <w:lang w:val="fr-FR"/>
        </w:rPr>
        <w:t xml:space="preserve"> CO</w:t>
      </w:r>
      <w:r w:rsidR="007A2A72" w:rsidRPr="0042239D">
        <w:rPr>
          <w:lang w:val="fr-FR"/>
        </w:rPr>
        <w:t>I</w:t>
      </w:r>
      <w:r w:rsidRPr="0042239D">
        <w:rPr>
          <w:lang w:val="fr-FR"/>
        </w:rPr>
        <w:t xml:space="preserve"> dispose d'une </w:t>
      </w:r>
      <w:r w:rsidR="003035E6" w:rsidRPr="0042239D">
        <w:rPr>
          <w:lang w:val="fr-FR"/>
        </w:rPr>
        <w:t>P</w:t>
      </w:r>
      <w:r w:rsidRPr="0042239D">
        <w:rPr>
          <w:lang w:val="fr-FR"/>
        </w:rPr>
        <w:t xml:space="preserve">olitique </w:t>
      </w:r>
      <w:r w:rsidR="007A2A72" w:rsidRPr="0042239D">
        <w:rPr>
          <w:lang w:val="fr-FR"/>
        </w:rPr>
        <w:t>d’alerte</w:t>
      </w:r>
      <w:r w:rsidRPr="0042239D">
        <w:rPr>
          <w:lang w:val="fr-FR"/>
        </w:rPr>
        <w:t xml:space="preserve"> et de traitement des plaintes afin de </w:t>
      </w:r>
      <w:r w:rsidR="003035E6" w:rsidRPr="0042239D">
        <w:rPr>
          <w:lang w:val="fr-FR"/>
        </w:rPr>
        <w:t xml:space="preserve">donner l’occasion de faire entendre ses préoccupations </w:t>
      </w:r>
      <w:r w:rsidRPr="0042239D">
        <w:rPr>
          <w:lang w:val="fr-FR"/>
        </w:rPr>
        <w:t xml:space="preserve">liées aux pratiques interdites et de protéger les </w:t>
      </w:r>
      <w:r w:rsidR="004A0722" w:rsidRPr="0042239D">
        <w:rPr>
          <w:lang w:val="fr-FR"/>
        </w:rPr>
        <w:t>lanceurs d’alerte</w:t>
      </w:r>
      <w:r w:rsidRPr="0042239D">
        <w:rPr>
          <w:lang w:val="fr-FR"/>
        </w:rPr>
        <w:t xml:space="preserve"> contre les représailles. L</w:t>
      </w:r>
      <w:r w:rsidR="003035E6" w:rsidRPr="0042239D">
        <w:rPr>
          <w:lang w:val="fr-FR"/>
        </w:rPr>
        <w:t>a C</w:t>
      </w:r>
      <w:r w:rsidRPr="0042239D">
        <w:rPr>
          <w:lang w:val="fr-FR"/>
        </w:rPr>
        <w:t>O</w:t>
      </w:r>
      <w:r w:rsidR="003035E6" w:rsidRPr="0042239D">
        <w:rPr>
          <w:lang w:val="fr-FR"/>
        </w:rPr>
        <w:t>I</w:t>
      </w:r>
      <w:r w:rsidRPr="0042239D">
        <w:rPr>
          <w:lang w:val="fr-FR"/>
        </w:rPr>
        <w:t xml:space="preserve"> coopérera étroitement </w:t>
      </w:r>
      <w:r w:rsidR="003035E6" w:rsidRPr="0042239D">
        <w:rPr>
          <w:lang w:val="fr-FR"/>
        </w:rPr>
        <w:t xml:space="preserve">avec ses organisations partenaires si nécessaire </w:t>
      </w:r>
      <w:r w:rsidRPr="0042239D">
        <w:rPr>
          <w:lang w:val="fr-FR"/>
        </w:rPr>
        <w:t>pour prévenir et enquêter sur les actes répréhensibles présumés.</w:t>
      </w:r>
    </w:p>
    <w:p w14:paraId="49C6C216" w14:textId="352F4215" w:rsidR="00E812B9" w:rsidRPr="0042239D" w:rsidRDefault="0063111A" w:rsidP="00621E7D">
      <w:pPr>
        <w:pStyle w:val="Paragraphedeliste"/>
        <w:numPr>
          <w:ilvl w:val="0"/>
          <w:numId w:val="19"/>
        </w:numPr>
        <w:spacing w:after="120"/>
        <w:ind w:left="709" w:hanging="425"/>
        <w:rPr>
          <w:lang w:val="fr-FR"/>
        </w:rPr>
      </w:pPr>
      <w:r w:rsidRPr="0042239D">
        <w:rPr>
          <w:lang w:val="fr-FR"/>
        </w:rPr>
        <w:t xml:space="preserve">Cette </w:t>
      </w:r>
      <w:r w:rsidR="003035E6" w:rsidRPr="0042239D">
        <w:rPr>
          <w:lang w:val="fr-FR"/>
        </w:rPr>
        <w:t>P</w:t>
      </w:r>
      <w:r w:rsidRPr="0042239D">
        <w:rPr>
          <w:lang w:val="fr-FR"/>
        </w:rPr>
        <w:t xml:space="preserve">olitique </w:t>
      </w:r>
      <w:r w:rsidR="003035E6" w:rsidRPr="0042239D">
        <w:rPr>
          <w:lang w:val="fr-FR"/>
        </w:rPr>
        <w:t>d’alerte e</w:t>
      </w:r>
      <w:r w:rsidRPr="0042239D">
        <w:rPr>
          <w:lang w:val="fr-FR"/>
        </w:rPr>
        <w:t>t de traitement des plaintes (la</w:t>
      </w:r>
      <w:proofErr w:type="gramStart"/>
      <w:r w:rsidRPr="0042239D">
        <w:rPr>
          <w:lang w:val="fr-FR"/>
        </w:rPr>
        <w:t xml:space="preserve"> «</w:t>
      </w:r>
      <w:r w:rsidR="003035E6" w:rsidRPr="0042239D">
        <w:rPr>
          <w:lang w:val="fr-FR"/>
        </w:rPr>
        <w:t>P</w:t>
      </w:r>
      <w:r w:rsidRPr="0042239D">
        <w:rPr>
          <w:lang w:val="fr-FR"/>
        </w:rPr>
        <w:t>olitique</w:t>
      </w:r>
      <w:proofErr w:type="gramEnd"/>
      <w:r w:rsidRPr="0042239D">
        <w:rPr>
          <w:lang w:val="fr-FR"/>
        </w:rPr>
        <w:t xml:space="preserve">») </w:t>
      </w:r>
      <w:r w:rsidR="003035E6" w:rsidRPr="0042239D">
        <w:rPr>
          <w:lang w:val="fr-FR"/>
        </w:rPr>
        <w:t xml:space="preserve">s’inscrit </w:t>
      </w:r>
      <w:r w:rsidRPr="0042239D">
        <w:rPr>
          <w:lang w:val="fr-FR"/>
        </w:rPr>
        <w:t xml:space="preserve">dans le désir </w:t>
      </w:r>
      <w:r w:rsidR="003035E6" w:rsidRPr="0042239D">
        <w:rPr>
          <w:lang w:val="fr-FR"/>
        </w:rPr>
        <w:t>de la COI</w:t>
      </w:r>
      <w:r w:rsidRPr="0042239D">
        <w:rPr>
          <w:lang w:val="fr-FR"/>
        </w:rPr>
        <w:t xml:space="preserve"> de promouvoir la responsabilité et la transparence dans sa manière de </w:t>
      </w:r>
      <w:r w:rsidR="003035E6" w:rsidRPr="0042239D">
        <w:rPr>
          <w:lang w:val="fr-FR"/>
        </w:rPr>
        <w:t xml:space="preserve">travailler </w:t>
      </w:r>
      <w:r w:rsidRPr="0042239D">
        <w:rPr>
          <w:lang w:val="fr-FR"/>
        </w:rPr>
        <w:t>et de renforcer le système</w:t>
      </w:r>
      <w:r w:rsidR="007F3D1F" w:rsidRPr="0042239D">
        <w:rPr>
          <w:lang w:val="fr-FR"/>
        </w:rPr>
        <w:t xml:space="preserve"> d’</w:t>
      </w:r>
      <w:r w:rsidR="003035E6" w:rsidRPr="0042239D">
        <w:rPr>
          <w:lang w:val="fr-FR"/>
        </w:rPr>
        <w:t>int</w:t>
      </w:r>
      <w:r w:rsidRPr="0042239D">
        <w:rPr>
          <w:lang w:val="fr-FR"/>
        </w:rPr>
        <w:t xml:space="preserve">égrité </w:t>
      </w:r>
      <w:r w:rsidR="003035E6" w:rsidRPr="0042239D">
        <w:rPr>
          <w:lang w:val="fr-FR"/>
        </w:rPr>
        <w:t>de la COI</w:t>
      </w:r>
      <w:r w:rsidRPr="0042239D">
        <w:rPr>
          <w:lang w:val="fr-FR"/>
        </w:rPr>
        <w:t xml:space="preserve"> et la lutte contre la corruption et les infractions connexes. La </w:t>
      </w:r>
      <w:r w:rsidR="003035E6" w:rsidRPr="0042239D">
        <w:rPr>
          <w:lang w:val="fr-FR"/>
        </w:rPr>
        <w:t>P</w:t>
      </w:r>
      <w:r w:rsidRPr="0042239D">
        <w:rPr>
          <w:lang w:val="fr-FR"/>
        </w:rPr>
        <w:t>olitique énonce les conditions et les procédures d'enqu</w:t>
      </w:r>
      <w:r w:rsidR="00E812B9" w:rsidRPr="0042239D">
        <w:rPr>
          <w:lang w:val="fr-FR"/>
        </w:rPr>
        <w:t xml:space="preserve">ête sur les allégations de </w:t>
      </w:r>
      <w:r w:rsidR="003035E6" w:rsidRPr="0042239D">
        <w:rPr>
          <w:lang w:val="fr-FR"/>
        </w:rPr>
        <w:t>conduite répréhensible.</w:t>
      </w:r>
    </w:p>
    <w:p w14:paraId="61A0010B" w14:textId="1AB9C3BF" w:rsidR="0063111A" w:rsidRPr="0042239D" w:rsidRDefault="0063111A" w:rsidP="00621E7D">
      <w:pPr>
        <w:pStyle w:val="Paragraphedeliste"/>
        <w:numPr>
          <w:ilvl w:val="0"/>
          <w:numId w:val="19"/>
        </w:numPr>
        <w:spacing w:after="120"/>
        <w:ind w:left="709" w:hanging="425"/>
        <w:rPr>
          <w:lang w:val="fr-FR"/>
        </w:rPr>
      </w:pPr>
      <w:r w:rsidRPr="0042239D">
        <w:rPr>
          <w:lang w:val="fr-FR"/>
        </w:rPr>
        <w:t xml:space="preserve">Tout membre du personnel </w:t>
      </w:r>
      <w:r w:rsidR="003035E6" w:rsidRPr="0042239D">
        <w:rPr>
          <w:lang w:val="fr-FR"/>
        </w:rPr>
        <w:t>de la COI</w:t>
      </w:r>
      <w:r w:rsidRPr="0042239D">
        <w:rPr>
          <w:lang w:val="fr-FR"/>
        </w:rPr>
        <w:t xml:space="preserve"> et / ou le public peut signaler un acte répréhensible s'il estime que le Code de conduite </w:t>
      </w:r>
      <w:r w:rsidR="003035E6" w:rsidRPr="0042239D">
        <w:rPr>
          <w:lang w:val="fr-FR"/>
        </w:rPr>
        <w:t>de la COI</w:t>
      </w:r>
      <w:r w:rsidRPr="0042239D">
        <w:rPr>
          <w:lang w:val="fr-FR"/>
        </w:rPr>
        <w:t xml:space="preserve"> a été enfreint. L</w:t>
      </w:r>
      <w:r w:rsidR="007D20C9" w:rsidRPr="0042239D">
        <w:rPr>
          <w:lang w:val="fr-FR"/>
        </w:rPr>
        <w:t>a</w:t>
      </w:r>
      <w:r w:rsidRPr="0042239D">
        <w:rPr>
          <w:lang w:val="fr-FR"/>
        </w:rPr>
        <w:t xml:space="preserve"> CO</w:t>
      </w:r>
      <w:r w:rsidR="007D20C9" w:rsidRPr="0042239D">
        <w:rPr>
          <w:lang w:val="fr-FR"/>
        </w:rPr>
        <w:t>I</w:t>
      </w:r>
      <w:r w:rsidRPr="0042239D">
        <w:rPr>
          <w:lang w:val="fr-FR"/>
        </w:rPr>
        <w:t xml:space="preserve"> examinera le </w:t>
      </w:r>
      <w:r w:rsidR="007D20C9" w:rsidRPr="0042239D">
        <w:rPr>
          <w:lang w:val="fr-FR"/>
        </w:rPr>
        <w:t>signalement</w:t>
      </w:r>
      <w:r w:rsidRPr="0042239D">
        <w:rPr>
          <w:lang w:val="fr-FR"/>
        </w:rPr>
        <w:t xml:space="preserve"> et y répondra.</w:t>
      </w:r>
    </w:p>
    <w:p w14:paraId="5254F8C8" w14:textId="65215076" w:rsidR="0063111A" w:rsidRPr="0042239D" w:rsidRDefault="0063111A" w:rsidP="00621E7D">
      <w:pPr>
        <w:pStyle w:val="Paragraphedeliste"/>
        <w:numPr>
          <w:ilvl w:val="0"/>
          <w:numId w:val="19"/>
        </w:numPr>
        <w:spacing w:after="120"/>
        <w:ind w:left="709" w:hanging="425"/>
        <w:rPr>
          <w:lang w:val="fr-FR"/>
        </w:rPr>
      </w:pPr>
      <w:r w:rsidRPr="0042239D">
        <w:rPr>
          <w:lang w:val="fr-FR"/>
        </w:rPr>
        <w:t xml:space="preserve">Conformément à sa politique de bonne gouvernance, la COI dispose d'un éventail de politiques et de procédures </w:t>
      </w:r>
      <w:r w:rsidR="007D20C9" w:rsidRPr="0042239D">
        <w:rPr>
          <w:lang w:val="fr-FR"/>
        </w:rPr>
        <w:t xml:space="preserve">portant sur les </w:t>
      </w:r>
      <w:r w:rsidRPr="0042239D">
        <w:rPr>
          <w:lang w:val="fr-FR"/>
        </w:rPr>
        <w:t xml:space="preserve">normes de comportement au travail qui renforcent la dissuasion, la prévention </w:t>
      </w:r>
      <w:r w:rsidR="007D20C9" w:rsidRPr="0042239D">
        <w:rPr>
          <w:lang w:val="fr-FR"/>
        </w:rPr>
        <w:t xml:space="preserve">et les contrôles de </w:t>
      </w:r>
      <w:r w:rsidR="000C1EE3" w:rsidRPr="0042239D">
        <w:rPr>
          <w:lang w:val="fr-FR"/>
        </w:rPr>
        <w:t>détection ;</w:t>
      </w:r>
      <w:r w:rsidR="007D20C9" w:rsidRPr="0042239D">
        <w:rPr>
          <w:lang w:val="fr-FR"/>
        </w:rPr>
        <w:t xml:space="preserve"> elles</w:t>
      </w:r>
      <w:r w:rsidRPr="0042239D">
        <w:rPr>
          <w:lang w:val="fr-FR"/>
        </w:rPr>
        <w:t xml:space="preserve"> couvrent l</w:t>
      </w:r>
      <w:r w:rsidR="007D20C9" w:rsidRPr="0042239D">
        <w:rPr>
          <w:lang w:val="fr-FR"/>
        </w:rPr>
        <w:t>es sujets de</w:t>
      </w:r>
      <w:r w:rsidRPr="0042239D">
        <w:rPr>
          <w:lang w:val="fr-FR"/>
        </w:rPr>
        <w:t xml:space="preserve"> discipline, grief, recrutement et sélection. Le</w:t>
      </w:r>
      <w:r w:rsidR="007D20C9" w:rsidRPr="0042239D">
        <w:rPr>
          <w:lang w:val="fr-FR"/>
        </w:rPr>
        <w:t>s membres du</w:t>
      </w:r>
      <w:r w:rsidRPr="0042239D">
        <w:rPr>
          <w:lang w:val="fr-FR"/>
        </w:rPr>
        <w:t xml:space="preserve"> personnel </w:t>
      </w:r>
      <w:r w:rsidR="003035E6" w:rsidRPr="0042239D">
        <w:rPr>
          <w:lang w:val="fr-FR"/>
        </w:rPr>
        <w:t>de la COI</w:t>
      </w:r>
      <w:r w:rsidRPr="0042239D">
        <w:rPr>
          <w:lang w:val="fr-FR"/>
        </w:rPr>
        <w:t xml:space="preserve"> et le public sont encouragés à utiliser les dispositions de ces procédures </w:t>
      </w:r>
      <w:r w:rsidR="007D20C9" w:rsidRPr="0042239D">
        <w:rPr>
          <w:lang w:val="fr-FR"/>
        </w:rPr>
        <w:t xml:space="preserve">s’il y a lieu. Ils </w:t>
      </w:r>
      <w:r w:rsidR="000C1EE3" w:rsidRPr="0042239D">
        <w:rPr>
          <w:lang w:val="fr-FR"/>
        </w:rPr>
        <w:t>peuvent :</w:t>
      </w:r>
    </w:p>
    <w:p w14:paraId="20D8FF2D" w14:textId="315013C2" w:rsidR="0063111A" w:rsidRPr="0042239D" w:rsidRDefault="000C1EE3" w:rsidP="00171E79">
      <w:pPr>
        <w:pStyle w:val="Paragraphedeliste"/>
        <w:numPr>
          <w:ilvl w:val="1"/>
          <w:numId w:val="38"/>
        </w:numPr>
        <w:spacing w:after="120"/>
        <w:ind w:left="851" w:hanging="284"/>
        <w:rPr>
          <w:lang w:val="fr-FR"/>
        </w:rPr>
      </w:pPr>
      <w:r w:rsidRPr="0042239D">
        <w:rPr>
          <w:lang w:val="fr-FR"/>
        </w:rPr>
        <w:t>Lancer</w:t>
      </w:r>
      <w:r w:rsidR="007D20C9" w:rsidRPr="0042239D">
        <w:rPr>
          <w:lang w:val="fr-FR"/>
        </w:rPr>
        <w:t xml:space="preserve"> l’alerte </w:t>
      </w:r>
      <w:r w:rsidR="00BC1A86" w:rsidRPr="0042239D">
        <w:rPr>
          <w:lang w:val="fr-FR"/>
        </w:rPr>
        <w:t>e</w:t>
      </w:r>
      <w:r w:rsidR="007D20C9" w:rsidRPr="0042239D">
        <w:rPr>
          <w:lang w:val="fr-FR"/>
        </w:rPr>
        <w:t>n vertu d</w:t>
      </w:r>
      <w:r w:rsidR="0063111A" w:rsidRPr="0042239D">
        <w:rPr>
          <w:lang w:val="fr-FR"/>
        </w:rPr>
        <w:t xml:space="preserve">es dispositions de cette </w:t>
      </w:r>
      <w:r w:rsidR="007D20C9" w:rsidRPr="0042239D">
        <w:rPr>
          <w:lang w:val="fr-FR"/>
        </w:rPr>
        <w:t>P</w:t>
      </w:r>
      <w:r w:rsidR="0063111A" w:rsidRPr="0042239D">
        <w:rPr>
          <w:lang w:val="fr-FR"/>
        </w:rPr>
        <w:t xml:space="preserve">olitique. Le personnel et les fournisseurs </w:t>
      </w:r>
      <w:r w:rsidR="003035E6" w:rsidRPr="0042239D">
        <w:rPr>
          <w:lang w:val="fr-FR"/>
        </w:rPr>
        <w:t>de la COI</w:t>
      </w:r>
      <w:r w:rsidR="0063111A" w:rsidRPr="0042239D">
        <w:rPr>
          <w:lang w:val="fr-FR"/>
        </w:rPr>
        <w:t xml:space="preserve"> qui </w:t>
      </w:r>
      <w:r w:rsidR="00C62E87" w:rsidRPr="0042239D">
        <w:rPr>
          <w:lang w:val="fr-FR"/>
        </w:rPr>
        <w:t>lancent</w:t>
      </w:r>
      <w:r w:rsidR="0063111A" w:rsidRPr="0042239D">
        <w:rPr>
          <w:lang w:val="fr-FR"/>
        </w:rPr>
        <w:t xml:space="preserve"> </w:t>
      </w:r>
      <w:r w:rsidR="00C62E87" w:rsidRPr="0042239D">
        <w:rPr>
          <w:lang w:val="fr-FR"/>
        </w:rPr>
        <w:t>l’</w:t>
      </w:r>
      <w:r w:rsidR="004A0722" w:rsidRPr="0042239D">
        <w:rPr>
          <w:lang w:val="fr-FR"/>
        </w:rPr>
        <w:t>alerte</w:t>
      </w:r>
      <w:r w:rsidR="0063111A" w:rsidRPr="0042239D">
        <w:rPr>
          <w:lang w:val="fr-FR"/>
        </w:rPr>
        <w:t xml:space="preserve"> sont protégés contre les représailles dans le cadre de ce</w:t>
      </w:r>
      <w:r w:rsidR="00C62E87" w:rsidRPr="0042239D">
        <w:rPr>
          <w:lang w:val="fr-FR"/>
        </w:rPr>
        <w:t xml:space="preserve">tte Politique </w:t>
      </w:r>
      <w:r w:rsidR="0063111A" w:rsidRPr="0042239D">
        <w:rPr>
          <w:lang w:val="fr-FR"/>
        </w:rPr>
        <w:t>et d</w:t>
      </w:r>
      <w:r w:rsidR="00BC1A86" w:rsidRPr="0042239D">
        <w:rPr>
          <w:lang w:val="fr-FR"/>
        </w:rPr>
        <w:t xml:space="preserve">e la politique de </w:t>
      </w:r>
      <w:r w:rsidR="0063111A" w:rsidRPr="0042239D">
        <w:rPr>
          <w:lang w:val="fr-FR"/>
        </w:rPr>
        <w:t xml:space="preserve">protection contre les représailles </w:t>
      </w:r>
      <w:r w:rsidR="003035E6" w:rsidRPr="0042239D">
        <w:rPr>
          <w:lang w:val="fr-FR"/>
        </w:rPr>
        <w:t>de la COI</w:t>
      </w:r>
      <w:r w:rsidR="0063111A" w:rsidRPr="0042239D">
        <w:rPr>
          <w:lang w:val="fr-FR"/>
        </w:rPr>
        <w:t xml:space="preserve"> (Manuel des politiques </w:t>
      </w:r>
      <w:r w:rsidR="00BC1A86" w:rsidRPr="0042239D">
        <w:rPr>
          <w:lang w:val="fr-FR"/>
        </w:rPr>
        <w:t>en matière de</w:t>
      </w:r>
      <w:r w:rsidR="0063111A" w:rsidRPr="0042239D">
        <w:rPr>
          <w:lang w:val="fr-FR"/>
        </w:rPr>
        <w:t xml:space="preserve"> personnel).</w:t>
      </w:r>
    </w:p>
    <w:p w14:paraId="3FC2381D" w14:textId="7E1D1236" w:rsidR="0063111A" w:rsidRPr="0042239D" w:rsidRDefault="0063111A" w:rsidP="00171E79">
      <w:pPr>
        <w:pStyle w:val="Paragraphedeliste"/>
        <w:numPr>
          <w:ilvl w:val="1"/>
          <w:numId w:val="38"/>
        </w:numPr>
        <w:spacing w:after="120"/>
        <w:ind w:left="851" w:hanging="284"/>
        <w:rPr>
          <w:lang w:val="fr-FR"/>
        </w:rPr>
      </w:pPr>
      <w:r w:rsidRPr="0042239D">
        <w:rPr>
          <w:lang w:val="fr-FR"/>
        </w:rPr>
        <w:t xml:space="preserve">Déposer une </w:t>
      </w:r>
      <w:r w:rsidR="00BC1A86" w:rsidRPr="0042239D">
        <w:rPr>
          <w:lang w:val="fr-FR"/>
        </w:rPr>
        <w:t xml:space="preserve">contestation d’adjudication </w:t>
      </w:r>
      <w:r w:rsidRPr="0042239D">
        <w:rPr>
          <w:lang w:val="fr-FR"/>
        </w:rPr>
        <w:t xml:space="preserve">conformément à la politique d'approvisionnement </w:t>
      </w:r>
      <w:r w:rsidR="003035E6" w:rsidRPr="0042239D">
        <w:rPr>
          <w:lang w:val="fr-FR"/>
        </w:rPr>
        <w:t>de la COI</w:t>
      </w:r>
      <w:r w:rsidRPr="0042239D">
        <w:rPr>
          <w:lang w:val="fr-FR"/>
        </w:rPr>
        <w:t xml:space="preserve">. Si un soumissionnaire impliqué dans un processus </w:t>
      </w:r>
      <w:r w:rsidR="00BC1A86" w:rsidRPr="0042239D">
        <w:rPr>
          <w:lang w:val="fr-FR"/>
        </w:rPr>
        <w:t xml:space="preserve">de passation de marché </w:t>
      </w:r>
      <w:r w:rsidR="003035E6" w:rsidRPr="0042239D">
        <w:rPr>
          <w:lang w:val="fr-FR"/>
        </w:rPr>
        <w:t>de la COI</w:t>
      </w:r>
      <w:r w:rsidRPr="0042239D">
        <w:rPr>
          <w:lang w:val="fr-FR"/>
        </w:rPr>
        <w:t xml:space="preserve"> estime qu'il n'a pas été traité équitablement ou que le CIO n'a pas correctement suivi les exigences de la </w:t>
      </w:r>
      <w:r w:rsidRPr="0042239D">
        <w:rPr>
          <w:lang w:val="fr-FR"/>
        </w:rPr>
        <w:lastRenderedPageBreak/>
        <w:t xml:space="preserve">politique d'approvisionnement, alors ce soumissionnaire peut déposer une </w:t>
      </w:r>
      <w:r w:rsidR="00C93503" w:rsidRPr="0042239D">
        <w:rPr>
          <w:lang w:val="fr-FR"/>
        </w:rPr>
        <w:t>contestation</w:t>
      </w:r>
      <w:r w:rsidRPr="0042239D">
        <w:rPr>
          <w:lang w:val="fr-FR"/>
        </w:rPr>
        <w:t>.</w:t>
      </w:r>
    </w:p>
    <w:p w14:paraId="18EF976A" w14:textId="18D1BFDA" w:rsidR="0063111A" w:rsidRPr="0042239D" w:rsidRDefault="00C93503" w:rsidP="00171E79">
      <w:pPr>
        <w:pStyle w:val="Paragraphedeliste"/>
        <w:numPr>
          <w:ilvl w:val="1"/>
          <w:numId w:val="38"/>
        </w:numPr>
        <w:spacing w:after="120"/>
        <w:ind w:left="851" w:hanging="284"/>
        <w:rPr>
          <w:lang w:val="fr-FR"/>
        </w:rPr>
      </w:pPr>
      <w:r w:rsidRPr="0042239D">
        <w:rPr>
          <w:lang w:val="fr-FR"/>
        </w:rPr>
        <w:t>Signaler de</w:t>
      </w:r>
      <w:r w:rsidR="0063111A" w:rsidRPr="0042239D">
        <w:rPr>
          <w:lang w:val="fr-FR"/>
        </w:rPr>
        <w:t xml:space="preserve">s allégations de fraude, d’abus ou d’inconduite potentiels dans le cadre de la </w:t>
      </w:r>
      <w:r w:rsidRPr="0042239D">
        <w:rPr>
          <w:lang w:val="fr-FR"/>
        </w:rPr>
        <w:t xml:space="preserve">politique en matière de </w:t>
      </w:r>
      <w:r w:rsidR="0063111A" w:rsidRPr="0042239D">
        <w:rPr>
          <w:lang w:val="fr-FR"/>
        </w:rPr>
        <w:t xml:space="preserve">fraude et de </w:t>
      </w:r>
      <w:r w:rsidRPr="0042239D">
        <w:rPr>
          <w:lang w:val="fr-FR"/>
        </w:rPr>
        <w:t>c</w:t>
      </w:r>
      <w:r w:rsidR="0063111A" w:rsidRPr="0042239D">
        <w:rPr>
          <w:lang w:val="fr-FR"/>
        </w:rPr>
        <w:t xml:space="preserve">orruption </w:t>
      </w:r>
      <w:r w:rsidR="003035E6" w:rsidRPr="0042239D">
        <w:rPr>
          <w:lang w:val="fr-FR"/>
        </w:rPr>
        <w:t>de la COI</w:t>
      </w:r>
      <w:r w:rsidR="0063111A" w:rsidRPr="0042239D">
        <w:rPr>
          <w:lang w:val="fr-FR"/>
        </w:rPr>
        <w:t xml:space="preserve"> (Manuel des politiques </w:t>
      </w:r>
      <w:r w:rsidRPr="0042239D">
        <w:rPr>
          <w:lang w:val="fr-FR"/>
        </w:rPr>
        <w:t xml:space="preserve">en matière de </w:t>
      </w:r>
      <w:r w:rsidR="0063111A" w:rsidRPr="0042239D">
        <w:rPr>
          <w:lang w:val="fr-FR"/>
        </w:rPr>
        <w:t>personnel).</w:t>
      </w:r>
    </w:p>
    <w:p w14:paraId="461318A5" w14:textId="7C37C2AF" w:rsidR="0063111A" w:rsidRPr="0042239D" w:rsidRDefault="00C401A7" w:rsidP="00171E79">
      <w:pPr>
        <w:pStyle w:val="Paragraphedeliste"/>
        <w:numPr>
          <w:ilvl w:val="0"/>
          <w:numId w:val="0"/>
        </w:numPr>
        <w:spacing w:after="120"/>
        <w:ind w:left="851" w:hanging="284"/>
        <w:rPr>
          <w:lang w:val="fr-FR"/>
        </w:rPr>
      </w:pPr>
      <w:r w:rsidRPr="0042239D">
        <w:rPr>
          <w:lang w:val="fr-FR"/>
        </w:rPr>
        <w:t>d</w:t>
      </w:r>
      <w:r w:rsidR="0063111A" w:rsidRPr="0042239D">
        <w:rPr>
          <w:lang w:val="fr-FR"/>
        </w:rPr>
        <w:t xml:space="preserve">. Soumettre des préoccupations et des </w:t>
      </w:r>
      <w:r w:rsidR="00C93503" w:rsidRPr="0042239D">
        <w:rPr>
          <w:lang w:val="fr-FR"/>
        </w:rPr>
        <w:t>plaintes</w:t>
      </w:r>
      <w:r w:rsidR="0063111A" w:rsidRPr="0042239D">
        <w:rPr>
          <w:lang w:val="fr-FR"/>
        </w:rPr>
        <w:t xml:space="preserve"> au sujet d’un projet de la COI et de son impact sur une communauté </w:t>
      </w:r>
      <w:r w:rsidR="007F3D1F" w:rsidRPr="0042239D">
        <w:rPr>
          <w:lang w:val="fr-FR"/>
        </w:rPr>
        <w:t xml:space="preserve">affectée </w:t>
      </w:r>
      <w:r w:rsidR="0063111A" w:rsidRPr="0042239D">
        <w:rPr>
          <w:lang w:val="fr-FR"/>
        </w:rPr>
        <w:t xml:space="preserve">ou un environnement naturel, conformément à la politique sociale et environnementale de la COI. </w:t>
      </w:r>
      <w:r w:rsidR="00C93503" w:rsidRPr="0042239D">
        <w:rPr>
          <w:lang w:val="fr-FR"/>
        </w:rPr>
        <w:t>La COI</w:t>
      </w:r>
      <w:r w:rsidR="0063111A" w:rsidRPr="0042239D">
        <w:rPr>
          <w:lang w:val="fr-FR"/>
        </w:rPr>
        <w:t xml:space="preserve"> s'engage à recevoir toute préoccupation ou </w:t>
      </w:r>
      <w:r w:rsidR="00C93503" w:rsidRPr="0042239D">
        <w:rPr>
          <w:lang w:val="fr-FR"/>
        </w:rPr>
        <w:t>plainte</w:t>
      </w:r>
      <w:r w:rsidR="0063111A" w:rsidRPr="0042239D">
        <w:rPr>
          <w:lang w:val="fr-FR"/>
        </w:rPr>
        <w:t xml:space="preserve"> d'une communauté affectée, concernant les plans </w:t>
      </w:r>
      <w:r w:rsidR="007F3D1F" w:rsidRPr="0042239D">
        <w:rPr>
          <w:lang w:val="fr-FR"/>
        </w:rPr>
        <w:t xml:space="preserve">ou performances </w:t>
      </w:r>
      <w:r w:rsidR="0063111A" w:rsidRPr="0042239D">
        <w:rPr>
          <w:lang w:val="fr-FR"/>
        </w:rPr>
        <w:t>environnementaux et sociaux de tout projet d</w:t>
      </w:r>
      <w:r w:rsidR="00C93503" w:rsidRPr="0042239D">
        <w:rPr>
          <w:lang w:val="fr-FR"/>
        </w:rPr>
        <w:t>e la COI</w:t>
      </w:r>
      <w:r w:rsidR="0063111A" w:rsidRPr="0042239D">
        <w:rPr>
          <w:lang w:val="fr-FR"/>
        </w:rPr>
        <w:t>.</w:t>
      </w:r>
    </w:p>
    <w:p w14:paraId="049F9F5B" w14:textId="33FEC7A0" w:rsidR="00B93CEF" w:rsidRPr="0042239D" w:rsidRDefault="0063111A" w:rsidP="00973D62">
      <w:pPr>
        <w:pStyle w:val="Titre1"/>
      </w:pPr>
      <w:bookmarkStart w:id="4" w:name="_Toc89429963"/>
      <w:r w:rsidRPr="0042239D">
        <w:t>Objectif et d</w:t>
      </w:r>
      <w:r w:rsidR="00B93CEF" w:rsidRPr="0042239D">
        <w:t xml:space="preserve">éclaration </w:t>
      </w:r>
      <w:r w:rsidRPr="0042239D">
        <w:t>p</w:t>
      </w:r>
      <w:r w:rsidR="00B93CEF" w:rsidRPr="0042239D">
        <w:t>olitique</w:t>
      </w:r>
      <w:bookmarkEnd w:id="4"/>
    </w:p>
    <w:p w14:paraId="326AEAFD" w14:textId="7F4252EB" w:rsidR="00F57C75" w:rsidRPr="0042239D" w:rsidRDefault="00B93CEF" w:rsidP="00621E7D">
      <w:pPr>
        <w:pStyle w:val="Paragraphedeliste"/>
        <w:numPr>
          <w:ilvl w:val="0"/>
          <w:numId w:val="19"/>
        </w:numPr>
        <w:spacing w:after="120"/>
        <w:rPr>
          <w:lang w:val="fr-FR"/>
        </w:rPr>
      </w:pPr>
      <w:r w:rsidRPr="0042239D">
        <w:rPr>
          <w:lang w:val="fr-FR"/>
        </w:rPr>
        <w:t>La COI s’engage à être ouvert</w:t>
      </w:r>
      <w:r w:rsidR="002F26CC" w:rsidRPr="0042239D">
        <w:rPr>
          <w:lang w:val="fr-FR"/>
        </w:rPr>
        <w:t>e</w:t>
      </w:r>
      <w:r w:rsidRPr="0042239D">
        <w:rPr>
          <w:lang w:val="fr-FR"/>
        </w:rPr>
        <w:t>, honnête</w:t>
      </w:r>
      <w:r w:rsidR="007F3D1F" w:rsidRPr="0042239D">
        <w:rPr>
          <w:lang w:val="fr-FR"/>
        </w:rPr>
        <w:t xml:space="preserve"> et</w:t>
      </w:r>
      <w:r w:rsidRPr="0042239D">
        <w:rPr>
          <w:lang w:val="fr-FR"/>
        </w:rPr>
        <w:t xml:space="preserve"> responsable et à </w:t>
      </w:r>
      <w:r w:rsidR="0063111A" w:rsidRPr="0042239D">
        <w:rPr>
          <w:lang w:val="fr-FR"/>
        </w:rPr>
        <w:t>respecter</w:t>
      </w:r>
      <w:r w:rsidRPr="0042239D">
        <w:rPr>
          <w:lang w:val="fr-FR"/>
        </w:rPr>
        <w:t xml:space="preserve"> </w:t>
      </w:r>
      <w:r w:rsidR="0063111A" w:rsidRPr="0042239D">
        <w:rPr>
          <w:lang w:val="fr-FR"/>
        </w:rPr>
        <w:t>l</w:t>
      </w:r>
      <w:r w:rsidRPr="0042239D">
        <w:rPr>
          <w:lang w:val="fr-FR"/>
        </w:rPr>
        <w:t xml:space="preserve">es normes </w:t>
      </w:r>
      <w:r w:rsidR="0063111A" w:rsidRPr="0042239D">
        <w:rPr>
          <w:lang w:val="fr-FR"/>
        </w:rPr>
        <w:t>éthiques</w:t>
      </w:r>
      <w:r w:rsidRPr="0042239D">
        <w:rPr>
          <w:lang w:val="fr-FR"/>
        </w:rPr>
        <w:t xml:space="preserve"> les plus élevées </w:t>
      </w:r>
      <w:r w:rsidR="0063111A" w:rsidRPr="0042239D">
        <w:rPr>
          <w:lang w:val="fr-FR"/>
        </w:rPr>
        <w:t>au sein de l’organisation et dans la conduite de toutes ses activités et programmes</w:t>
      </w:r>
      <w:r w:rsidRPr="0042239D">
        <w:rPr>
          <w:lang w:val="fr-FR"/>
        </w:rPr>
        <w:t>.</w:t>
      </w:r>
      <w:r w:rsidR="0063111A" w:rsidRPr="0042239D">
        <w:rPr>
          <w:lang w:val="fr-FR"/>
        </w:rPr>
        <w:t xml:space="preserve"> </w:t>
      </w:r>
      <w:r w:rsidR="00F57C75" w:rsidRPr="0042239D">
        <w:rPr>
          <w:lang w:val="fr-FR"/>
        </w:rPr>
        <w:t xml:space="preserve">Conformément à cet engagement et afin de promouvoir la bonne gouvernance et la transparence, </w:t>
      </w:r>
      <w:r w:rsidR="007F3D1F" w:rsidRPr="0042239D">
        <w:rPr>
          <w:lang w:val="fr-FR"/>
        </w:rPr>
        <w:t>la présente Po</w:t>
      </w:r>
      <w:r w:rsidR="00F57C75" w:rsidRPr="0042239D">
        <w:rPr>
          <w:lang w:val="fr-FR"/>
        </w:rPr>
        <w:t xml:space="preserve">litique a essentiellement pour objet de donner l’occasion de faire entendre ses préoccupations relatives à tout manquement et de fournir l’assurance que les </w:t>
      </w:r>
      <w:r w:rsidR="00C93503" w:rsidRPr="0042239D">
        <w:rPr>
          <w:lang w:val="fr-FR"/>
        </w:rPr>
        <w:t xml:space="preserve">personnes divulguant des </w:t>
      </w:r>
      <w:r w:rsidR="00F57C75" w:rsidRPr="0042239D">
        <w:rPr>
          <w:lang w:val="fr-FR"/>
        </w:rPr>
        <w:t>informations sur les cas de manquement seront à l’abri de représailles</w:t>
      </w:r>
      <w:r w:rsidR="00E8647C" w:rsidRPr="0042239D">
        <w:rPr>
          <w:lang w:val="fr-FR"/>
        </w:rPr>
        <w:t>.</w:t>
      </w:r>
    </w:p>
    <w:p w14:paraId="4323931E" w14:textId="77777777" w:rsidR="00E8647C" w:rsidRPr="0042239D" w:rsidRDefault="00E8647C" w:rsidP="00621E7D">
      <w:pPr>
        <w:pStyle w:val="Paragraphedeliste"/>
        <w:numPr>
          <w:ilvl w:val="0"/>
          <w:numId w:val="0"/>
        </w:numPr>
        <w:spacing w:after="120"/>
        <w:ind w:left="709" w:hanging="425"/>
        <w:rPr>
          <w:lang w:val="fr-FR"/>
        </w:rPr>
      </w:pPr>
    </w:p>
    <w:p w14:paraId="1D380B58" w14:textId="5A855D1D" w:rsidR="00F57C75" w:rsidRPr="0042239D" w:rsidRDefault="007E76FC" w:rsidP="00621E7D">
      <w:pPr>
        <w:pStyle w:val="Paragraphedeliste"/>
        <w:numPr>
          <w:ilvl w:val="0"/>
          <w:numId w:val="19"/>
        </w:numPr>
        <w:spacing w:after="120"/>
        <w:rPr>
          <w:lang w:val="fr-FR"/>
        </w:rPr>
      </w:pPr>
      <w:r w:rsidRPr="0042239D">
        <w:rPr>
          <w:lang w:val="fr-FR"/>
        </w:rPr>
        <w:t xml:space="preserve">L’objectif de </w:t>
      </w:r>
      <w:r w:rsidR="007F3D1F" w:rsidRPr="0042239D">
        <w:rPr>
          <w:lang w:val="fr-FR"/>
        </w:rPr>
        <w:t>la présente P</w:t>
      </w:r>
      <w:r w:rsidRPr="0042239D">
        <w:rPr>
          <w:lang w:val="fr-FR"/>
        </w:rPr>
        <w:t>olitique est de :</w:t>
      </w:r>
    </w:p>
    <w:p w14:paraId="6945B6C9" w14:textId="37F494C8" w:rsidR="007E76FC" w:rsidRPr="0042239D" w:rsidRDefault="000C1EE3" w:rsidP="00171E79">
      <w:pPr>
        <w:pStyle w:val="Paragraphedeliste"/>
        <w:numPr>
          <w:ilvl w:val="1"/>
          <w:numId w:val="30"/>
        </w:numPr>
        <w:spacing w:after="120"/>
        <w:ind w:left="1134" w:hanging="567"/>
        <w:rPr>
          <w:lang w:val="fr-FR"/>
        </w:rPr>
      </w:pPr>
      <w:r w:rsidRPr="0042239D">
        <w:rPr>
          <w:lang w:val="fr-FR"/>
        </w:rPr>
        <w:t>Encourager</w:t>
      </w:r>
      <w:r w:rsidR="007F3D1F" w:rsidRPr="0042239D">
        <w:rPr>
          <w:lang w:val="fr-FR"/>
        </w:rPr>
        <w:t xml:space="preserve"> le signalement d’actes répréhensibles</w:t>
      </w:r>
      <w:r w:rsidR="001C0737" w:rsidRPr="0042239D">
        <w:rPr>
          <w:lang w:val="fr-FR"/>
        </w:rPr>
        <w:t> ;</w:t>
      </w:r>
    </w:p>
    <w:p w14:paraId="5260B63B" w14:textId="3E187AFC" w:rsidR="007E76FC" w:rsidRPr="0042239D" w:rsidRDefault="000C1EE3" w:rsidP="00171E79">
      <w:pPr>
        <w:pStyle w:val="Paragraphedeliste"/>
        <w:numPr>
          <w:ilvl w:val="1"/>
          <w:numId w:val="30"/>
        </w:numPr>
        <w:spacing w:after="120"/>
        <w:ind w:left="1134" w:hanging="567"/>
        <w:rPr>
          <w:lang w:val="fr-FR"/>
        </w:rPr>
      </w:pPr>
      <w:r w:rsidRPr="0042239D">
        <w:rPr>
          <w:lang w:val="fr-FR"/>
        </w:rPr>
        <w:t>Contribuer</w:t>
      </w:r>
      <w:r w:rsidR="00862CBA" w:rsidRPr="0042239D">
        <w:rPr>
          <w:lang w:val="fr-FR"/>
        </w:rPr>
        <w:t xml:space="preserve"> à la dissuasion d’</w:t>
      </w:r>
      <w:r w:rsidR="007E76FC" w:rsidRPr="0042239D">
        <w:rPr>
          <w:lang w:val="fr-FR"/>
        </w:rPr>
        <w:t>actes répréhensibles</w:t>
      </w:r>
      <w:r w:rsidR="007F3D1F" w:rsidRPr="0042239D">
        <w:rPr>
          <w:lang w:val="fr-FR"/>
        </w:rPr>
        <w:t>, conformément au cadre de la gestion de risques et de gouvernance de la COI</w:t>
      </w:r>
      <w:r w:rsidR="001C0737" w:rsidRPr="0042239D">
        <w:rPr>
          <w:lang w:val="fr-FR"/>
        </w:rPr>
        <w:t> ;</w:t>
      </w:r>
    </w:p>
    <w:p w14:paraId="3FFEAC59" w14:textId="5A472CED" w:rsidR="007E76FC" w:rsidRPr="0042239D" w:rsidRDefault="000C1EE3" w:rsidP="00171E79">
      <w:pPr>
        <w:pStyle w:val="Paragraphedeliste"/>
        <w:numPr>
          <w:ilvl w:val="1"/>
          <w:numId w:val="30"/>
        </w:numPr>
        <w:spacing w:after="120"/>
        <w:ind w:left="1134" w:hanging="567"/>
        <w:rPr>
          <w:lang w:val="fr-FR"/>
        </w:rPr>
      </w:pPr>
      <w:r w:rsidRPr="0042239D">
        <w:rPr>
          <w:lang w:val="fr-FR"/>
        </w:rPr>
        <w:t>Assurer</w:t>
      </w:r>
      <w:r w:rsidR="007E76FC" w:rsidRPr="0042239D">
        <w:rPr>
          <w:lang w:val="fr-FR"/>
        </w:rPr>
        <w:t xml:space="preserve"> que les personnes signalant des actes répréhensibles peuvent le faire en toute sécurité et en confiance qu’elles seront protégées et soutenues ;</w:t>
      </w:r>
    </w:p>
    <w:p w14:paraId="5D0FF89F" w14:textId="6E637606" w:rsidR="007E76FC" w:rsidRPr="0042239D" w:rsidRDefault="000C1EE3" w:rsidP="00171E79">
      <w:pPr>
        <w:pStyle w:val="Paragraphedeliste"/>
        <w:numPr>
          <w:ilvl w:val="1"/>
          <w:numId w:val="30"/>
        </w:numPr>
        <w:spacing w:after="120"/>
        <w:ind w:left="1134" w:hanging="567"/>
        <w:rPr>
          <w:lang w:val="fr-FR"/>
        </w:rPr>
      </w:pPr>
      <w:r w:rsidRPr="0042239D">
        <w:rPr>
          <w:lang w:val="fr-FR"/>
        </w:rPr>
        <w:t>Assurer</w:t>
      </w:r>
      <w:r w:rsidR="007E76FC" w:rsidRPr="0042239D">
        <w:rPr>
          <w:lang w:val="fr-FR"/>
        </w:rPr>
        <w:t xml:space="preserve"> que </w:t>
      </w:r>
      <w:r w:rsidR="0093455B" w:rsidRPr="0042239D">
        <w:rPr>
          <w:lang w:val="fr-FR"/>
        </w:rPr>
        <w:t>les rév</w:t>
      </w:r>
      <w:r w:rsidR="00862CBA" w:rsidRPr="0042239D">
        <w:rPr>
          <w:lang w:val="fr-FR"/>
        </w:rPr>
        <w:t>é</w:t>
      </w:r>
      <w:r w:rsidR="0093455B" w:rsidRPr="0042239D">
        <w:rPr>
          <w:lang w:val="fr-FR"/>
        </w:rPr>
        <w:t>lations sont traitées d’une manière appropriée et en temps utile</w:t>
      </w:r>
      <w:r w:rsidR="001C0737" w:rsidRPr="0042239D">
        <w:rPr>
          <w:lang w:val="fr-FR"/>
        </w:rPr>
        <w:t> ;</w:t>
      </w:r>
    </w:p>
    <w:p w14:paraId="1A82FFBA" w14:textId="22F7BB8F" w:rsidR="0093455B" w:rsidRPr="0042239D" w:rsidRDefault="000C1EE3" w:rsidP="00171E79">
      <w:pPr>
        <w:pStyle w:val="Paragraphedeliste"/>
        <w:numPr>
          <w:ilvl w:val="1"/>
          <w:numId w:val="30"/>
        </w:numPr>
        <w:spacing w:after="120"/>
        <w:ind w:left="1134" w:hanging="567"/>
        <w:rPr>
          <w:lang w:val="fr-FR"/>
        </w:rPr>
      </w:pPr>
      <w:r w:rsidRPr="0042239D">
        <w:rPr>
          <w:lang w:val="fr-FR"/>
        </w:rPr>
        <w:t>Assurer</w:t>
      </w:r>
      <w:r w:rsidR="0093455B" w:rsidRPr="0042239D">
        <w:rPr>
          <w:lang w:val="fr-FR"/>
        </w:rPr>
        <w:t xml:space="preserve"> la transparence du cadre de la COI pour la réception, le traitement et l’enquête de rév</w:t>
      </w:r>
      <w:r w:rsidR="00862CBA" w:rsidRPr="0042239D">
        <w:rPr>
          <w:lang w:val="fr-FR"/>
        </w:rPr>
        <w:t>é</w:t>
      </w:r>
      <w:r w:rsidR="0093455B" w:rsidRPr="0042239D">
        <w:rPr>
          <w:lang w:val="fr-FR"/>
        </w:rPr>
        <w:t>lations</w:t>
      </w:r>
      <w:r w:rsidR="001C0737" w:rsidRPr="0042239D">
        <w:rPr>
          <w:lang w:val="fr-FR"/>
        </w:rPr>
        <w:t> ;</w:t>
      </w:r>
    </w:p>
    <w:p w14:paraId="1C10DD4F" w14:textId="67DCE18A" w:rsidR="0093455B" w:rsidRPr="0042239D" w:rsidRDefault="000C1EE3" w:rsidP="00171E79">
      <w:pPr>
        <w:pStyle w:val="Paragraphedeliste"/>
        <w:numPr>
          <w:ilvl w:val="1"/>
          <w:numId w:val="30"/>
        </w:numPr>
        <w:spacing w:after="120"/>
        <w:ind w:left="1134" w:hanging="567"/>
        <w:rPr>
          <w:lang w:val="fr-FR"/>
        </w:rPr>
      </w:pPr>
      <w:r w:rsidRPr="0042239D">
        <w:rPr>
          <w:lang w:val="fr-FR"/>
        </w:rPr>
        <w:t>Appuyer</w:t>
      </w:r>
      <w:r w:rsidR="0093455B" w:rsidRPr="0042239D">
        <w:rPr>
          <w:lang w:val="fr-FR"/>
        </w:rPr>
        <w:t xml:space="preserve"> les valeurs et le Code de conduite de la COI</w:t>
      </w:r>
      <w:r w:rsidR="001C0737" w:rsidRPr="0042239D">
        <w:rPr>
          <w:lang w:val="fr-FR"/>
        </w:rPr>
        <w:t> ;</w:t>
      </w:r>
    </w:p>
    <w:p w14:paraId="2B641F03" w14:textId="735D57CA" w:rsidR="0093455B" w:rsidRPr="0042239D" w:rsidRDefault="000C1EE3" w:rsidP="00171E79">
      <w:pPr>
        <w:pStyle w:val="Paragraphedeliste"/>
        <w:numPr>
          <w:ilvl w:val="1"/>
          <w:numId w:val="30"/>
        </w:numPr>
        <w:spacing w:after="120"/>
        <w:ind w:left="1134" w:hanging="567"/>
        <w:rPr>
          <w:lang w:val="fr-FR"/>
        </w:rPr>
      </w:pPr>
      <w:r w:rsidRPr="0042239D">
        <w:rPr>
          <w:lang w:val="fr-FR"/>
        </w:rPr>
        <w:t>Appuyer</w:t>
      </w:r>
      <w:r w:rsidR="0093455B" w:rsidRPr="0042239D">
        <w:rPr>
          <w:lang w:val="fr-FR"/>
        </w:rPr>
        <w:t xml:space="preserve"> la p</w:t>
      </w:r>
      <w:r w:rsidR="00862CBA" w:rsidRPr="0042239D">
        <w:rPr>
          <w:lang w:val="fr-FR"/>
        </w:rPr>
        <w:t>é</w:t>
      </w:r>
      <w:r w:rsidR="0093455B" w:rsidRPr="0042239D">
        <w:rPr>
          <w:lang w:val="fr-FR"/>
        </w:rPr>
        <w:t>rennité et la réputation de la COI au long terme ;</w:t>
      </w:r>
    </w:p>
    <w:p w14:paraId="51105DCE" w14:textId="4DD41E45" w:rsidR="0093455B" w:rsidRPr="0042239D" w:rsidRDefault="000C1EE3" w:rsidP="00171E79">
      <w:pPr>
        <w:pStyle w:val="Paragraphedeliste"/>
        <w:numPr>
          <w:ilvl w:val="1"/>
          <w:numId w:val="30"/>
        </w:numPr>
        <w:spacing w:after="120"/>
        <w:ind w:left="1134" w:hanging="567"/>
        <w:rPr>
          <w:lang w:val="fr-FR"/>
        </w:rPr>
      </w:pPr>
      <w:r w:rsidRPr="0042239D">
        <w:rPr>
          <w:lang w:val="fr-FR"/>
        </w:rPr>
        <w:t>Respecter</w:t>
      </w:r>
      <w:r w:rsidR="0093455B" w:rsidRPr="0042239D">
        <w:rPr>
          <w:lang w:val="fr-FR"/>
        </w:rPr>
        <w:t xml:space="preserve"> les obligations légales et règlementaires de la COI.</w:t>
      </w:r>
    </w:p>
    <w:p w14:paraId="385B853A" w14:textId="75477E5B" w:rsidR="00B93CEF" w:rsidRPr="0042239D" w:rsidRDefault="001C0737" w:rsidP="00621E7D">
      <w:pPr>
        <w:pStyle w:val="Paragraphedeliste"/>
        <w:numPr>
          <w:ilvl w:val="0"/>
          <w:numId w:val="19"/>
        </w:numPr>
        <w:spacing w:after="120"/>
        <w:rPr>
          <w:lang w:val="fr-FR"/>
        </w:rPr>
      </w:pPr>
      <w:r w:rsidRPr="0042239D">
        <w:rPr>
          <w:lang w:val="fr-FR"/>
        </w:rPr>
        <w:t>Le personnel de la COI es</w:t>
      </w:r>
      <w:r w:rsidR="00862CBA" w:rsidRPr="0042239D">
        <w:rPr>
          <w:lang w:val="fr-FR"/>
        </w:rPr>
        <w:t>t</w:t>
      </w:r>
      <w:r w:rsidRPr="0042239D">
        <w:rPr>
          <w:lang w:val="fr-FR"/>
        </w:rPr>
        <w:t xml:space="preserve"> censé appliquer les normes éthiques les plus élevées</w:t>
      </w:r>
      <w:r w:rsidR="00B93CEF" w:rsidRPr="0042239D">
        <w:rPr>
          <w:lang w:val="fr-FR"/>
        </w:rPr>
        <w:t>.</w:t>
      </w:r>
      <w:r w:rsidRPr="0042239D">
        <w:rPr>
          <w:lang w:val="fr-FR"/>
        </w:rPr>
        <w:t xml:space="preserve"> Les contractants et partenaires de la COI sont également censés respecter les normes d’intégrité les plus élevées.</w:t>
      </w:r>
    </w:p>
    <w:p w14:paraId="4C857DCD" w14:textId="2D0ADA75" w:rsidR="001C0737" w:rsidRPr="0042239D" w:rsidRDefault="001C0737" w:rsidP="00621E7D">
      <w:pPr>
        <w:pStyle w:val="Paragraphedeliste"/>
        <w:numPr>
          <w:ilvl w:val="0"/>
          <w:numId w:val="19"/>
        </w:numPr>
        <w:spacing w:after="120"/>
        <w:rPr>
          <w:lang w:val="fr-FR"/>
        </w:rPr>
      </w:pPr>
      <w:r w:rsidRPr="0042239D">
        <w:rPr>
          <w:lang w:val="fr-FR"/>
        </w:rPr>
        <w:t xml:space="preserve">Toute personne ou entité faisant des déclarations fausses ou malveillantes, n’est pas protégée par </w:t>
      </w:r>
      <w:r w:rsidR="007F3D1F" w:rsidRPr="0042239D">
        <w:rPr>
          <w:lang w:val="fr-FR"/>
        </w:rPr>
        <w:t>la Po</w:t>
      </w:r>
      <w:r w:rsidRPr="0042239D">
        <w:rPr>
          <w:lang w:val="fr-FR"/>
        </w:rPr>
        <w:t>litique et peut faire l’objet de sanctions</w:t>
      </w:r>
      <w:r w:rsidR="004A2CF6" w:rsidRPr="0042239D">
        <w:rPr>
          <w:lang w:val="fr-FR"/>
        </w:rPr>
        <w:t xml:space="preserve"> ou de mesures disciplinaires conformément aux politiques et lignes directrices de la COI en la matière et aux dispositions de tout accord </w:t>
      </w:r>
      <w:r w:rsidR="007F3D1F" w:rsidRPr="0042239D">
        <w:rPr>
          <w:lang w:val="fr-FR"/>
        </w:rPr>
        <w:t xml:space="preserve">contractuel </w:t>
      </w:r>
      <w:r w:rsidR="004A2CF6" w:rsidRPr="0042239D">
        <w:rPr>
          <w:lang w:val="fr-FR"/>
        </w:rPr>
        <w:t>entre la COI et la personne ou l’entité.</w:t>
      </w:r>
    </w:p>
    <w:p w14:paraId="4235EBEC" w14:textId="77777777" w:rsidR="000622EB" w:rsidRPr="0042239D" w:rsidRDefault="000622EB" w:rsidP="00973D62">
      <w:pPr>
        <w:pStyle w:val="Titre1"/>
      </w:pPr>
      <w:bookmarkStart w:id="5" w:name="_Toc89429964"/>
      <w:r w:rsidRPr="0042239D">
        <w:t>Responsabilité</w:t>
      </w:r>
      <w:bookmarkEnd w:id="5"/>
    </w:p>
    <w:p w14:paraId="45F4DB8D" w14:textId="661C497E" w:rsidR="00B93CEF" w:rsidRPr="0042239D" w:rsidRDefault="00B93CEF" w:rsidP="00973D62">
      <w:pPr>
        <w:pStyle w:val="Paragraphedeliste"/>
        <w:numPr>
          <w:ilvl w:val="0"/>
          <w:numId w:val="19"/>
        </w:numPr>
        <w:spacing w:after="120"/>
        <w:rPr>
          <w:lang w:val="fr-FR"/>
        </w:rPr>
      </w:pPr>
      <w:r w:rsidRPr="0042239D">
        <w:rPr>
          <w:lang w:val="fr-FR"/>
        </w:rPr>
        <w:t xml:space="preserve">La responsabilité ultime du </w:t>
      </w:r>
      <w:r w:rsidR="002F26CC" w:rsidRPr="0042239D">
        <w:rPr>
          <w:lang w:val="fr-FR"/>
        </w:rPr>
        <w:t xml:space="preserve">système </w:t>
      </w:r>
      <w:r w:rsidRPr="0042239D">
        <w:rPr>
          <w:lang w:val="fr-FR"/>
        </w:rPr>
        <w:t xml:space="preserve">d’alerte est confiée au Secrétaire général et au </w:t>
      </w:r>
      <w:r w:rsidR="002F26CC" w:rsidRPr="0042239D">
        <w:rPr>
          <w:lang w:val="fr-FR"/>
        </w:rPr>
        <w:t>Président du Conseil des ministres</w:t>
      </w:r>
      <w:r w:rsidRPr="0042239D">
        <w:rPr>
          <w:lang w:val="fr-FR"/>
        </w:rPr>
        <w:t xml:space="preserve">. Les modalités opérationnelles relèvent de la </w:t>
      </w:r>
      <w:r w:rsidRPr="0042239D">
        <w:rPr>
          <w:lang w:val="fr-FR"/>
        </w:rPr>
        <w:lastRenderedPageBreak/>
        <w:t xml:space="preserve">responsabilité </w:t>
      </w:r>
      <w:r w:rsidR="002F26CC" w:rsidRPr="0042239D">
        <w:rPr>
          <w:lang w:val="fr-FR"/>
        </w:rPr>
        <w:t xml:space="preserve">du Secrétaire général </w:t>
      </w:r>
      <w:r w:rsidR="004A2CF6" w:rsidRPr="0042239D">
        <w:rPr>
          <w:lang w:val="fr-FR"/>
        </w:rPr>
        <w:t xml:space="preserve">adjoint et aux instances </w:t>
      </w:r>
      <w:r w:rsidR="002C3B90" w:rsidRPr="0042239D">
        <w:rPr>
          <w:lang w:val="fr-FR"/>
        </w:rPr>
        <w:t>dirigeantes (</w:t>
      </w:r>
      <w:r w:rsidR="00034965" w:rsidRPr="0042239D">
        <w:rPr>
          <w:lang w:val="fr-FR"/>
        </w:rPr>
        <w:t>chefs d</w:t>
      </w:r>
      <w:r w:rsidR="007F3D1F" w:rsidRPr="0042239D">
        <w:rPr>
          <w:lang w:val="fr-FR"/>
        </w:rPr>
        <w:t>e département</w:t>
      </w:r>
      <w:r w:rsidR="00034965" w:rsidRPr="0042239D">
        <w:rPr>
          <w:lang w:val="fr-FR"/>
        </w:rPr>
        <w:t xml:space="preserve"> et chargés de mission)</w:t>
      </w:r>
      <w:r w:rsidR="002F26CC" w:rsidRPr="0042239D">
        <w:rPr>
          <w:lang w:val="fr-FR"/>
        </w:rPr>
        <w:t>.</w:t>
      </w:r>
    </w:p>
    <w:p w14:paraId="47E4453E" w14:textId="269CA915" w:rsidR="00B93CEF" w:rsidRPr="0042239D" w:rsidRDefault="00B93CEF" w:rsidP="00973D62">
      <w:pPr>
        <w:pStyle w:val="Paragraphedeliste"/>
        <w:numPr>
          <w:ilvl w:val="0"/>
          <w:numId w:val="19"/>
        </w:numPr>
        <w:spacing w:after="120"/>
        <w:rPr>
          <w:lang w:val="fr-FR"/>
        </w:rPr>
      </w:pPr>
      <w:r w:rsidRPr="0042239D">
        <w:rPr>
          <w:lang w:val="fr-FR"/>
        </w:rPr>
        <w:t xml:space="preserve">Les </w:t>
      </w:r>
      <w:r w:rsidR="00FC7BA6" w:rsidRPr="0042239D">
        <w:rPr>
          <w:lang w:val="fr-FR"/>
        </w:rPr>
        <w:t>rév</w:t>
      </w:r>
      <w:r w:rsidR="00044CE8" w:rsidRPr="0042239D">
        <w:rPr>
          <w:lang w:val="fr-FR"/>
        </w:rPr>
        <w:t>é</w:t>
      </w:r>
      <w:r w:rsidR="00FC7BA6" w:rsidRPr="0042239D">
        <w:rPr>
          <w:lang w:val="fr-FR"/>
        </w:rPr>
        <w:t xml:space="preserve">lations de manquements sont sensibles et hautement susceptibles d’impliquer des </w:t>
      </w:r>
      <w:r w:rsidRPr="0042239D">
        <w:rPr>
          <w:lang w:val="fr-FR"/>
        </w:rPr>
        <w:t>situations de conflit d'intérêts. Par conséquent, la fonction d’audit interne joue un rôle important en apportant son soutien au Secrétaire général</w:t>
      </w:r>
      <w:r w:rsidR="004A2CF6" w:rsidRPr="0042239D">
        <w:rPr>
          <w:lang w:val="fr-FR"/>
        </w:rPr>
        <w:t xml:space="preserve"> et au Conseil des ministres </w:t>
      </w:r>
      <w:r w:rsidR="00FC7BA6" w:rsidRPr="0042239D">
        <w:rPr>
          <w:lang w:val="fr-FR"/>
        </w:rPr>
        <w:t xml:space="preserve">pour </w:t>
      </w:r>
      <w:r w:rsidRPr="0042239D">
        <w:rPr>
          <w:lang w:val="fr-FR"/>
        </w:rPr>
        <w:t>assurer que le</w:t>
      </w:r>
      <w:r w:rsidR="00FC7BA6" w:rsidRPr="0042239D">
        <w:rPr>
          <w:lang w:val="fr-FR"/>
        </w:rPr>
        <w:t>s</w:t>
      </w:r>
      <w:r w:rsidRPr="0042239D">
        <w:rPr>
          <w:lang w:val="fr-FR"/>
        </w:rPr>
        <w:t xml:space="preserve"> </w:t>
      </w:r>
      <w:r w:rsidR="00FC7BA6" w:rsidRPr="0042239D">
        <w:rPr>
          <w:lang w:val="fr-FR"/>
        </w:rPr>
        <w:t xml:space="preserve">dispositifs </w:t>
      </w:r>
      <w:r w:rsidRPr="0042239D">
        <w:rPr>
          <w:lang w:val="fr-FR"/>
        </w:rPr>
        <w:t xml:space="preserve">de </w:t>
      </w:r>
      <w:r w:rsidR="00044CE8" w:rsidRPr="0042239D">
        <w:rPr>
          <w:lang w:val="fr-FR"/>
        </w:rPr>
        <w:t>lancement d’alerte</w:t>
      </w:r>
      <w:r w:rsidRPr="0042239D">
        <w:rPr>
          <w:lang w:val="fr-FR"/>
        </w:rPr>
        <w:t xml:space="preserve"> soi</w:t>
      </w:r>
      <w:r w:rsidR="00FC7BA6" w:rsidRPr="0042239D">
        <w:rPr>
          <w:lang w:val="fr-FR"/>
        </w:rPr>
        <w:t>en</w:t>
      </w:r>
      <w:r w:rsidRPr="0042239D">
        <w:rPr>
          <w:lang w:val="fr-FR"/>
        </w:rPr>
        <w:t xml:space="preserve">t </w:t>
      </w:r>
      <w:r w:rsidR="00FC7BA6" w:rsidRPr="0042239D">
        <w:rPr>
          <w:lang w:val="fr-FR"/>
        </w:rPr>
        <w:t>pleinement</w:t>
      </w:r>
      <w:r w:rsidRPr="0042239D">
        <w:rPr>
          <w:lang w:val="fr-FR"/>
        </w:rPr>
        <w:t xml:space="preserve"> efficace</w:t>
      </w:r>
      <w:r w:rsidR="00FC7BA6" w:rsidRPr="0042239D">
        <w:rPr>
          <w:lang w:val="fr-FR"/>
        </w:rPr>
        <w:t>s</w:t>
      </w:r>
      <w:r w:rsidR="002D5DD8" w:rsidRPr="0042239D">
        <w:rPr>
          <w:lang w:val="fr-FR"/>
        </w:rPr>
        <w:t xml:space="preserve"> et fassent partie</w:t>
      </w:r>
      <w:r w:rsidRPr="0042239D">
        <w:rPr>
          <w:lang w:val="fr-FR"/>
        </w:rPr>
        <w:t xml:space="preserve"> d'une culture saine de l’organisation. S’ils sont perçus </w:t>
      </w:r>
      <w:r w:rsidR="002D5DD8" w:rsidRPr="0042239D">
        <w:rPr>
          <w:lang w:val="fr-FR"/>
        </w:rPr>
        <w:t>comme une</w:t>
      </w:r>
      <w:r w:rsidRPr="0042239D">
        <w:rPr>
          <w:lang w:val="fr-FR"/>
        </w:rPr>
        <w:t xml:space="preserve"> partie intégrante des activités journalières, leur indépendance et impartialité aident à promouvoir la confiance dans le système d</w:t>
      </w:r>
      <w:r w:rsidR="00FC7BA6" w:rsidRPr="0042239D">
        <w:rPr>
          <w:lang w:val="fr-FR"/>
        </w:rPr>
        <w:t>’alerte</w:t>
      </w:r>
      <w:r w:rsidR="00694900" w:rsidRPr="0042239D">
        <w:rPr>
          <w:lang w:val="fr-FR"/>
        </w:rPr>
        <w:t>.</w:t>
      </w:r>
    </w:p>
    <w:p w14:paraId="4E88FB9D" w14:textId="1DA56119" w:rsidR="00973D62" w:rsidRPr="0042239D" w:rsidRDefault="00694900" w:rsidP="00973D62">
      <w:pPr>
        <w:pStyle w:val="Paragraphedeliste"/>
        <w:numPr>
          <w:ilvl w:val="0"/>
          <w:numId w:val="19"/>
        </w:numPr>
        <w:spacing w:after="120"/>
        <w:rPr>
          <w:lang w:val="fr-FR"/>
        </w:rPr>
      </w:pPr>
      <w:r w:rsidRPr="0042239D">
        <w:rPr>
          <w:lang w:val="fr-FR"/>
        </w:rPr>
        <w:t xml:space="preserve">L’Auditeur interne est désigné comme </w:t>
      </w:r>
      <w:r w:rsidR="002D5DD8" w:rsidRPr="0042239D">
        <w:rPr>
          <w:lang w:val="fr-FR"/>
        </w:rPr>
        <w:t>défenseur</w:t>
      </w:r>
      <w:r w:rsidRPr="0042239D">
        <w:rPr>
          <w:lang w:val="fr-FR"/>
        </w:rPr>
        <w:t xml:space="preserve"> des </w:t>
      </w:r>
      <w:r w:rsidR="004A0722" w:rsidRPr="0042239D">
        <w:rPr>
          <w:lang w:val="fr-FR"/>
        </w:rPr>
        <w:t>lanceur</w:t>
      </w:r>
      <w:r w:rsidR="002D5DD8" w:rsidRPr="0042239D">
        <w:rPr>
          <w:lang w:val="fr-FR"/>
        </w:rPr>
        <w:t>s</w:t>
      </w:r>
      <w:r w:rsidR="004A0722" w:rsidRPr="0042239D">
        <w:rPr>
          <w:lang w:val="fr-FR"/>
        </w:rPr>
        <w:t xml:space="preserve"> d’alerte</w:t>
      </w:r>
      <w:r w:rsidRPr="0042239D">
        <w:rPr>
          <w:lang w:val="fr-FR"/>
        </w:rPr>
        <w:t xml:space="preserve"> et </w:t>
      </w:r>
      <w:r w:rsidR="002D5DD8" w:rsidRPr="0042239D">
        <w:rPr>
          <w:lang w:val="fr-FR"/>
        </w:rPr>
        <w:t xml:space="preserve">est </w:t>
      </w:r>
      <w:r w:rsidRPr="0042239D">
        <w:rPr>
          <w:lang w:val="fr-FR"/>
        </w:rPr>
        <w:t xml:space="preserve">habilité à mettre en œuvre la présente </w:t>
      </w:r>
      <w:r w:rsidR="002D5DD8" w:rsidRPr="0042239D">
        <w:rPr>
          <w:lang w:val="fr-FR"/>
        </w:rPr>
        <w:t>P</w:t>
      </w:r>
      <w:r w:rsidRPr="0042239D">
        <w:rPr>
          <w:lang w:val="fr-FR"/>
        </w:rPr>
        <w:t xml:space="preserve">olitique. L’Auditeur interne aura la charge de mener les enquêtes requises par cette </w:t>
      </w:r>
      <w:r w:rsidR="002D5DD8" w:rsidRPr="0042239D">
        <w:rPr>
          <w:lang w:val="fr-FR"/>
        </w:rPr>
        <w:t>P</w:t>
      </w:r>
      <w:r w:rsidRPr="0042239D">
        <w:rPr>
          <w:lang w:val="fr-FR"/>
        </w:rPr>
        <w:t>olitique.</w:t>
      </w:r>
    </w:p>
    <w:p w14:paraId="66016B62" w14:textId="77777777" w:rsidR="00973D62" w:rsidRPr="0042239D" w:rsidRDefault="00973D62" w:rsidP="00973D62">
      <w:pPr>
        <w:pStyle w:val="Titre1"/>
      </w:pPr>
      <w:bookmarkStart w:id="6" w:name="_Toc89429965"/>
      <w:r w:rsidRPr="0042239D">
        <w:t>Champ d’application</w:t>
      </w:r>
      <w:bookmarkEnd w:id="6"/>
    </w:p>
    <w:p w14:paraId="2A262F70" w14:textId="31EF94DD" w:rsidR="00D14A41" w:rsidRPr="0042239D" w:rsidRDefault="00D14A41" w:rsidP="00973D62">
      <w:pPr>
        <w:pStyle w:val="Paragraphedeliste"/>
        <w:numPr>
          <w:ilvl w:val="0"/>
          <w:numId w:val="19"/>
        </w:numPr>
        <w:spacing w:after="120"/>
        <w:rPr>
          <w:lang w:val="fr-FR"/>
        </w:rPr>
      </w:pPr>
      <w:r w:rsidRPr="0042239D">
        <w:rPr>
          <w:lang w:val="fr-FR"/>
        </w:rPr>
        <w:t xml:space="preserve">En tant qu’organisation </w:t>
      </w:r>
      <w:r w:rsidR="002F26CC" w:rsidRPr="0042239D">
        <w:rPr>
          <w:lang w:val="fr-FR"/>
        </w:rPr>
        <w:t>inter</w:t>
      </w:r>
      <w:r w:rsidR="00694900" w:rsidRPr="0042239D">
        <w:rPr>
          <w:lang w:val="fr-FR"/>
        </w:rPr>
        <w:t>gouvernementale</w:t>
      </w:r>
      <w:r w:rsidR="002F26CC" w:rsidRPr="0042239D">
        <w:rPr>
          <w:lang w:val="fr-FR"/>
        </w:rPr>
        <w:t xml:space="preserve"> </w:t>
      </w:r>
      <w:r w:rsidRPr="0042239D">
        <w:rPr>
          <w:lang w:val="fr-FR"/>
        </w:rPr>
        <w:t>gérant des projets d’intérêt commun</w:t>
      </w:r>
      <w:r w:rsidR="00FC7BA6" w:rsidRPr="0042239D">
        <w:rPr>
          <w:lang w:val="fr-FR"/>
        </w:rPr>
        <w:t>,</w:t>
      </w:r>
      <w:r w:rsidRPr="0042239D">
        <w:rPr>
          <w:lang w:val="fr-FR"/>
        </w:rPr>
        <w:t xml:space="preserve"> en grande partie financés par des bailleurs institutionnels (par exemple l’Union Européenne et l’Agence Française de Développement), </w:t>
      </w:r>
      <w:r w:rsidR="00FC7BA6" w:rsidRPr="0042239D">
        <w:rPr>
          <w:lang w:val="fr-FR"/>
        </w:rPr>
        <w:t xml:space="preserve">et conformément à son Code de conduite et ses règles et règlements, </w:t>
      </w:r>
      <w:r w:rsidRPr="0042239D">
        <w:rPr>
          <w:lang w:val="fr-FR"/>
        </w:rPr>
        <w:t xml:space="preserve">la COI veille à ce que ses employés, consultants, les </w:t>
      </w:r>
      <w:r w:rsidR="002D5DD8" w:rsidRPr="0042239D">
        <w:rPr>
          <w:lang w:val="fr-FR"/>
        </w:rPr>
        <w:t>membres de différents comités et</w:t>
      </w:r>
      <w:r w:rsidRPr="0042239D">
        <w:rPr>
          <w:lang w:val="fr-FR"/>
        </w:rPr>
        <w:t xml:space="preserve"> </w:t>
      </w:r>
      <w:r w:rsidR="002D5DD8" w:rsidRPr="0042239D">
        <w:rPr>
          <w:lang w:val="fr-FR"/>
        </w:rPr>
        <w:t xml:space="preserve">les </w:t>
      </w:r>
      <w:r w:rsidRPr="0042239D">
        <w:rPr>
          <w:lang w:val="fr-FR"/>
        </w:rPr>
        <w:t>partenaires commerciaux et financiers (parties prenantes), adhèrent aux valeu</w:t>
      </w:r>
      <w:r w:rsidR="00E8647C" w:rsidRPr="0042239D">
        <w:rPr>
          <w:lang w:val="fr-FR"/>
        </w:rPr>
        <w:t>rs d'intégrité les plus élevée</w:t>
      </w:r>
      <w:r w:rsidR="00FB7957" w:rsidRPr="0042239D">
        <w:rPr>
          <w:lang w:val="fr-FR"/>
        </w:rPr>
        <w:t>s</w:t>
      </w:r>
      <w:r w:rsidR="00E8647C" w:rsidRPr="0042239D">
        <w:rPr>
          <w:lang w:val="fr-FR"/>
        </w:rPr>
        <w:t>.</w:t>
      </w:r>
    </w:p>
    <w:p w14:paraId="27E3C1F7" w14:textId="4BC945D7" w:rsidR="00D14A41" w:rsidRPr="0042239D" w:rsidRDefault="00D14A41" w:rsidP="00973D62">
      <w:pPr>
        <w:pStyle w:val="Paragraphedeliste"/>
        <w:numPr>
          <w:ilvl w:val="0"/>
          <w:numId w:val="19"/>
        </w:numPr>
        <w:spacing w:after="120"/>
        <w:rPr>
          <w:lang w:val="fr-FR"/>
        </w:rPr>
      </w:pPr>
      <w:r w:rsidRPr="0042239D">
        <w:rPr>
          <w:lang w:val="fr-FR"/>
        </w:rPr>
        <w:t xml:space="preserve">En conséquence, les parties prenantes susmentionnées sont tenus de signaler tout comportement illégal, contraire à l'éthique ou inhabituel qu'ils seraient à même d’observer dans l’exercice de </w:t>
      </w:r>
      <w:r w:rsidR="00694900" w:rsidRPr="0042239D">
        <w:rPr>
          <w:lang w:val="fr-FR"/>
        </w:rPr>
        <w:t>leurs</w:t>
      </w:r>
      <w:r w:rsidRPr="0042239D">
        <w:rPr>
          <w:lang w:val="fr-FR"/>
        </w:rPr>
        <w:t xml:space="preserve"> fonctions. Le COI applique les normes les plus élevées de responsabilité et de gouvernance pour traiter les </w:t>
      </w:r>
      <w:r w:rsidR="002D5DD8" w:rsidRPr="0042239D">
        <w:rPr>
          <w:lang w:val="fr-FR"/>
        </w:rPr>
        <w:t>signalements</w:t>
      </w:r>
      <w:r w:rsidRPr="0042239D">
        <w:rPr>
          <w:lang w:val="fr-FR"/>
        </w:rPr>
        <w:t>.</w:t>
      </w:r>
    </w:p>
    <w:p w14:paraId="140B41D9" w14:textId="20319393" w:rsidR="00694900" w:rsidRPr="0042239D" w:rsidRDefault="00694900" w:rsidP="00973D62">
      <w:pPr>
        <w:pStyle w:val="Paragraphedeliste"/>
        <w:numPr>
          <w:ilvl w:val="0"/>
          <w:numId w:val="19"/>
        </w:numPr>
        <w:spacing w:after="120"/>
        <w:rPr>
          <w:lang w:val="fr-FR"/>
        </w:rPr>
      </w:pPr>
      <w:r w:rsidRPr="0042239D">
        <w:rPr>
          <w:lang w:val="fr-FR"/>
        </w:rPr>
        <w:t xml:space="preserve">D’une manière générale, les révélations attendues du personnel de la COI et des tiers concernés comprennent les suivantes, la liste n’étant pas </w:t>
      </w:r>
      <w:r w:rsidR="00097D08" w:rsidRPr="0042239D">
        <w:rPr>
          <w:lang w:val="fr-FR"/>
        </w:rPr>
        <w:t>limitative :</w:t>
      </w:r>
    </w:p>
    <w:p w14:paraId="4831796B" w14:textId="1BA73A9B" w:rsidR="00973D62" w:rsidRPr="0042239D" w:rsidRDefault="00973D62" w:rsidP="00171E79">
      <w:pPr>
        <w:pStyle w:val="Paragraphedeliste"/>
        <w:numPr>
          <w:ilvl w:val="1"/>
          <w:numId w:val="28"/>
        </w:numPr>
        <w:spacing w:after="120"/>
        <w:ind w:left="1134" w:hanging="567"/>
        <w:rPr>
          <w:lang w:val="fr-FR"/>
        </w:rPr>
      </w:pPr>
      <w:r w:rsidRPr="0042239D">
        <w:rPr>
          <w:lang w:val="fr-FR"/>
        </w:rPr>
        <w:t>Une conduite qui constitue un délit ou une infraction à la loi</w:t>
      </w:r>
    </w:p>
    <w:p w14:paraId="2D0BE353" w14:textId="5F8E8CD2" w:rsidR="00973D62" w:rsidRPr="0042239D" w:rsidRDefault="00973D62" w:rsidP="00171E79">
      <w:pPr>
        <w:pStyle w:val="Paragraphedeliste"/>
        <w:numPr>
          <w:ilvl w:val="1"/>
          <w:numId w:val="28"/>
        </w:numPr>
        <w:spacing w:after="120"/>
        <w:ind w:left="1134" w:hanging="567"/>
        <w:rPr>
          <w:lang w:val="fr-FR"/>
        </w:rPr>
      </w:pPr>
      <w:r w:rsidRPr="0042239D">
        <w:rPr>
          <w:lang w:val="fr-FR"/>
        </w:rPr>
        <w:t>Non-respect d'une obligation légale</w:t>
      </w:r>
    </w:p>
    <w:p w14:paraId="3C1CBEBE" w14:textId="606B478F" w:rsidR="00973D62" w:rsidRPr="0042239D" w:rsidRDefault="00973D62" w:rsidP="00171E79">
      <w:pPr>
        <w:pStyle w:val="Paragraphedeliste"/>
        <w:numPr>
          <w:ilvl w:val="1"/>
          <w:numId w:val="28"/>
        </w:numPr>
        <w:spacing w:after="120"/>
        <w:ind w:left="1134" w:hanging="567"/>
        <w:rPr>
          <w:lang w:val="fr-FR"/>
        </w:rPr>
      </w:pPr>
      <w:r w:rsidRPr="0042239D">
        <w:rPr>
          <w:lang w:val="fr-FR"/>
        </w:rPr>
        <w:t>Risques pour la santé et la sécurité, y compris les risques pour le public ainsi que pour d’autres employés.</w:t>
      </w:r>
    </w:p>
    <w:p w14:paraId="35CE65D3" w14:textId="026D0051" w:rsidR="00973D62" w:rsidRPr="0042239D" w:rsidRDefault="00973D62" w:rsidP="00171E79">
      <w:pPr>
        <w:pStyle w:val="Paragraphedeliste"/>
        <w:numPr>
          <w:ilvl w:val="1"/>
          <w:numId w:val="28"/>
        </w:numPr>
        <w:spacing w:after="120"/>
        <w:ind w:left="1134" w:hanging="567"/>
        <w:rPr>
          <w:lang w:val="fr-FR"/>
        </w:rPr>
      </w:pPr>
      <w:r w:rsidRPr="0042239D">
        <w:rPr>
          <w:lang w:val="fr-FR"/>
        </w:rPr>
        <w:t>Pots-de-vin et conflit d'intérêts (par exemple dans le processus de recrutement ou d'approvisionnement)</w:t>
      </w:r>
    </w:p>
    <w:p w14:paraId="4A253195" w14:textId="4D775999" w:rsidR="00973D62" w:rsidRPr="0042239D" w:rsidRDefault="00973D62" w:rsidP="00171E79">
      <w:pPr>
        <w:pStyle w:val="Paragraphedeliste"/>
        <w:numPr>
          <w:ilvl w:val="1"/>
          <w:numId w:val="28"/>
        </w:numPr>
        <w:spacing w:after="120"/>
        <w:ind w:left="1134" w:hanging="567"/>
        <w:rPr>
          <w:lang w:val="fr-FR"/>
        </w:rPr>
      </w:pPr>
      <w:r w:rsidRPr="0042239D">
        <w:rPr>
          <w:lang w:val="fr-FR"/>
        </w:rPr>
        <w:t>Fraude, vol ou corruption</w:t>
      </w:r>
    </w:p>
    <w:p w14:paraId="0FEC0A7B" w14:textId="18F7738D" w:rsidR="00973D62" w:rsidRPr="0042239D" w:rsidRDefault="00973D62" w:rsidP="00171E79">
      <w:pPr>
        <w:pStyle w:val="Paragraphedeliste"/>
        <w:numPr>
          <w:ilvl w:val="1"/>
          <w:numId w:val="28"/>
        </w:numPr>
        <w:spacing w:after="120"/>
        <w:ind w:left="1134" w:hanging="567"/>
        <w:rPr>
          <w:lang w:val="fr-FR"/>
        </w:rPr>
      </w:pPr>
      <w:r w:rsidRPr="0042239D">
        <w:rPr>
          <w:lang w:val="fr-FR"/>
        </w:rPr>
        <w:t>Abus de position pour une raison non autorisée ou pour un gain personnel</w:t>
      </w:r>
    </w:p>
    <w:p w14:paraId="6D5AD2FE" w14:textId="77644CF6" w:rsidR="00973D62" w:rsidRPr="0042239D" w:rsidRDefault="00973D62" w:rsidP="00171E79">
      <w:pPr>
        <w:pStyle w:val="Paragraphedeliste"/>
        <w:numPr>
          <w:ilvl w:val="1"/>
          <w:numId w:val="28"/>
        </w:numPr>
        <w:spacing w:after="120"/>
        <w:ind w:left="1134" w:hanging="567"/>
        <w:rPr>
          <w:lang w:val="fr-FR"/>
        </w:rPr>
      </w:pPr>
      <w:r w:rsidRPr="0042239D">
        <w:rPr>
          <w:lang w:val="fr-FR"/>
        </w:rPr>
        <w:t>Discrimination à l’égard des personnes en raison de leur race, couleur, religion, origine ethnique ou nationale, handicap, âge, sexe, sexualité ou classe</w:t>
      </w:r>
    </w:p>
    <w:p w14:paraId="505D50F6" w14:textId="31FFB1D1" w:rsidR="00973D62" w:rsidRPr="0042239D" w:rsidRDefault="00973D62" w:rsidP="00171E79">
      <w:pPr>
        <w:pStyle w:val="Paragraphedeliste"/>
        <w:numPr>
          <w:ilvl w:val="1"/>
          <w:numId w:val="28"/>
        </w:numPr>
        <w:spacing w:after="120"/>
        <w:ind w:left="1134" w:hanging="567"/>
        <w:rPr>
          <w:lang w:val="fr-FR"/>
        </w:rPr>
      </w:pPr>
      <w:r w:rsidRPr="0042239D">
        <w:rPr>
          <w:lang w:val="fr-FR"/>
        </w:rPr>
        <w:t>Vol ou détournement de fonds ou d'autres actifs (y compris détournement de fonds, vol d'articles en stock et d'actifs achetés avec le fonds de l’organisation)</w:t>
      </w:r>
    </w:p>
    <w:p w14:paraId="26F7BC6B" w14:textId="1664DDFD" w:rsidR="00973D62" w:rsidRPr="0042239D" w:rsidRDefault="00973D62" w:rsidP="00171E79">
      <w:pPr>
        <w:pStyle w:val="Paragraphedeliste"/>
        <w:numPr>
          <w:ilvl w:val="1"/>
          <w:numId w:val="28"/>
        </w:numPr>
        <w:spacing w:after="120"/>
        <w:ind w:left="1134" w:hanging="567"/>
        <w:rPr>
          <w:lang w:val="fr-FR"/>
        </w:rPr>
      </w:pPr>
      <w:r w:rsidRPr="0042239D">
        <w:rPr>
          <w:lang w:val="fr-FR"/>
        </w:rPr>
        <w:t xml:space="preserve">Fraude liée aux ressources de la COI (ex : pots-de-vin, gratifications inappropriées, signatures contrefaites, documents falsifiés, dépenses sans but légitime ou pour usage personnel). </w:t>
      </w:r>
    </w:p>
    <w:p w14:paraId="0904208D" w14:textId="3927CCDE" w:rsidR="00973D62" w:rsidRPr="0042239D" w:rsidRDefault="00973D62" w:rsidP="00171E79">
      <w:pPr>
        <w:pStyle w:val="Paragraphedeliste"/>
        <w:numPr>
          <w:ilvl w:val="1"/>
          <w:numId w:val="28"/>
        </w:numPr>
        <w:spacing w:after="120"/>
        <w:ind w:left="1134" w:hanging="567"/>
        <w:rPr>
          <w:lang w:val="fr-FR"/>
        </w:rPr>
      </w:pPr>
      <w:r w:rsidRPr="0042239D">
        <w:rPr>
          <w:lang w:val="fr-FR"/>
        </w:rPr>
        <w:t>Communication en connaissance de cause de fausses informations (y compris des faux rapports financiers ou opérationnels et autres fausses déclarations d'informations) et divulgation inappropriée d'informations.</w:t>
      </w:r>
    </w:p>
    <w:p w14:paraId="7E61863A" w14:textId="12055AFD" w:rsidR="00973D62" w:rsidRPr="0042239D" w:rsidRDefault="00973D62" w:rsidP="00171E79">
      <w:pPr>
        <w:pStyle w:val="Paragraphedeliste"/>
        <w:numPr>
          <w:ilvl w:val="1"/>
          <w:numId w:val="28"/>
        </w:numPr>
        <w:spacing w:after="120"/>
        <w:ind w:left="1134" w:hanging="567"/>
        <w:rPr>
          <w:lang w:val="fr-FR"/>
        </w:rPr>
      </w:pPr>
      <w:r w:rsidRPr="0042239D">
        <w:rPr>
          <w:lang w:val="fr-FR"/>
        </w:rPr>
        <w:lastRenderedPageBreak/>
        <w:t>Gaspillage ou mauvaise utilisation des ressources, des actifs et des fonds</w:t>
      </w:r>
    </w:p>
    <w:p w14:paraId="7E676A6F" w14:textId="7CB2731B" w:rsidR="00973D62" w:rsidRPr="0042239D" w:rsidRDefault="00973D62" w:rsidP="00171E79">
      <w:pPr>
        <w:pStyle w:val="Paragraphedeliste"/>
        <w:numPr>
          <w:ilvl w:val="1"/>
          <w:numId w:val="28"/>
        </w:numPr>
        <w:spacing w:after="120"/>
        <w:ind w:left="1134" w:hanging="567"/>
        <w:rPr>
          <w:lang w:val="fr-FR"/>
        </w:rPr>
      </w:pPr>
      <w:r w:rsidRPr="0042239D">
        <w:rPr>
          <w:lang w:val="fr-FR"/>
        </w:rPr>
        <w:t>Non-respect des politiques d'approvisionnement de l’organisation</w:t>
      </w:r>
    </w:p>
    <w:p w14:paraId="606B1ED5" w14:textId="1D03E91D" w:rsidR="00973D62" w:rsidRPr="0042239D" w:rsidRDefault="00973D62" w:rsidP="00171E79">
      <w:pPr>
        <w:pStyle w:val="Paragraphedeliste"/>
        <w:numPr>
          <w:ilvl w:val="1"/>
          <w:numId w:val="28"/>
        </w:numPr>
        <w:spacing w:after="120"/>
        <w:ind w:left="1134" w:hanging="567"/>
        <w:rPr>
          <w:lang w:val="fr-FR"/>
        </w:rPr>
      </w:pPr>
      <w:r w:rsidRPr="0042239D">
        <w:rPr>
          <w:lang w:val="fr-FR"/>
        </w:rPr>
        <w:t>Dommages à l'environnement</w:t>
      </w:r>
    </w:p>
    <w:p w14:paraId="088AAA9F" w14:textId="1C8791AE" w:rsidR="00973D62" w:rsidRPr="0042239D" w:rsidRDefault="00973D62" w:rsidP="00171E79">
      <w:pPr>
        <w:pStyle w:val="Paragraphedeliste"/>
        <w:numPr>
          <w:ilvl w:val="1"/>
          <w:numId w:val="28"/>
        </w:numPr>
        <w:spacing w:after="120"/>
        <w:ind w:left="1134" w:hanging="567"/>
        <w:rPr>
          <w:lang w:val="fr-FR"/>
        </w:rPr>
      </w:pPr>
      <w:r w:rsidRPr="0042239D">
        <w:rPr>
          <w:lang w:val="fr-FR"/>
        </w:rPr>
        <w:t>Abus sexuel, physique, moral ou autre des employés ou des clients</w:t>
      </w:r>
    </w:p>
    <w:p w14:paraId="4AC0560D" w14:textId="07D0AECD" w:rsidR="00973D62" w:rsidRPr="0042239D" w:rsidRDefault="00973D62" w:rsidP="00171E79">
      <w:pPr>
        <w:pStyle w:val="Paragraphedeliste"/>
        <w:numPr>
          <w:ilvl w:val="1"/>
          <w:numId w:val="28"/>
        </w:numPr>
        <w:spacing w:after="120"/>
        <w:ind w:left="1134" w:hanging="567"/>
        <w:rPr>
          <w:lang w:val="fr-FR"/>
        </w:rPr>
      </w:pPr>
      <w:r w:rsidRPr="0042239D">
        <w:rPr>
          <w:lang w:val="fr-FR"/>
        </w:rPr>
        <w:t>Autre comportement contraire à l'éthique en violation de notre Code de conduite.</w:t>
      </w:r>
    </w:p>
    <w:p w14:paraId="4FB204B7" w14:textId="2F8F8E55" w:rsidR="00973D62" w:rsidRPr="0042239D" w:rsidRDefault="00973D62" w:rsidP="00171E79">
      <w:pPr>
        <w:pStyle w:val="Paragraphedeliste"/>
        <w:numPr>
          <w:ilvl w:val="1"/>
          <w:numId w:val="28"/>
        </w:numPr>
        <w:spacing w:after="120"/>
        <w:ind w:left="1134" w:hanging="567"/>
        <w:rPr>
          <w:lang w:val="fr-FR"/>
        </w:rPr>
      </w:pPr>
      <w:r w:rsidRPr="0042239D">
        <w:rPr>
          <w:lang w:val="fr-FR"/>
        </w:rPr>
        <w:t>Actions non professionnelles ou inappropriées ou en conflit avec une compréhension générale de ce qui est bien ou mal.</w:t>
      </w:r>
    </w:p>
    <w:p w14:paraId="4DD06C42" w14:textId="23D60179" w:rsidR="00973D62" w:rsidRPr="0042239D" w:rsidRDefault="00973D62" w:rsidP="00171E79">
      <w:pPr>
        <w:pStyle w:val="Paragraphedeliste"/>
        <w:numPr>
          <w:ilvl w:val="1"/>
          <w:numId w:val="28"/>
        </w:numPr>
        <w:spacing w:after="120"/>
        <w:ind w:left="1134" w:hanging="567"/>
        <w:rPr>
          <w:lang w:val="fr-FR"/>
        </w:rPr>
      </w:pPr>
      <w:r w:rsidRPr="0042239D">
        <w:rPr>
          <w:lang w:val="fr-FR"/>
        </w:rPr>
        <w:t>Toute autre activité compromettant les activités et la mission de la COI.</w:t>
      </w:r>
    </w:p>
    <w:p w14:paraId="0C9D50F5" w14:textId="4ADE1E39" w:rsidR="003C0049" w:rsidRPr="0042239D" w:rsidRDefault="00633155" w:rsidP="00973D62">
      <w:pPr>
        <w:pStyle w:val="Paragraphedeliste"/>
        <w:numPr>
          <w:ilvl w:val="0"/>
          <w:numId w:val="19"/>
        </w:numPr>
        <w:spacing w:after="120"/>
        <w:rPr>
          <w:lang w:val="fr-FR"/>
        </w:rPr>
      </w:pPr>
      <w:r w:rsidRPr="0042239D">
        <w:rPr>
          <w:lang w:val="fr-FR"/>
        </w:rPr>
        <w:t xml:space="preserve">La section 12 présente des </w:t>
      </w:r>
      <w:r w:rsidR="002C3B90" w:rsidRPr="0042239D">
        <w:rPr>
          <w:lang w:val="fr-FR"/>
        </w:rPr>
        <w:t>exemples</w:t>
      </w:r>
      <w:r w:rsidRPr="0042239D">
        <w:rPr>
          <w:lang w:val="fr-FR"/>
        </w:rPr>
        <w:t xml:space="preserve"> des différents types d’alerte.</w:t>
      </w:r>
    </w:p>
    <w:p w14:paraId="72A6DBB9" w14:textId="4F7DE317" w:rsidR="006C5D1A" w:rsidRPr="0042239D" w:rsidRDefault="003C0049" w:rsidP="00973D62">
      <w:pPr>
        <w:pStyle w:val="Paragraphedeliste"/>
        <w:numPr>
          <w:ilvl w:val="0"/>
          <w:numId w:val="19"/>
        </w:numPr>
        <w:spacing w:after="120"/>
        <w:rPr>
          <w:lang w:val="fr-FR"/>
        </w:rPr>
      </w:pPr>
      <w:r w:rsidRPr="0042239D">
        <w:rPr>
          <w:lang w:val="fr-FR"/>
        </w:rPr>
        <w:t xml:space="preserve">La présente </w:t>
      </w:r>
      <w:r w:rsidR="005C69D3" w:rsidRPr="0042239D">
        <w:rPr>
          <w:lang w:val="fr-FR"/>
        </w:rPr>
        <w:t>P</w:t>
      </w:r>
      <w:r w:rsidRPr="0042239D">
        <w:rPr>
          <w:lang w:val="fr-FR"/>
        </w:rPr>
        <w:t>olitique ne s’applique pas aux doléances du personnel de la COI concernant les rapports d’essai non concluant, les évaluations de la performance, la discrimination dans l’a</w:t>
      </w:r>
      <w:r w:rsidR="004C2548" w:rsidRPr="0042239D">
        <w:rPr>
          <w:lang w:val="fr-FR"/>
        </w:rPr>
        <w:t>ffectation</w:t>
      </w:r>
      <w:r w:rsidRPr="0042239D">
        <w:rPr>
          <w:lang w:val="fr-FR"/>
        </w:rPr>
        <w:t>, l’égalité d</w:t>
      </w:r>
      <w:r w:rsidR="005C69D3" w:rsidRPr="0042239D">
        <w:rPr>
          <w:lang w:val="fr-FR"/>
        </w:rPr>
        <w:t xml:space="preserve">es chances en matière d’emploi </w:t>
      </w:r>
      <w:r w:rsidRPr="0042239D">
        <w:rPr>
          <w:lang w:val="fr-FR"/>
        </w:rPr>
        <w:t>ou toute autre doléance personnelle. Ce</w:t>
      </w:r>
      <w:r w:rsidR="005C69D3" w:rsidRPr="0042239D">
        <w:rPr>
          <w:lang w:val="fr-FR"/>
        </w:rPr>
        <w:t xml:space="preserve">s </w:t>
      </w:r>
      <w:r w:rsidRPr="0042239D">
        <w:rPr>
          <w:lang w:val="fr-FR"/>
        </w:rPr>
        <w:t xml:space="preserve">doléances </w:t>
      </w:r>
      <w:r w:rsidR="005C69D3" w:rsidRPr="0042239D">
        <w:rPr>
          <w:lang w:val="fr-FR"/>
        </w:rPr>
        <w:t xml:space="preserve">doivent être </w:t>
      </w:r>
      <w:r w:rsidRPr="0042239D">
        <w:rPr>
          <w:lang w:val="fr-FR"/>
        </w:rPr>
        <w:t>adressé</w:t>
      </w:r>
      <w:r w:rsidR="005C69D3" w:rsidRPr="0042239D">
        <w:rPr>
          <w:lang w:val="fr-FR"/>
        </w:rPr>
        <w:t>es</w:t>
      </w:r>
      <w:r w:rsidRPr="0042239D">
        <w:rPr>
          <w:lang w:val="fr-FR"/>
        </w:rPr>
        <w:t xml:space="preserve"> </w:t>
      </w:r>
      <w:r w:rsidR="006C5D1A" w:rsidRPr="0042239D">
        <w:rPr>
          <w:lang w:val="fr-FR"/>
        </w:rPr>
        <w:t xml:space="preserve">au </w:t>
      </w:r>
      <w:r w:rsidRPr="0042239D">
        <w:rPr>
          <w:lang w:val="fr-FR"/>
        </w:rPr>
        <w:t xml:space="preserve">Département des ressources humaines et aux autres mécanismes établis à cet effet par </w:t>
      </w:r>
      <w:r w:rsidR="006C5D1A" w:rsidRPr="0042239D">
        <w:rPr>
          <w:lang w:val="fr-FR"/>
        </w:rPr>
        <w:t xml:space="preserve">la COI (ex les plaintes de membres du personnel relatives à leur emploi sont traitées </w:t>
      </w:r>
      <w:r w:rsidR="005C69D3" w:rsidRPr="0042239D">
        <w:rPr>
          <w:lang w:val="fr-FR"/>
        </w:rPr>
        <w:t xml:space="preserve">dans le cadre du </w:t>
      </w:r>
      <w:r w:rsidR="006C5D1A" w:rsidRPr="0042239D">
        <w:rPr>
          <w:lang w:val="fr-FR"/>
        </w:rPr>
        <w:t>Manuel du personnel</w:t>
      </w:r>
      <w:r w:rsidR="00FB7957" w:rsidRPr="0042239D">
        <w:rPr>
          <w:lang w:val="fr-FR"/>
        </w:rPr>
        <w:t>)</w:t>
      </w:r>
      <w:r w:rsidR="006C5D1A" w:rsidRPr="0042239D">
        <w:rPr>
          <w:lang w:val="fr-FR"/>
        </w:rPr>
        <w:t>.</w:t>
      </w:r>
    </w:p>
    <w:p w14:paraId="63D656AE" w14:textId="6AFE13DB" w:rsidR="003C0049" w:rsidRPr="0042239D" w:rsidRDefault="003C0049" w:rsidP="00973D62">
      <w:pPr>
        <w:pStyle w:val="Paragraphedeliste"/>
        <w:numPr>
          <w:ilvl w:val="0"/>
          <w:numId w:val="19"/>
        </w:numPr>
        <w:spacing w:after="120"/>
        <w:rPr>
          <w:lang w:val="fr-FR"/>
        </w:rPr>
      </w:pPr>
      <w:r w:rsidRPr="0042239D">
        <w:rPr>
          <w:lang w:val="fr-FR"/>
        </w:rPr>
        <w:t xml:space="preserve">Cependant, si le </w:t>
      </w:r>
      <w:r w:rsidR="00B92160" w:rsidRPr="0042239D">
        <w:rPr>
          <w:lang w:val="fr-FR"/>
        </w:rPr>
        <w:t>lanceur d’alerte</w:t>
      </w:r>
      <w:r w:rsidRPr="0042239D">
        <w:rPr>
          <w:lang w:val="fr-FR"/>
        </w:rPr>
        <w:t xml:space="preserve"> ou le plaignant juge que la Direction utilise des facteurs tels que les rapports d’essai, les évaluations d</w:t>
      </w:r>
      <w:r w:rsidR="004C2548" w:rsidRPr="0042239D">
        <w:rPr>
          <w:lang w:val="fr-FR"/>
        </w:rPr>
        <w:t>e la performance, l’affectation</w:t>
      </w:r>
      <w:r w:rsidRPr="0042239D">
        <w:rPr>
          <w:lang w:val="fr-FR"/>
        </w:rPr>
        <w:t>, l’égalité des chances ou toute forme de harcèlement en guise de représailles, la Politique s’applique.</w:t>
      </w:r>
    </w:p>
    <w:p w14:paraId="32948524" w14:textId="77777777" w:rsidR="00973D62" w:rsidRPr="0042239D" w:rsidRDefault="00973D62" w:rsidP="00973D62">
      <w:pPr>
        <w:pStyle w:val="Titre1"/>
      </w:pPr>
      <w:bookmarkStart w:id="7" w:name="_Toc89429966"/>
      <w:r w:rsidRPr="0042239D">
        <w:t>Processus de signalement</w:t>
      </w:r>
      <w:bookmarkEnd w:id="7"/>
    </w:p>
    <w:p w14:paraId="7702A011" w14:textId="0D0C1924" w:rsidR="00D14A41" w:rsidRPr="0042239D" w:rsidRDefault="00D14A41" w:rsidP="00973D62">
      <w:pPr>
        <w:pStyle w:val="Paragraphedeliste"/>
        <w:numPr>
          <w:ilvl w:val="0"/>
          <w:numId w:val="19"/>
        </w:numPr>
        <w:spacing w:after="120"/>
        <w:rPr>
          <w:lang w:val="fr-FR"/>
        </w:rPr>
      </w:pPr>
      <w:r w:rsidRPr="0042239D">
        <w:rPr>
          <w:lang w:val="fr-FR"/>
        </w:rPr>
        <w:t xml:space="preserve">Dans un premier temps, les </w:t>
      </w:r>
      <w:r w:rsidR="002502F3" w:rsidRPr="0042239D">
        <w:rPr>
          <w:lang w:val="fr-FR"/>
        </w:rPr>
        <w:t xml:space="preserve">membres du </w:t>
      </w:r>
      <w:r w:rsidR="000C1EE3" w:rsidRPr="0042239D">
        <w:rPr>
          <w:lang w:val="fr-FR"/>
        </w:rPr>
        <w:t>personnel de</w:t>
      </w:r>
      <w:r w:rsidR="002502F3" w:rsidRPr="0042239D">
        <w:rPr>
          <w:lang w:val="fr-FR"/>
        </w:rPr>
        <w:t xml:space="preserve"> la COI </w:t>
      </w:r>
      <w:r w:rsidRPr="0042239D">
        <w:rPr>
          <w:lang w:val="fr-FR"/>
        </w:rPr>
        <w:t>devraient normalement signaler le problème à leur superviseur/responsable hiérarchique ou leur supérieur. Cependant, cela va dépendre de la gravité et de la sévérité des enjeux et de celui soupçonné des m</w:t>
      </w:r>
      <w:r w:rsidR="004C2548" w:rsidRPr="0042239D">
        <w:rPr>
          <w:lang w:val="fr-FR"/>
        </w:rPr>
        <w:t>éfaits</w:t>
      </w:r>
      <w:r w:rsidRPr="0042239D">
        <w:rPr>
          <w:lang w:val="fr-FR"/>
        </w:rPr>
        <w:t>.</w:t>
      </w:r>
    </w:p>
    <w:p w14:paraId="59F52350" w14:textId="77777777" w:rsidR="00973D62" w:rsidRPr="0042239D" w:rsidRDefault="00D14A41" w:rsidP="00973D62">
      <w:pPr>
        <w:pStyle w:val="Paragraphedeliste"/>
        <w:numPr>
          <w:ilvl w:val="0"/>
          <w:numId w:val="19"/>
        </w:numPr>
        <w:spacing w:after="120"/>
        <w:rPr>
          <w:lang w:val="fr-FR"/>
        </w:rPr>
      </w:pPr>
      <w:r w:rsidRPr="0042239D">
        <w:rPr>
          <w:lang w:val="fr-FR"/>
        </w:rPr>
        <w:t xml:space="preserve">Si </w:t>
      </w:r>
      <w:r w:rsidR="002502F3" w:rsidRPr="0042239D">
        <w:rPr>
          <w:lang w:val="fr-FR"/>
        </w:rPr>
        <w:t xml:space="preserve">un membre du personnel de la COI </w:t>
      </w:r>
      <w:r w:rsidRPr="0042239D">
        <w:rPr>
          <w:lang w:val="fr-FR"/>
        </w:rPr>
        <w:t xml:space="preserve">croit que </w:t>
      </w:r>
      <w:r w:rsidR="002502F3" w:rsidRPr="0042239D">
        <w:rPr>
          <w:lang w:val="fr-FR"/>
        </w:rPr>
        <w:t>son supérieur</w:t>
      </w:r>
      <w:r w:rsidRPr="0042239D">
        <w:rPr>
          <w:lang w:val="fr-FR"/>
        </w:rPr>
        <w:t xml:space="preserve"> immédiat est impliqué ou</w:t>
      </w:r>
      <w:r w:rsidR="002502F3" w:rsidRPr="0042239D">
        <w:rPr>
          <w:lang w:val="fr-FR"/>
        </w:rPr>
        <w:t xml:space="preserve"> ne se sent pas à l’aise </w:t>
      </w:r>
      <w:r w:rsidR="004C2548" w:rsidRPr="0042239D">
        <w:rPr>
          <w:lang w:val="fr-FR"/>
        </w:rPr>
        <w:t xml:space="preserve">de </w:t>
      </w:r>
      <w:r w:rsidR="002502F3" w:rsidRPr="0042239D">
        <w:rPr>
          <w:lang w:val="fr-FR"/>
        </w:rPr>
        <w:t xml:space="preserve">discuter de l’affaire avec son </w:t>
      </w:r>
      <w:r w:rsidR="002C3B90" w:rsidRPr="0042239D">
        <w:rPr>
          <w:lang w:val="fr-FR"/>
        </w:rPr>
        <w:t>superviseur</w:t>
      </w:r>
      <w:r w:rsidR="002502F3" w:rsidRPr="0042239D">
        <w:rPr>
          <w:lang w:val="fr-FR"/>
        </w:rPr>
        <w:t xml:space="preserve"> immédiat, prévoit un conflit d’intérêt potentiel ou hésite pour une quelconque autre raison à révéler l’information à son superviseur immédiat, il a la latitude de s’adresser à un superviseur plus élevé dans la hiérarchie de la COI et/ou à l’Auditeur interne. En outre, le membre du personnel de la COI qui n’est pas sûr s’il doit </w:t>
      </w:r>
      <w:r w:rsidR="004C2548" w:rsidRPr="0042239D">
        <w:rPr>
          <w:lang w:val="fr-FR"/>
        </w:rPr>
        <w:t>lancer l’alerte ou non</w:t>
      </w:r>
      <w:r w:rsidR="002502F3" w:rsidRPr="0042239D">
        <w:rPr>
          <w:lang w:val="fr-FR"/>
        </w:rPr>
        <w:t xml:space="preserve"> ou requérir un avis sur la vraie nature de la révélation ou sur les préoccupations de protection, peut demander conseil et assistance </w:t>
      </w:r>
      <w:r w:rsidR="004C2548" w:rsidRPr="0042239D">
        <w:rPr>
          <w:lang w:val="fr-FR"/>
        </w:rPr>
        <w:t>auprès d</w:t>
      </w:r>
      <w:r w:rsidR="002502F3" w:rsidRPr="0042239D">
        <w:rPr>
          <w:lang w:val="fr-FR"/>
        </w:rPr>
        <w:t>e l’Auditeur interne.</w:t>
      </w:r>
    </w:p>
    <w:p w14:paraId="006DEEEB" w14:textId="0786F4F2" w:rsidR="00D14A41" w:rsidRPr="0042239D" w:rsidRDefault="00D14A41" w:rsidP="00973D62">
      <w:pPr>
        <w:pStyle w:val="Paragraphedeliste"/>
        <w:numPr>
          <w:ilvl w:val="0"/>
          <w:numId w:val="19"/>
        </w:numPr>
        <w:spacing w:after="120"/>
        <w:rPr>
          <w:lang w:val="fr-FR"/>
        </w:rPr>
      </w:pPr>
      <w:r w:rsidRPr="0042239D">
        <w:rPr>
          <w:lang w:val="fr-FR"/>
        </w:rPr>
        <w:t>En ce qui concerne les parties externes, elles peuvent signaler les cas soit à l'</w:t>
      </w:r>
      <w:r w:rsidR="002502F3" w:rsidRPr="0042239D">
        <w:rPr>
          <w:lang w:val="fr-FR"/>
        </w:rPr>
        <w:t>A</w:t>
      </w:r>
      <w:r w:rsidRPr="0042239D">
        <w:rPr>
          <w:lang w:val="fr-FR"/>
        </w:rPr>
        <w:t xml:space="preserve">uditeur interne, soit à </w:t>
      </w:r>
      <w:r w:rsidR="00AD3CC3" w:rsidRPr="0042239D">
        <w:rPr>
          <w:lang w:val="fr-FR"/>
        </w:rPr>
        <w:t>une institution externe choisie par le Secrétaire général</w:t>
      </w:r>
      <w:r w:rsidRPr="0042239D">
        <w:rPr>
          <w:lang w:val="fr-FR"/>
        </w:rPr>
        <w:t>.</w:t>
      </w:r>
    </w:p>
    <w:p w14:paraId="7F8F37C5" w14:textId="77777777" w:rsidR="00E27DF4" w:rsidRPr="0042239D" w:rsidRDefault="00E27DF4" w:rsidP="00E27DF4">
      <w:pPr>
        <w:pStyle w:val="Paragraphedeliste"/>
        <w:numPr>
          <w:ilvl w:val="0"/>
          <w:numId w:val="19"/>
        </w:numPr>
        <w:spacing w:after="120"/>
        <w:rPr>
          <w:lang w:val="fr-FR"/>
        </w:rPr>
      </w:pPr>
      <w:r w:rsidRPr="0042239D">
        <w:rPr>
          <w:lang w:val="fr-FR"/>
        </w:rPr>
        <w:t>Le lanceur d’alerte peut aussi contacter à titre confidentiel une institution externe habilitée à cet effet par le Secrétaire général de la COI.</w:t>
      </w:r>
    </w:p>
    <w:p w14:paraId="2FAFB4BA" w14:textId="1D2BA6E0" w:rsidR="00AD3CC3" w:rsidRPr="0042239D" w:rsidRDefault="00D14A41" w:rsidP="00973D62">
      <w:pPr>
        <w:pStyle w:val="Paragraphedeliste"/>
        <w:numPr>
          <w:ilvl w:val="0"/>
          <w:numId w:val="19"/>
        </w:numPr>
        <w:spacing w:after="120"/>
        <w:rPr>
          <w:lang w:val="fr-FR"/>
        </w:rPr>
      </w:pPr>
      <w:r w:rsidRPr="0042239D">
        <w:rPr>
          <w:lang w:val="fr-FR"/>
        </w:rPr>
        <w:t>Le</w:t>
      </w:r>
      <w:r w:rsidR="00AD3CC3" w:rsidRPr="0042239D">
        <w:rPr>
          <w:lang w:val="fr-FR"/>
        </w:rPr>
        <w:t xml:space="preserve"> lanceur d’alerte</w:t>
      </w:r>
      <w:r w:rsidRPr="0042239D">
        <w:rPr>
          <w:lang w:val="fr-FR"/>
        </w:rPr>
        <w:t xml:space="preserve"> </w:t>
      </w:r>
      <w:r w:rsidR="004C2548" w:rsidRPr="0042239D">
        <w:rPr>
          <w:lang w:val="fr-FR"/>
        </w:rPr>
        <w:t xml:space="preserve">dispose de différents moyens de prise de contact, présentés ci-dessous. </w:t>
      </w:r>
      <w:r w:rsidR="00AD3CC3" w:rsidRPr="0042239D">
        <w:rPr>
          <w:lang w:val="fr-FR"/>
        </w:rPr>
        <w:t xml:space="preserve">La seule existence de ce dispositif constitue en soi une dissuasion et rappelle fermement au personnel de la COI que l’organisation est déterminée à lutter contre la corruption et la fraude. Le dispositif comprend </w:t>
      </w:r>
      <w:r w:rsidR="00FE6955" w:rsidRPr="0042239D">
        <w:rPr>
          <w:lang w:val="fr-FR"/>
        </w:rPr>
        <w:t xml:space="preserve">un </w:t>
      </w:r>
      <w:r w:rsidR="00AD3CC3" w:rsidRPr="0042239D">
        <w:rPr>
          <w:lang w:val="fr-FR"/>
        </w:rPr>
        <w:t xml:space="preserve">numéro de téléphone </w:t>
      </w:r>
      <w:r w:rsidR="00FE6955" w:rsidRPr="0042239D">
        <w:rPr>
          <w:lang w:val="fr-FR"/>
        </w:rPr>
        <w:t xml:space="preserve">sécurisé et des </w:t>
      </w:r>
      <w:r w:rsidR="00AD3CC3" w:rsidRPr="0042239D">
        <w:rPr>
          <w:lang w:val="fr-FR"/>
        </w:rPr>
        <w:t>adresse</w:t>
      </w:r>
      <w:r w:rsidR="00FE6955" w:rsidRPr="0042239D">
        <w:rPr>
          <w:lang w:val="fr-FR"/>
        </w:rPr>
        <w:t>s</w:t>
      </w:r>
      <w:r w:rsidR="00AD3CC3" w:rsidRPr="0042239D">
        <w:rPr>
          <w:lang w:val="fr-FR"/>
        </w:rPr>
        <w:t xml:space="preserve"> électronique</w:t>
      </w:r>
      <w:r w:rsidR="00FE6955" w:rsidRPr="0042239D">
        <w:rPr>
          <w:lang w:val="fr-FR"/>
        </w:rPr>
        <w:t>s</w:t>
      </w:r>
      <w:r w:rsidR="00AD3CC3" w:rsidRPr="0042239D">
        <w:rPr>
          <w:lang w:val="fr-FR"/>
        </w:rPr>
        <w:t xml:space="preserve"> sécurisé</w:t>
      </w:r>
      <w:r w:rsidR="00FE6955" w:rsidRPr="0042239D">
        <w:rPr>
          <w:lang w:val="fr-FR"/>
        </w:rPr>
        <w:t>es</w:t>
      </w:r>
      <w:r w:rsidR="00AD3CC3" w:rsidRPr="0042239D">
        <w:rPr>
          <w:lang w:val="fr-FR"/>
        </w:rPr>
        <w:t>. Géré par</w:t>
      </w:r>
      <w:r w:rsidR="00FE6955" w:rsidRPr="0042239D">
        <w:rPr>
          <w:lang w:val="fr-FR"/>
        </w:rPr>
        <w:t xml:space="preserve"> </w:t>
      </w:r>
      <w:r w:rsidR="000208B3">
        <w:rPr>
          <w:lang w:val="fr-FR"/>
        </w:rPr>
        <w:t xml:space="preserve">l’auditeur interne ou </w:t>
      </w:r>
      <w:r w:rsidR="00E27DF4">
        <w:rPr>
          <w:lang w:val="fr-FR"/>
        </w:rPr>
        <w:t xml:space="preserve">un service interne désigné </w:t>
      </w:r>
      <w:r w:rsidR="00AD3CC3" w:rsidRPr="0042239D">
        <w:rPr>
          <w:lang w:val="fr-FR"/>
        </w:rPr>
        <w:t xml:space="preserve">et/ou externalisé, le dispositif offre des services confidentiels 24 </w:t>
      </w:r>
      <w:r w:rsidR="00AD3CC3" w:rsidRPr="0042239D">
        <w:rPr>
          <w:lang w:val="fr-FR"/>
        </w:rPr>
        <w:lastRenderedPageBreak/>
        <w:t xml:space="preserve">heures sur 24 tout au long de l’année. Les </w:t>
      </w:r>
      <w:r w:rsidR="00044CE8" w:rsidRPr="0042239D">
        <w:rPr>
          <w:lang w:val="fr-FR"/>
        </w:rPr>
        <w:t>signalements</w:t>
      </w:r>
      <w:r w:rsidR="00AD3CC3" w:rsidRPr="0042239D">
        <w:rPr>
          <w:lang w:val="fr-FR"/>
        </w:rPr>
        <w:t xml:space="preserve"> peuvent être faits en français</w:t>
      </w:r>
      <w:r w:rsidR="00FE6955" w:rsidRPr="0042239D">
        <w:rPr>
          <w:lang w:val="fr-FR"/>
        </w:rPr>
        <w:t xml:space="preserve"> </w:t>
      </w:r>
      <w:r w:rsidR="00B82EAE">
        <w:rPr>
          <w:lang w:val="fr-FR"/>
        </w:rPr>
        <w:t>et/ou</w:t>
      </w:r>
      <w:r w:rsidR="00AD3CC3" w:rsidRPr="0042239D">
        <w:rPr>
          <w:lang w:val="fr-FR"/>
        </w:rPr>
        <w:t xml:space="preserve"> anglais</w:t>
      </w:r>
      <w:r w:rsidR="00FE6955" w:rsidRPr="0042239D">
        <w:rPr>
          <w:lang w:val="fr-FR"/>
        </w:rPr>
        <w:t> :</w:t>
      </w:r>
    </w:p>
    <w:p w14:paraId="42CEA0BD" w14:textId="3AAC0815" w:rsidR="00973D62" w:rsidRPr="0042239D" w:rsidRDefault="00973D62" w:rsidP="00171E79">
      <w:pPr>
        <w:pStyle w:val="Paragraphedeliste"/>
        <w:numPr>
          <w:ilvl w:val="1"/>
          <w:numId w:val="29"/>
        </w:numPr>
        <w:spacing w:after="120"/>
        <w:ind w:left="1134" w:hanging="567"/>
        <w:rPr>
          <w:lang w:val="fr-FR"/>
        </w:rPr>
      </w:pPr>
      <w:r w:rsidRPr="0042239D">
        <w:rPr>
          <w:lang w:val="fr-FR"/>
        </w:rPr>
        <w:t xml:space="preserve">Par écrit : </w:t>
      </w:r>
      <w:r w:rsidR="000208B3">
        <w:rPr>
          <w:lang w:val="fr-FR"/>
        </w:rPr>
        <w:t xml:space="preserve">A l’’auditeur interne </w:t>
      </w:r>
      <w:bookmarkStart w:id="8" w:name="_Hlk93488491"/>
      <w:r w:rsidR="000208B3">
        <w:rPr>
          <w:lang w:val="fr-FR"/>
        </w:rPr>
        <w:t>ou a</w:t>
      </w:r>
      <w:r w:rsidR="00E27DF4">
        <w:rPr>
          <w:lang w:val="fr-FR"/>
        </w:rPr>
        <w:t>u service interne désigné</w:t>
      </w:r>
      <w:bookmarkEnd w:id="8"/>
      <w:r w:rsidRPr="0042239D">
        <w:rPr>
          <w:lang w:val="fr-FR"/>
        </w:rPr>
        <w:t>, Commission de l'océan Indien - Blue Tower au 3ème étage, Rue de L'institut, Ebène - Maurice. L’enveloppe doit porter la mention ‘Privé et confidentiel’.</w:t>
      </w:r>
    </w:p>
    <w:p w14:paraId="0BF94E4D" w14:textId="3436CBDA" w:rsidR="00973D62" w:rsidRPr="0042239D" w:rsidRDefault="00973D62" w:rsidP="00171E79">
      <w:pPr>
        <w:pStyle w:val="Paragraphedeliste"/>
        <w:numPr>
          <w:ilvl w:val="1"/>
          <w:numId w:val="29"/>
        </w:numPr>
        <w:spacing w:after="120"/>
        <w:ind w:left="1134" w:hanging="567"/>
        <w:rPr>
          <w:lang w:val="fr-FR"/>
        </w:rPr>
      </w:pPr>
      <w:r w:rsidRPr="0042239D">
        <w:rPr>
          <w:lang w:val="fr-FR"/>
        </w:rPr>
        <w:t xml:space="preserve">Par téléphone </w:t>
      </w:r>
      <w:r w:rsidRPr="00C063B6">
        <w:rPr>
          <w:lang w:val="fr-FR"/>
        </w:rPr>
        <w:t>: +230 57237551. Le</w:t>
      </w:r>
      <w:r w:rsidRPr="0042239D">
        <w:rPr>
          <w:lang w:val="fr-FR"/>
        </w:rPr>
        <w:t xml:space="preserve"> lanceur d’alerte peut laisser un message sur la boite vocale 24 heures sur 24. Si le lanceur d’alerte ne parle ni le français ni l’anglais, l’Auditeur interne </w:t>
      </w:r>
      <w:r w:rsidR="000208B3">
        <w:rPr>
          <w:lang w:val="fr-FR"/>
        </w:rPr>
        <w:t>ou le service interne désigné</w:t>
      </w:r>
      <w:r w:rsidR="000208B3" w:rsidRPr="0042239D">
        <w:rPr>
          <w:lang w:val="fr-FR"/>
        </w:rPr>
        <w:t xml:space="preserve"> </w:t>
      </w:r>
      <w:r w:rsidRPr="0042239D">
        <w:rPr>
          <w:lang w:val="fr-FR"/>
        </w:rPr>
        <w:t xml:space="preserve">assurera l’enregistrement et la traduction du message. </w:t>
      </w:r>
    </w:p>
    <w:p w14:paraId="763D9911" w14:textId="500A8B6D" w:rsidR="00973D62" w:rsidRPr="00C063B6" w:rsidRDefault="00973D62" w:rsidP="00171E79">
      <w:pPr>
        <w:pStyle w:val="Paragraphedeliste"/>
        <w:numPr>
          <w:ilvl w:val="1"/>
          <w:numId w:val="29"/>
        </w:numPr>
        <w:spacing w:after="120"/>
        <w:ind w:left="1134" w:hanging="567"/>
        <w:rPr>
          <w:lang w:val="fr-FR"/>
        </w:rPr>
      </w:pPr>
      <w:r w:rsidRPr="0042239D">
        <w:rPr>
          <w:lang w:val="fr-FR"/>
        </w:rPr>
        <w:t xml:space="preserve">Par courrier électronique : </w:t>
      </w:r>
      <w:r w:rsidRPr="00C063B6">
        <w:rPr>
          <w:lang w:val="fr-FR"/>
        </w:rPr>
        <w:t xml:space="preserve">lanceur-dalerte@COI-IOC.com. Seul l’Auditeur interne </w:t>
      </w:r>
      <w:r w:rsidR="000208B3" w:rsidRPr="000208B3">
        <w:rPr>
          <w:lang w:val="fr-FR"/>
        </w:rPr>
        <w:t xml:space="preserve">ou </w:t>
      </w:r>
      <w:r w:rsidR="000208B3">
        <w:rPr>
          <w:lang w:val="fr-FR"/>
        </w:rPr>
        <w:t>le</w:t>
      </w:r>
      <w:r w:rsidR="000208B3" w:rsidRPr="000208B3">
        <w:rPr>
          <w:lang w:val="fr-FR"/>
        </w:rPr>
        <w:t xml:space="preserve"> service interne désigné </w:t>
      </w:r>
      <w:r w:rsidRPr="00C063B6">
        <w:rPr>
          <w:lang w:val="fr-FR"/>
        </w:rPr>
        <w:t xml:space="preserve">est autorisé à lire les messages de cette adresse électronique. </w:t>
      </w:r>
    </w:p>
    <w:p w14:paraId="20918D87" w14:textId="6A22AE45" w:rsidR="00973D62" w:rsidRPr="00C063B6" w:rsidRDefault="00973D62" w:rsidP="00171E79">
      <w:pPr>
        <w:pStyle w:val="Paragraphedeliste"/>
        <w:numPr>
          <w:ilvl w:val="1"/>
          <w:numId w:val="29"/>
        </w:numPr>
        <w:spacing w:after="120"/>
        <w:ind w:left="1134" w:hanging="567"/>
        <w:rPr>
          <w:lang w:val="fr-FR"/>
        </w:rPr>
      </w:pPr>
      <w:r w:rsidRPr="00C063B6">
        <w:rPr>
          <w:lang w:val="fr-FR"/>
        </w:rPr>
        <w:t>Un lien est aussi disponible sur le site internet de la COI, pour permettre aux parties externes de signaler leur préoccupation. Le courriel sera automatiquement transmis à l’adresse lanceur-dalerte@COI-IOC.com.</w:t>
      </w:r>
    </w:p>
    <w:p w14:paraId="740C20BA" w14:textId="65552688" w:rsidR="00D14A41" w:rsidRPr="0042239D" w:rsidRDefault="00D14A41" w:rsidP="00973D62">
      <w:pPr>
        <w:pStyle w:val="Paragraphedeliste"/>
        <w:numPr>
          <w:ilvl w:val="0"/>
          <w:numId w:val="19"/>
        </w:numPr>
        <w:spacing w:after="120"/>
        <w:rPr>
          <w:lang w:val="fr-FR"/>
        </w:rPr>
      </w:pPr>
      <w:r w:rsidRPr="0042239D">
        <w:rPr>
          <w:lang w:val="fr-FR"/>
        </w:rPr>
        <w:t xml:space="preserve">Les </w:t>
      </w:r>
      <w:r w:rsidR="00C3452F" w:rsidRPr="0042239D">
        <w:rPr>
          <w:lang w:val="fr-FR"/>
        </w:rPr>
        <w:t xml:space="preserve">moyens disponibles et les </w:t>
      </w:r>
      <w:r w:rsidRPr="0042239D">
        <w:rPr>
          <w:lang w:val="fr-FR"/>
        </w:rPr>
        <w:t>coordonnées des personnes à contacter sont communiqués pendant l</w:t>
      </w:r>
      <w:r w:rsidR="00C3452F" w:rsidRPr="0042239D">
        <w:rPr>
          <w:lang w:val="fr-FR"/>
        </w:rPr>
        <w:t>es</w:t>
      </w:r>
      <w:r w:rsidRPr="0042239D">
        <w:rPr>
          <w:lang w:val="fr-FR"/>
        </w:rPr>
        <w:t xml:space="preserve"> campagne</w:t>
      </w:r>
      <w:r w:rsidR="00C3452F" w:rsidRPr="0042239D">
        <w:rPr>
          <w:lang w:val="fr-FR"/>
        </w:rPr>
        <w:t>s</w:t>
      </w:r>
      <w:r w:rsidRPr="0042239D">
        <w:rPr>
          <w:lang w:val="fr-FR"/>
        </w:rPr>
        <w:t xml:space="preserve"> de sensibilisation et les programmes de formation </w:t>
      </w:r>
      <w:r w:rsidR="00C3452F" w:rsidRPr="0042239D">
        <w:rPr>
          <w:lang w:val="fr-FR"/>
        </w:rPr>
        <w:t xml:space="preserve">et </w:t>
      </w:r>
      <w:r w:rsidRPr="0042239D">
        <w:rPr>
          <w:lang w:val="fr-FR"/>
        </w:rPr>
        <w:t xml:space="preserve">sont diffusés </w:t>
      </w:r>
      <w:r w:rsidR="00C3452F" w:rsidRPr="0042239D">
        <w:rPr>
          <w:lang w:val="fr-FR"/>
        </w:rPr>
        <w:t xml:space="preserve">largement </w:t>
      </w:r>
      <w:r w:rsidRPr="0042239D">
        <w:rPr>
          <w:lang w:val="fr-FR"/>
        </w:rPr>
        <w:t xml:space="preserve">au sein </w:t>
      </w:r>
      <w:r w:rsidR="008652E0" w:rsidRPr="0042239D">
        <w:rPr>
          <w:lang w:val="fr-FR"/>
        </w:rPr>
        <w:t>de l’</w:t>
      </w:r>
      <w:r w:rsidR="00C3452F" w:rsidRPr="0042239D">
        <w:rPr>
          <w:lang w:val="fr-FR"/>
        </w:rPr>
        <w:t>o</w:t>
      </w:r>
      <w:r w:rsidR="008652E0" w:rsidRPr="0042239D">
        <w:rPr>
          <w:lang w:val="fr-FR"/>
        </w:rPr>
        <w:t>rganisation</w:t>
      </w:r>
      <w:r w:rsidR="00C3452F" w:rsidRPr="0042239D">
        <w:rPr>
          <w:lang w:val="fr-FR"/>
        </w:rPr>
        <w:t xml:space="preserve"> (posters </w:t>
      </w:r>
      <w:r w:rsidR="002C3B90" w:rsidRPr="0042239D">
        <w:rPr>
          <w:lang w:val="fr-FR"/>
        </w:rPr>
        <w:t>aux</w:t>
      </w:r>
      <w:r w:rsidR="00C3452F" w:rsidRPr="0042239D">
        <w:rPr>
          <w:lang w:val="fr-FR"/>
        </w:rPr>
        <w:t xml:space="preserve"> endroits stratégiques, programme d’initiation et newsletters)</w:t>
      </w:r>
      <w:r w:rsidR="00973D62" w:rsidRPr="0042239D">
        <w:rPr>
          <w:lang w:val="fr-FR"/>
        </w:rPr>
        <w:t>.</w:t>
      </w:r>
    </w:p>
    <w:p w14:paraId="77742C71" w14:textId="1D43B00C" w:rsidR="00D14A41" w:rsidRPr="0042239D" w:rsidRDefault="00FB7957" w:rsidP="00973D62">
      <w:pPr>
        <w:pStyle w:val="Paragraphedeliste"/>
        <w:numPr>
          <w:ilvl w:val="0"/>
          <w:numId w:val="19"/>
        </w:numPr>
        <w:spacing w:after="120"/>
        <w:rPr>
          <w:lang w:val="fr-FR"/>
        </w:rPr>
      </w:pPr>
      <w:r w:rsidRPr="0042239D">
        <w:rPr>
          <w:lang w:val="fr-FR"/>
        </w:rPr>
        <w:t>Les employé</w:t>
      </w:r>
      <w:r w:rsidR="00044CE8" w:rsidRPr="0042239D">
        <w:rPr>
          <w:lang w:val="fr-FR"/>
        </w:rPr>
        <w:t xml:space="preserve">s qui envisagent de </w:t>
      </w:r>
      <w:r w:rsidR="00C3452F" w:rsidRPr="0042239D">
        <w:rPr>
          <w:lang w:val="fr-FR"/>
        </w:rPr>
        <w:t xml:space="preserve">signaler une préoccupation </w:t>
      </w:r>
      <w:r w:rsidR="00301A1C" w:rsidRPr="0042239D">
        <w:rPr>
          <w:lang w:val="fr-FR"/>
        </w:rPr>
        <w:t>à</w:t>
      </w:r>
      <w:r w:rsidR="00044CE8" w:rsidRPr="0042239D">
        <w:rPr>
          <w:lang w:val="fr-FR"/>
        </w:rPr>
        <w:t xml:space="preserve"> une instance externe à la </w:t>
      </w:r>
      <w:r w:rsidR="00301A1C" w:rsidRPr="0042239D">
        <w:rPr>
          <w:lang w:val="fr-FR"/>
        </w:rPr>
        <w:t>COI</w:t>
      </w:r>
      <w:r w:rsidR="000208B3">
        <w:rPr>
          <w:lang w:val="fr-FR"/>
        </w:rPr>
        <w:t xml:space="preserve">, </w:t>
      </w:r>
      <w:r w:rsidR="00D14A41" w:rsidRPr="0042239D">
        <w:rPr>
          <w:lang w:val="fr-FR"/>
        </w:rPr>
        <w:t>rapporter à une tierce p</w:t>
      </w:r>
      <w:r w:rsidR="00301A1C" w:rsidRPr="0042239D">
        <w:rPr>
          <w:lang w:val="fr-FR"/>
        </w:rPr>
        <w:t>artie</w:t>
      </w:r>
      <w:r w:rsidR="00D14A41" w:rsidRPr="0042239D">
        <w:rPr>
          <w:lang w:val="fr-FR"/>
        </w:rPr>
        <w:t xml:space="preserve"> autre </w:t>
      </w:r>
      <w:r w:rsidR="000208B3">
        <w:rPr>
          <w:lang w:val="fr-FR"/>
        </w:rPr>
        <w:t xml:space="preserve">que </w:t>
      </w:r>
      <w:r w:rsidR="00B82EAE">
        <w:rPr>
          <w:lang w:val="fr-FR"/>
        </w:rPr>
        <w:t>l’</w:t>
      </w:r>
      <w:r w:rsidR="00B82EAE" w:rsidRPr="0042239D">
        <w:rPr>
          <w:lang w:val="fr-FR"/>
        </w:rPr>
        <w:t>institution externe habilitée à cet effet par le Secrétaire général de la COI</w:t>
      </w:r>
      <w:r w:rsidR="00D14A41" w:rsidRPr="0042239D">
        <w:rPr>
          <w:lang w:val="fr-FR"/>
        </w:rPr>
        <w:t xml:space="preserve">, doivent être </w:t>
      </w:r>
      <w:r w:rsidR="00301A1C" w:rsidRPr="0042239D">
        <w:rPr>
          <w:lang w:val="fr-FR"/>
        </w:rPr>
        <w:t>conscient</w:t>
      </w:r>
      <w:r w:rsidR="00044CE8" w:rsidRPr="0042239D">
        <w:rPr>
          <w:lang w:val="fr-FR"/>
        </w:rPr>
        <w:t>s</w:t>
      </w:r>
      <w:r w:rsidR="00301A1C" w:rsidRPr="0042239D">
        <w:rPr>
          <w:lang w:val="fr-FR"/>
        </w:rPr>
        <w:t xml:space="preserve"> de leur devoir de confidentialité et se demander</w:t>
      </w:r>
      <w:r w:rsidR="00D14A41" w:rsidRPr="0042239D">
        <w:rPr>
          <w:lang w:val="fr-FR"/>
        </w:rPr>
        <w:t xml:space="preserve"> si rapporter le cas </w:t>
      </w:r>
      <w:r w:rsidR="00301A1C" w:rsidRPr="0042239D">
        <w:rPr>
          <w:lang w:val="fr-FR"/>
        </w:rPr>
        <w:t xml:space="preserve">à des parties </w:t>
      </w:r>
      <w:r w:rsidR="00D14A41" w:rsidRPr="0042239D">
        <w:rPr>
          <w:lang w:val="fr-FR"/>
        </w:rPr>
        <w:t xml:space="preserve">externes, sans donner l’opportunité à la COI d'examiner la question au préalable, </w:t>
      </w:r>
      <w:r w:rsidR="00301A1C" w:rsidRPr="0042239D">
        <w:rPr>
          <w:lang w:val="fr-FR"/>
        </w:rPr>
        <w:t>est</w:t>
      </w:r>
      <w:r w:rsidR="00D14A41" w:rsidRPr="0042239D">
        <w:rPr>
          <w:lang w:val="fr-FR"/>
        </w:rPr>
        <w:t xml:space="preserve"> </w:t>
      </w:r>
      <w:r w:rsidR="00301A1C" w:rsidRPr="0042239D">
        <w:rPr>
          <w:lang w:val="fr-FR"/>
        </w:rPr>
        <w:t>une démarche</w:t>
      </w:r>
      <w:r w:rsidR="00D14A41" w:rsidRPr="0042239D">
        <w:rPr>
          <w:lang w:val="fr-FR"/>
        </w:rPr>
        <w:t xml:space="preserve"> raisonnable.</w:t>
      </w:r>
    </w:p>
    <w:p w14:paraId="04F23ABA" w14:textId="13F8AAF0" w:rsidR="00D14A41" w:rsidRPr="0042239D" w:rsidRDefault="00D14A41" w:rsidP="00973D62">
      <w:pPr>
        <w:pStyle w:val="Paragraphedeliste"/>
        <w:numPr>
          <w:ilvl w:val="0"/>
          <w:numId w:val="19"/>
        </w:numPr>
        <w:spacing w:after="120"/>
        <w:rPr>
          <w:lang w:val="fr-FR"/>
        </w:rPr>
      </w:pPr>
      <w:r w:rsidRPr="0042239D">
        <w:rPr>
          <w:lang w:val="fr-FR"/>
        </w:rPr>
        <w:t xml:space="preserve">Dans le cas improbable </w:t>
      </w:r>
      <w:r w:rsidR="000A1F80" w:rsidRPr="0042239D">
        <w:rPr>
          <w:lang w:val="fr-FR"/>
        </w:rPr>
        <w:t>qu’un</w:t>
      </w:r>
      <w:r w:rsidR="00301A1C" w:rsidRPr="0042239D">
        <w:rPr>
          <w:lang w:val="fr-FR"/>
        </w:rPr>
        <w:t xml:space="preserve"> employé ou un partenaire </w:t>
      </w:r>
      <w:r w:rsidR="00472501" w:rsidRPr="0042239D">
        <w:rPr>
          <w:lang w:val="fr-FR"/>
        </w:rPr>
        <w:t>ne ferait</w:t>
      </w:r>
      <w:r w:rsidR="00510399" w:rsidRPr="0042239D">
        <w:rPr>
          <w:lang w:val="fr-FR"/>
        </w:rPr>
        <w:t xml:space="preserve"> pas de signalement à l’Auditeur interne</w:t>
      </w:r>
      <w:r w:rsidR="000208B3">
        <w:rPr>
          <w:lang w:val="fr-FR"/>
        </w:rPr>
        <w:t xml:space="preserve"> oui ou au service interne désigné</w:t>
      </w:r>
      <w:r w:rsidR="00510399" w:rsidRPr="0042239D">
        <w:rPr>
          <w:lang w:val="fr-FR"/>
        </w:rPr>
        <w:t xml:space="preserve">, la personne recevant la plainte ne </w:t>
      </w:r>
      <w:r w:rsidR="000A1F80" w:rsidRPr="0042239D">
        <w:rPr>
          <w:lang w:val="fr-FR"/>
        </w:rPr>
        <w:t>d</w:t>
      </w:r>
      <w:r w:rsidR="00044CE8" w:rsidRPr="0042239D">
        <w:rPr>
          <w:lang w:val="fr-FR"/>
        </w:rPr>
        <w:t>oit</w:t>
      </w:r>
      <w:r w:rsidR="000A1F80" w:rsidRPr="0042239D">
        <w:rPr>
          <w:lang w:val="fr-FR"/>
        </w:rPr>
        <w:t xml:space="preserve"> </w:t>
      </w:r>
      <w:r w:rsidR="00510399" w:rsidRPr="0042239D">
        <w:rPr>
          <w:lang w:val="fr-FR"/>
        </w:rPr>
        <w:t>pas enquêter sur la question elle-</w:t>
      </w:r>
      <w:r w:rsidR="00F841DB" w:rsidRPr="0042239D">
        <w:rPr>
          <w:lang w:val="fr-FR"/>
        </w:rPr>
        <w:t xml:space="preserve">même et est obligée d’en informer immédiatement </w:t>
      </w:r>
      <w:r w:rsidR="000A1F80" w:rsidRPr="0042239D">
        <w:rPr>
          <w:lang w:val="fr-FR"/>
        </w:rPr>
        <w:t>l’</w:t>
      </w:r>
      <w:r w:rsidR="00510399" w:rsidRPr="0042239D">
        <w:rPr>
          <w:lang w:val="fr-FR"/>
        </w:rPr>
        <w:t>A</w:t>
      </w:r>
      <w:r w:rsidR="00973D62" w:rsidRPr="0042239D">
        <w:rPr>
          <w:lang w:val="fr-FR"/>
        </w:rPr>
        <w:t>uditeur interne.</w:t>
      </w:r>
    </w:p>
    <w:p w14:paraId="70EC06FA" w14:textId="77777777" w:rsidR="00973D62" w:rsidRPr="0042239D" w:rsidRDefault="00973D62" w:rsidP="00973D62">
      <w:pPr>
        <w:pStyle w:val="Titre1"/>
      </w:pPr>
      <w:bookmarkStart w:id="9" w:name="_Toc89429967"/>
      <w:r w:rsidRPr="0042239D">
        <w:t>Signalement d’une préoccupation</w:t>
      </w:r>
      <w:bookmarkEnd w:id="9"/>
    </w:p>
    <w:p w14:paraId="3D4C41B3" w14:textId="044D9F0A" w:rsidR="000B2E5E" w:rsidRPr="0042239D" w:rsidRDefault="000B2E5E" w:rsidP="00973D62">
      <w:pPr>
        <w:pStyle w:val="Paragraphedeliste"/>
        <w:numPr>
          <w:ilvl w:val="0"/>
          <w:numId w:val="19"/>
        </w:numPr>
        <w:spacing w:after="120"/>
        <w:rPr>
          <w:lang w:val="fr-FR"/>
        </w:rPr>
      </w:pPr>
      <w:r w:rsidRPr="0042239D">
        <w:rPr>
          <w:lang w:val="fr-FR"/>
        </w:rPr>
        <w:t xml:space="preserve">Grâce aux campagnes de sensibilisation et aux programmes de formation, les participants sont formés afin que les </w:t>
      </w:r>
      <w:r w:rsidR="00472501" w:rsidRPr="0042239D">
        <w:rPr>
          <w:lang w:val="fr-FR"/>
        </w:rPr>
        <w:t>plaintes</w:t>
      </w:r>
      <w:r w:rsidR="007810EF" w:rsidRPr="0042239D">
        <w:rPr>
          <w:lang w:val="fr-FR"/>
        </w:rPr>
        <w:t xml:space="preserve"> </w:t>
      </w:r>
      <w:r w:rsidRPr="0042239D">
        <w:rPr>
          <w:lang w:val="fr-FR"/>
        </w:rPr>
        <w:t xml:space="preserve">soient aussi spécifiques que possible et incluent des détails tels que : </w:t>
      </w:r>
    </w:p>
    <w:p w14:paraId="5D44D17D" w14:textId="77777777" w:rsidR="00973D62" w:rsidRPr="0042239D" w:rsidRDefault="00973D62" w:rsidP="00171E79">
      <w:pPr>
        <w:pStyle w:val="Paragraphedeliste"/>
        <w:numPr>
          <w:ilvl w:val="1"/>
          <w:numId w:val="32"/>
        </w:numPr>
        <w:spacing w:after="120"/>
        <w:ind w:left="1134" w:hanging="567"/>
        <w:rPr>
          <w:lang w:val="fr-FR"/>
        </w:rPr>
      </w:pPr>
      <w:r w:rsidRPr="0042239D">
        <w:rPr>
          <w:lang w:val="fr-FR"/>
        </w:rPr>
        <w:t>Le type d’irrégularité présumé.</w:t>
      </w:r>
    </w:p>
    <w:p w14:paraId="342595F5" w14:textId="77777777" w:rsidR="00973D62" w:rsidRPr="0042239D" w:rsidRDefault="00973D62" w:rsidP="00171E79">
      <w:pPr>
        <w:pStyle w:val="Paragraphedeliste"/>
        <w:numPr>
          <w:ilvl w:val="1"/>
          <w:numId w:val="32"/>
        </w:numPr>
        <w:spacing w:after="120"/>
        <w:ind w:left="1134" w:hanging="567"/>
        <w:rPr>
          <w:lang w:val="fr-FR"/>
        </w:rPr>
      </w:pPr>
      <w:r w:rsidRPr="0042239D">
        <w:rPr>
          <w:lang w:val="fr-FR"/>
        </w:rPr>
        <w:t>Où et quand ces événements se sont produits.</w:t>
      </w:r>
    </w:p>
    <w:p w14:paraId="20F6A0E9" w14:textId="77777777" w:rsidR="00973D62" w:rsidRPr="0042239D" w:rsidRDefault="00973D62" w:rsidP="00171E79">
      <w:pPr>
        <w:pStyle w:val="Paragraphedeliste"/>
        <w:numPr>
          <w:ilvl w:val="1"/>
          <w:numId w:val="32"/>
        </w:numPr>
        <w:spacing w:after="120"/>
        <w:ind w:left="1134" w:hanging="567"/>
        <w:rPr>
          <w:lang w:val="fr-FR"/>
        </w:rPr>
      </w:pPr>
      <w:r w:rsidRPr="0042239D">
        <w:rPr>
          <w:lang w:val="fr-FR"/>
        </w:rPr>
        <w:t>Quelles sont les personnes impliquées et qui a connaissance des questions signalées.</w:t>
      </w:r>
    </w:p>
    <w:p w14:paraId="3087DA5F" w14:textId="77777777" w:rsidR="00973D62" w:rsidRPr="0042239D" w:rsidRDefault="00973D62" w:rsidP="00171E79">
      <w:pPr>
        <w:pStyle w:val="Paragraphedeliste"/>
        <w:numPr>
          <w:ilvl w:val="1"/>
          <w:numId w:val="32"/>
        </w:numPr>
        <w:spacing w:after="120"/>
        <w:ind w:left="1134" w:hanging="567"/>
        <w:rPr>
          <w:lang w:val="fr-FR"/>
        </w:rPr>
      </w:pPr>
      <w:r w:rsidRPr="0042239D">
        <w:rPr>
          <w:lang w:val="fr-FR"/>
        </w:rPr>
        <w:t>Comment l'individu, l'organisation ou l'entreprise a commis l'acte répréhensible présumé.</w:t>
      </w:r>
    </w:p>
    <w:p w14:paraId="66D12C2D" w14:textId="77777777" w:rsidR="00973D62" w:rsidRPr="0042239D" w:rsidRDefault="00973D62" w:rsidP="00171E79">
      <w:pPr>
        <w:pStyle w:val="Paragraphedeliste"/>
        <w:numPr>
          <w:ilvl w:val="1"/>
          <w:numId w:val="32"/>
        </w:numPr>
        <w:spacing w:after="120"/>
        <w:ind w:left="1134" w:hanging="567"/>
        <w:rPr>
          <w:lang w:val="fr-FR"/>
        </w:rPr>
      </w:pPr>
      <w:r w:rsidRPr="0042239D">
        <w:rPr>
          <w:lang w:val="fr-FR"/>
        </w:rPr>
        <w:t>Pourquoi le lanceur d’alerte estime que la conduite devrait faire l'objet d'une enquête et pourquoi il signale l’affaire.</w:t>
      </w:r>
    </w:p>
    <w:p w14:paraId="22EBA3E1" w14:textId="584B46A6" w:rsidR="00973D62" w:rsidRPr="0042239D" w:rsidRDefault="00973D62" w:rsidP="00973D62">
      <w:pPr>
        <w:pStyle w:val="Paragraphedeliste"/>
        <w:numPr>
          <w:ilvl w:val="1"/>
          <w:numId w:val="32"/>
        </w:numPr>
        <w:spacing w:after="120"/>
        <w:ind w:left="1134" w:hanging="567"/>
        <w:rPr>
          <w:lang w:val="fr-FR"/>
        </w:rPr>
      </w:pPr>
      <w:r w:rsidRPr="0042239D">
        <w:rPr>
          <w:lang w:val="fr-FR"/>
        </w:rPr>
        <w:t>Tous les documents et références à d'autres sources qui appuient la plainte</w:t>
      </w:r>
    </w:p>
    <w:p w14:paraId="46216F34" w14:textId="57AB1544" w:rsidR="00DD68E0" w:rsidRPr="0042239D" w:rsidRDefault="00044CE8" w:rsidP="00973D62">
      <w:pPr>
        <w:pStyle w:val="Paragraphedeliste"/>
        <w:numPr>
          <w:ilvl w:val="0"/>
          <w:numId w:val="19"/>
        </w:numPr>
        <w:spacing w:after="120"/>
        <w:rPr>
          <w:lang w:val="fr-FR"/>
        </w:rPr>
      </w:pPr>
      <w:r w:rsidRPr="0042239D">
        <w:rPr>
          <w:lang w:val="fr-FR"/>
        </w:rPr>
        <w:t>Les lanceurs d’alerte sont tenus de signaler un</w:t>
      </w:r>
      <w:r w:rsidR="00F94937" w:rsidRPr="0042239D">
        <w:rPr>
          <w:lang w:val="fr-FR"/>
        </w:rPr>
        <w:t>e irrégularité</w:t>
      </w:r>
      <w:r w:rsidRPr="0042239D">
        <w:rPr>
          <w:lang w:val="fr-FR"/>
        </w:rPr>
        <w:t xml:space="preserve"> présumé</w:t>
      </w:r>
      <w:r w:rsidR="00F94937" w:rsidRPr="0042239D">
        <w:rPr>
          <w:lang w:val="fr-FR"/>
        </w:rPr>
        <w:t>e</w:t>
      </w:r>
      <w:r w:rsidRPr="0042239D">
        <w:rPr>
          <w:lang w:val="fr-FR"/>
        </w:rPr>
        <w:t xml:space="preserve"> en bonne </w:t>
      </w:r>
      <w:r w:rsidR="002C3B90" w:rsidRPr="0042239D">
        <w:rPr>
          <w:lang w:val="fr-FR"/>
        </w:rPr>
        <w:t>foi</w:t>
      </w:r>
      <w:r w:rsidRPr="0042239D">
        <w:rPr>
          <w:lang w:val="fr-FR"/>
        </w:rPr>
        <w:t xml:space="preserve"> et sont fortement encouragés de fournir</w:t>
      </w:r>
      <w:r w:rsidR="00F94937" w:rsidRPr="0042239D">
        <w:rPr>
          <w:lang w:val="fr-FR"/>
        </w:rPr>
        <w:t>,</w:t>
      </w:r>
      <w:r w:rsidRPr="0042239D">
        <w:rPr>
          <w:lang w:val="fr-FR"/>
        </w:rPr>
        <w:t xml:space="preserve"> dans la mesure du possible</w:t>
      </w:r>
      <w:r w:rsidR="00F94937" w:rsidRPr="0042239D">
        <w:rPr>
          <w:lang w:val="fr-FR"/>
        </w:rPr>
        <w:t>,</w:t>
      </w:r>
      <w:r w:rsidRPr="0042239D">
        <w:rPr>
          <w:lang w:val="fr-FR"/>
        </w:rPr>
        <w:t xml:space="preserve"> toute information ou preuve </w:t>
      </w:r>
      <w:r w:rsidR="00F94937" w:rsidRPr="0042239D">
        <w:rPr>
          <w:lang w:val="fr-FR"/>
        </w:rPr>
        <w:t xml:space="preserve">appuyant des motifs raisonnables de croire qu’une irrégularité peut avoir </w:t>
      </w:r>
      <w:r w:rsidR="00F94937" w:rsidRPr="0042239D">
        <w:rPr>
          <w:lang w:val="fr-FR"/>
        </w:rPr>
        <w:lastRenderedPageBreak/>
        <w:t xml:space="preserve">eu lieu, ou informer l’Auditeur interne du lieu où ces documents pourraient se trouver et identifier d’autres témoins pouvant fournir des informations pertinentes. </w:t>
      </w:r>
    </w:p>
    <w:p w14:paraId="1448E805" w14:textId="77777777" w:rsidR="00973D62" w:rsidRPr="0042239D" w:rsidRDefault="00973D62" w:rsidP="00973D62">
      <w:pPr>
        <w:pStyle w:val="Titre1"/>
      </w:pPr>
      <w:bookmarkStart w:id="10" w:name="_Toc89429968"/>
      <w:r w:rsidRPr="0042239D">
        <w:t>Protection des lanceurs d’alerte</w:t>
      </w:r>
      <w:bookmarkEnd w:id="10"/>
    </w:p>
    <w:p w14:paraId="33654177" w14:textId="55226AE1" w:rsidR="002C2CB0" w:rsidRPr="0042239D" w:rsidRDefault="002C2CB0" w:rsidP="00973D62">
      <w:pPr>
        <w:pStyle w:val="Paragraphedeliste"/>
        <w:numPr>
          <w:ilvl w:val="0"/>
          <w:numId w:val="19"/>
        </w:numPr>
        <w:spacing w:after="120"/>
        <w:rPr>
          <w:lang w:val="fr-FR"/>
        </w:rPr>
      </w:pPr>
      <w:r w:rsidRPr="0042239D">
        <w:rPr>
          <w:rFonts w:cs="Times New Roman"/>
          <w:color w:val="auto"/>
          <w:lang w:val="fr-FR"/>
        </w:rPr>
        <w:t>La</w:t>
      </w:r>
      <w:r w:rsidRPr="0042239D">
        <w:rPr>
          <w:rFonts w:cs="Times New Roman"/>
          <w:color w:val="auto"/>
          <w:spacing w:val="11"/>
          <w:lang w:val="fr-FR"/>
        </w:rPr>
        <w:t xml:space="preserve"> </w:t>
      </w:r>
      <w:r w:rsidRPr="0042239D">
        <w:rPr>
          <w:rFonts w:cs="Times New Roman"/>
          <w:color w:val="auto"/>
          <w:spacing w:val="-3"/>
          <w:lang w:val="fr-FR"/>
        </w:rPr>
        <w:t>réussite</w:t>
      </w:r>
      <w:r w:rsidRPr="0042239D">
        <w:rPr>
          <w:rFonts w:cs="Times New Roman"/>
          <w:color w:val="auto"/>
          <w:spacing w:val="9"/>
          <w:lang w:val="fr-FR"/>
        </w:rPr>
        <w:t xml:space="preserve"> </w:t>
      </w:r>
      <w:r w:rsidRPr="0042239D">
        <w:rPr>
          <w:rFonts w:cs="Times New Roman"/>
          <w:color w:val="auto"/>
          <w:lang w:val="fr-FR"/>
        </w:rPr>
        <w:t>de</w:t>
      </w:r>
      <w:r w:rsidRPr="0042239D">
        <w:rPr>
          <w:rFonts w:cs="Times New Roman"/>
          <w:color w:val="auto"/>
          <w:spacing w:val="13"/>
          <w:lang w:val="fr-FR"/>
        </w:rPr>
        <w:t xml:space="preserve"> la</w:t>
      </w:r>
      <w:r w:rsidRPr="0042239D">
        <w:rPr>
          <w:rFonts w:cs="Times New Roman"/>
          <w:color w:val="auto"/>
          <w:spacing w:val="-5"/>
          <w:lang w:val="fr-FR"/>
        </w:rPr>
        <w:t xml:space="preserve"> </w:t>
      </w:r>
      <w:r w:rsidRPr="0042239D">
        <w:rPr>
          <w:rFonts w:cs="Times New Roman"/>
          <w:color w:val="auto"/>
          <w:spacing w:val="-1"/>
          <w:lang w:val="fr-FR"/>
        </w:rPr>
        <w:t>Politique</w:t>
      </w:r>
      <w:r w:rsidRPr="0042239D">
        <w:rPr>
          <w:rFonts w:cs="Times New Roman"/>
          <w:color w:val="auto"/>
          <w:spacing w:val="-4"/>
          <w:lang w:val="fr-FR"/>
        </w:rPr>
        <w:t xml:space="preserve"> </w:t>
      </w:r>
      <w:r w:rsidRPr="0042239D">
        <w:rPr>
          <w:rFonts w:cs="Times New Roman"/>
          <w:color w:val="auto"/>
          <w:lang w:val="fr-FR"/>
        </w:rPr>
        <w:t>dépend</w:t>
      </w:r>
      <w:r w:rsidRPr="0042239D">
        <w:rPr>
          <w:rFonts w:cs="Times New Roman"/>
          <w:color w:val="auto"/>
          <w:spacing w:val="-3"/>
          <w:lang w:val="fr-FR"/>
        </w:rPr>
        <w:t xml:space="preserve"> </w:t>
      </w:r>
      <w:r w:rsidRPr="0042239D">
        <w:rPr>
          <w:rFonts w:cs="Times New Roman"/>
          <w:color w:val="auto"/>
          <w:lang w:val="fr-FR"/>
        </w:rPr>
        <w:t>en</w:t>
      </w:r>
      <w:r w:rsidRPr="0042239D">
        <w:rPr>
          <w:rFonts w:cs="Times New Roman"/>
          <w:color w:val="auto"/>
          <w:spacing w:val="15"/>
          <w:lang w:val="fr-FR"/>
        </w:rPr>
        <w:t xml:space="preserve"> </w:t>
      </w:r>
      <w:r w:rsidRPr="0042239D">
        <w:rPr>
          <w:rFonts w:cs="Times New Roman"/>
          <w:color w:val="auto"/>
          <w:spacing w:val="-3"/>
          <w:lang w:val="fr-FR"/>
        </w:rPr>
        <w:t>partie</w:t>
      </w:r>
      <w:r w:rsidRPr="0042239D">
        <w:rPr>
          <w:rFonts w:cs="Times New Roman"/>
          <w:color w:val="auto"/>
          <w:spacing w:val="14"/>
          <w:lang w:val="fr-FR"/>
        </w:rPr>
        <w:t xml:space="preserve"> </w:t>
      </w:r>
      <w:r w:rsidRPr="0042239D">
        <w:rPr>
          <w:rFonts w:cs="Times New Roman"/>
          <w:color w:val="auto"/>
          <w:lang w:val="fr-FR"/>
        </w:rPr>
        <w:t>de</w:t>
      </w:r>
      <w:r w:rsidRPr="0042239D">
        <w:rPr>
          <w:rFonts w:cs="Times New Roman"/>
          <w:color w:val="auto"/>
          <w:spacing w:val="12"/>
          <w:lang w:val="fr-FR"/>
        </w:rPr>
        <w:t xml:space="preserve"> </w:t>
      </w:r>
      <w:r w:rsidRPr="0042239D">
        <w:rPr>
          <w:rFonts w:cs="Times New Roman"/>
          <w:color w:val="auto"/>
          <w:lang w:val="fr-FR"/>
        </w:rPr>
        <w:t>la</w:t>
      </w:r>
      <w:r w:rsidRPr="0042239D">
        <w:rPr>
          <w:rFonts w:cs="Times New Roman"/>
          <w:color w:val="auto"/>
          <w:spacing w:val="10"/>
          <w:lang w:val="fr-FR"/>
        </w:rPr>
        <w:t xml:space="preserve"> </w:t>
      </w:r>
      <w:r w:rsidRPr="0042239D">
        <w:rPr>
          <w:rFonts w:cs="Times New Roman"/>
          <w:color w:val="auto"/>
          <w:spacing w:val="-2"/>
          <w:lang w:val="fr-FR"/>
        </w:rPr>
        <w:t>conscience</w:t>
      </w:r>
      <w:r w:rsidRPr="0042239D">
        <w:rPr>
          <w:rFonts w:cs="Times New Roman"/>
          <w:color w:val="auto"/>
          <w:spacing w:val="-5"/>
          <w:lang w:val="fr-FR"/>
        </w:rPr>
        <w:t xml:space="preserve"> </w:t>
      </w:r>
      <w:r w:rsidRPr="0042239D">
        <w:rPr>
          <w:rFonts w:cs="Times New Roman"/>
          <w:color w:val="auto"/>
          <w:lang w:val="fr-FR"/>
        </w:rPr>
        <w:t>morale</w:t>
      </w:r>
      <w:r w:rsidRPr="0042239D">
        <w:rPr>
          <w:rFonts w:cs="Times New Roman"/>
          <w:color w:val="auto"/>
          <w:spacing w:val="11"/>
          <w:lang w:val="fr-FR"/>
        </w:rPr>
        <w:t xml:space="preserve"> </w:t>
      </w:r>
      <w:r w:rsidRPr="0042239D">
        <w:rPr>
          <w:rFonts w:cs="Times New Roman"/>
          <w:color w:val="auto"/>
          <w:lang w:val="fr-FR"/>
        </w:rPr>
        <w:t>et</w:t>
      </w:r>
      <w:r w:rsidRPr="0042239D">
        <w:rPr>
          <w:rFonts w:cs="Times New Roman"/>
          <w:color w:val="auto"/>
          <w:spacing w:val="9"/>
          <w:lang w:val="fr-FR"/>
        </w:rPr>
        <w:t xml:space="preserve"> </w:t>
      </w:r>
      <w:r w:rsidRPr="0042239D">
        <w:rPr>
          <w:rFonts w:cs="Times New Roman"/>
          <w:color w:val="auto"/>
          <w:lang w:val="fr-FR"/>
        </w:rPr>
        <w:t>de</w:t>
      </w:r>
      <w:r w:rsidRPr="0042239D">
        <w:rPr>
          <w:rFonts w:cs="Times New Roman"/>
          <w:color w:val="auto"/>
          <w:spacing w:val="11"/>
          <w:lang w:val="fr-FR"/>
        </w:rPr>
        <w:t xml:space="preserve"> </w:t>
      </w:r>
      <w:r w:rsidRPr="0042239D">
        <w:rPr>
          <w:rFonts w:cs="Times New Roman"/>
          <w:color w:val="auto"/>
          <w:spacing w:val="-3"/>
          <w:lang w:val="fr-FR"/>
        </w:rPr>
        <w:t>l’éthique</w:t>
      </w:r>
      <w:r w:rsidRPr="0042239D">
        <w:rPr>
          <w:rFonts w:cs="Times New Roman"/>
          <w:color w:val="auto"/>
          <w:spacing w:val="35"/>
          <w:w w:val="99"/>
          <w:lang w:val="fr-FR"/>
        </w:rPr>
        <w:t xml:space="preserve"> </w:t>
      </w:r>
      <w:r w:rsidRPr="0042239D">
        <w:rPr>
          <w:rFonts w:cs="Times New Roman"/>
          <w:color w:val="auto"/>
          <w:lang w:val="fr-FR"/>
        </w:rPr>
        <w:t>profes</w:t>
      </w:r>
      <w:r w:rsidRPr="0042239D">
        <w:rPr>
          <w:rFonts w:cs="Times New Roman"/>
          <w:color w:val="auto"/>
          <w:spacing w:val="-22"/>
          <w:lang w:val="fr-FR"/>
        </w:rPr>
        <w:t>s</w:t>
      </w:r>
      <w:r w:rsidRPr="0042239D">
        <w:rPr>
          <w:rFonts w:cs="Times New Roman"/>
          <w:color w:val="auto"/>
          <w:lang w:val="fr-FR"/>
        </w:rPr>
        <w:t>ionne</w:t>
      </w:r>
      <w:r w:rsidRPr="0042239D">
        <w:rPr>
          <w:rFonts w:cs="Times New Roman"/>
          <w:color w:val="auto"/>
          <w:spacing w:val="-20"/>
          <w:lang w:val="fr-FR"/>
        </w:rPr>
        <w:t>l</w:t>
      </w:r>
      <w:r w:rsidRPr="0042239D">
        <w:rPr>
          <w:rFonts w:cs="Times New Roman"/>
          <w:color w:val="auto"/>
          <w:lang w:val="fr-FR"/>
        </w:rPr>
        <w:t>le</w:t>
      </w:r>
      <w:r w:rsidRPr="0042239D">
        <w:rPr>
          <w:rFonts w:cs="Times New Roman"/>
          <w:color w:val="auto"/>
          <w:spacing w:val="-5"/>
          <w:lang w:val="fr-FR"/>
        </w:rPr>
        <w:t xml:space="preserve"> </w:t>
      </w:r>
      <w:r w:rsidRPr="0042239D">
        <w:rPr>
          <w:rFonts w:cs="Times New Roman"/>
          <w:color w:val="auto"/>
          <w:lang w:val="fr-FR"/>
        </w:rPr>
        <w:t>du</w:t>
      </w:r>
      <w:r w:rsidRPr="0042239D">
        <w:rPr>
          <w:rFonts w:cs="Times New Roman"/>
          <w:color w:val="auto"/>
          <w:spacing w:val="9"/>
          <w:lang w:val="fr-FR"/>
        </w:rPr>
        <w:t xml:space="preserve"> </w:t>
      </w:r>
      <w:r w:rsidRPr="0042239D">
        <w:rPr>
          <w:rFonts w:cs="Times New Roman"/>
          <w:color w:val="auto"/>
          <w:lang w:val="fr-FR"/>
        </w:rPr>
        <w:t>lanceur d’alerte</w:t>
      </w:r>
      <w:r w:rsidRPr="0042239D">
        <w:rPr>
          <w:rFonts w:cs="Times New Roman"/>
          <w:color w:val="auto"/>
          <w:spacing w:val="-6"/>
          <w:lang w:val="fr-FR"/>
        </w:rPr>
        <w:t xml:space="preserve"> </w:t>
      </w:r>
      <w:r w:rsidRPr="0042239D">
        <w:rPr>
          <w:rFonts w:cs="Times New Roman"/>
          <w:color w:val="auto"/>
          <w:lang w:val="fr-FR"/>
        </w:rPr>
        <w:t>ou</w:t>
      </w:r>
      <w:r w:rsidRPr="0042239D">
        <w:rPr>
          <w:rFonts w:cs="Times New Roman"/>
          <w:color w:val="auto"/>
          <w:spacing w:val="-5"/>
          <w:lang w:val="fr-FR"/>
        </w:rPr>
        <w:t xml:space="preserve"> </w:t>
      </w:r>
      <w:r w:rsidRPr="0042239D">
        <w:rPr>
          <w:rFonts w:cs="Times New Roman"/>
          <w:color w:val="auto"/>
          <w:lang w:val="fr-FR"/>
        </w:rPr>
        <w:t>plaignant</w:t>
      </w:r>
      <w:r w:rsidRPr="0042239D">
        <w:rPr>
          <w:rFonts w:cs="Times New Roman"/>
          <w:color w:val="auto"/>
          <w:spacing w:val="-5"/>
          <w:lang w:val="fr-FR"/>
        </w:rPr>
        <w:t xml:space="preserve"> </w:t>
      </w:r>
      <w:r w:rsidRPr="0042239D">
        <w:rPr>
          <w:rFonts w:cs="Times New Roman"/>
          <w:color w:val="auto"/>
          <w:lang w:val="fr-FR"/>
        </w:rPr>
        <w:t>ainsi</w:t>
      </w:r>
      <w:r w:rsidRPr="0042239D">
        <w:rPr>
          <w:rFonts w:cs="Times New Roman"/>
          <w:color w:val="auto"/>
          <w:spacing w:val="-6"/>
          <w:lang w:val="fr-FR"/>
        </w:rPr>
        <w:t xml:space="preserve"> </w:t>
      </w:r>
      <w:r w:rsidRPr="0042239D">
        <w:rPr>
          <w:rFonts w:cs="Times New Roman"/>
          <w:color w:val="auto"/>
          <w:lang w:val="fr-FR"/>
        </w:rPr>
        <w:t>que</w:t>
      </w:r>
      <w:r w:rsidRPr="0042239D">
        <w:rPr>
          <w:rFonts w:cs="Times New Roman"/>
          <w:color w:val="auto"/>
          <w:spacing w:val="-5"/>
          <w:lang w:val="fr-FR"/>
        </w:rPr>
        <w:t xml:space="preserve"> </w:t>
      </w:r>
      <w:r w:rsidRPr="0042239D">
        <w:rPr>
          <w:rFonts w:cs="Times New Roman"/>
          <w:color w:val="auto"/>
          <w:lang w:val="fr-FR"/>
        </w:rPr>
        <w:t>de</w:t>
      </w:r>
      <w:r w:rsidRPr="0042239D">
        <w:rPr>
          <w:rFonts w:cs="Times New Roman"/>
          <w:color w:val="auto"/>
          <w:spacing w:val="1"/>
          <w:lang w:val="fr-FR"/>
        </w:rPr>
        <w:t xml:space="preserve"> </w:t>
      </w:r>
      <w:r w:rsidRPr="0042239D">
        <w:rPr>
          <w:rFonts w:cs="Times New Roman"/>
          <w:color w:val="auto"/>
          <w:lang w:val="fr-FR"/>
        </w:rPr>
        <w:t>la</w:t>
      </w:r>
      <w:r w:rsidRPr="0042239D">
        <w:rPr>
          <w:rFonts w:cs="Times New Roman"/>
          <w:color w:val="auto"/>
          <w:spacing w:val="-5"/>
          <w:lang w:val="fr-FR"/>
        </w:rPr>
        <w:t xml:space="preserve"> </w:t>
      </w:r>
      <w:r w:rsidRPr="0042239D">
        <w:rPr>
          <w:rFonts w:cs="Times New Roman"/>
          <w:color w:val="auto"/>
          <w:lang w:val="fr-FR"/>
        </w:rPr>
        <w:t>garantie</w:t>
      </w:r>
      <w:r w:rsidRPr="0042239D">
        <w:rPr>
          <w:rFonts w:cs="Times New Roman"/>
          <w:color w:val="auto"/>
          <w:spacing w:val="-5"/>
          <w:lang w:val="fr-FR"/>
        </w:rPr>
        <w:t xml:space="preserve"> </w:t>
      </w:r>
      <w:r w:rsidRPr="0042239D">
        <w:rPr>
          <w:rFonts w:cs="Times New Roman"/>
          <w:color w:val="auto"/>
          <w:lang w:val="fr-FR"/>
        </w:rPr>
        <w:t>de</w:t>
      </w:r>
      <w:r w:rsidRPr="0042239D">
        <w:rPr>
          <w:rFonts w:cs="Times New Roman"/>
          <w:color w:val="auto"/>
          <w:spacing w:val="-5"/>
          <w:lang w:val="fr-FR"/>
        </w:rPr>
        <w:t xml:space="preserve"> </w:t>
      </w:r>
      <w:r w:rsidRPr="0042239D">
        <w:rPr>
          <w:rFonts w:cs="Times New Roman"/>
          <w:color w:val="auto"/>
          <w:lang w:val="fr-FR"/>
        </w:rPr>
        <w:t>confiden</w:t>
      </w:r>
      <w:r w:rsidRPr="0042239D">
        <w:rPr>
          <w:rFonts w:cs="Times New Roman"/>
          <w:color w:val="auto"/>
          <w:spacing w:val="-25"/>
          <w:lang w:val="fr-FR"/>
        </w:rPr>
        <w:t>t</w:t>
      </w:r>
      <w:r w:rsidRPr="0042239D">
        <w:rPr>
          <w:rFonts w:cs="Times New Roman"/>
          <w:color w:val="auto"/>
          <w:lang w:val="fr-FR"/>
        </w:rPr>
        <w:t>ialité.</w:t>
      </w:r>
      <w:r w:rsidRPr="0042239D">
        <w:rPr>
          <w:rFonts w:cs="Times New Roman"/>
          <w:color w:val="auto"/>
          <w:w w:val="99"/>
          <w:lang w:val="fr-FR"/>
        </w:rPr>
        <w:t xml:space="preserve"> </w:t>
      </w:r>
      <w:r w:rsidRPr="0042239D">
        <w:rPr>
          <w:rFonts w:cs="Times New Roman"/>
          <w:color w:val="auto"/>
          <w:spacing w:val="-1"/>
          <w:lang w:val="fr-FR"/>
        </w:rPr>
        <w:t>Néanm</w:t>
      </w:r>
      <w:r w:rsidRPr="0042239D">
        <w:rPr>
          <w:rFonts w:cs="Times New Roman"/>
          <w:color w:val="auto"/>
          <w:lang w:val="fr-FR"/>
        </w:rPr>
        <w:t>o</w:t>
      </w:r>
      <w:r w:rsidRPr="0042239D">
        <w:rPr>
          <w:rFonts w:cs="Times New Roman"/>
          <w:color w:val="auto"/>
          <w:spacing w:val="-23"/>
          <w:lang w:val="fr-FR"/>
        </w:rPr>
        <w:t>i</w:t>
      </w:r>
      <w:r w:rsidRPr="0042239D">
        <w:rPr>
          <w:rFonts w:cs="Times New Roman"/>
          <w:color w:val="auto"/>
          <w:lang w:val="fr-FR"/>
        </w:rPr>
        <w:t>ns,</w:t>
      </w:r>
      <w:r w:rsidRPr="0042239D">
        <w:rPr>
          <w:rFonts w:cs="Times New Roman"/>
          <w:color w:val="auto"/>
          <w:spacing w:val="-6"/>
          <w:lang w:val="fr-FR"/>
        </w:rPr>
        <w:t xml:space="preserve"> </w:t>
      </w:r>
      <w:r w:rsidRPr="0042239D">
        <w:rPr>
          <w:rFonts w:cs="Times New Roman"/>
          <w:color w:val="auto"/>
          <w:lang w:val="fr-FR"/>
        </w:rPr>
        <w:t>tout</w:t>
      </w:r>
      <w:r w:rsidRPr="0042239D">
        <w:rPr>
          <w:rFonts w:cs="Times New Roman"/>
          <w:color w:val="auto"/>
          <w:spacing w:val="-6"/>
          <w:lang w:val="fr-FR"/>
        </w:rPr>
        <w:t xml:space="preserve"> </w:t>
      </w:r>
      <w:r w:rsidRPr="0042239D">
        <w:rPr>
          <w:rFonts w:cs="Times New Roman"/>
          <w:color w:val="auto"/>
          <w:spacing w:val="-1"/>
          <w:lang w:val="fr-FR"/>
        </w:rPr>
        <w:t>sent</w:t>
      </w:r>
      <w:r w:rsidRPr="0042239D">
        <w:rPr>
          <w:rFonts w:cs="Times New Roman"/>
          <w:color w:val="auto"/>
          <w:spacing w:val="-17"/>
          <w:lang w:val="fr-FR"/>
        </w:rPr>
        <w:t>i</w:t>
      </w:r>
      <w:r w:rsidRPr="0042239D">
        <w:rPr>
          <w:rFonts w:cs="Times New Roman"/>
          <w:color w:val="auto"/>
          <w:lang w:val="fr-FR"/>
        </w:rPr>
        <w:t>ment</w:t>
      </w:r>
      <w:r w:rsidRPr="0042239D">
        <w:rPr>
          <w:rFonts w:cs="Times New Roman"/>
          <w:color w:val="auto"/>
          <w:spacing w:val="-6"/>
          <w:lang w:val="fr-FR"/>
        </w:rPr>
        <w:t xml:space="preserve"> </w:t>
      </w:r>
      <w:r w:rsidRPr="0042239D">
        <w:rPr>
          <w:rFonts w:cs="Times New Roman"/>
          <w:color w:val="auto"/>
          <w:lang w:val="fr-FR"/>
        </w:rPr>
        <w:t>d’os</w:t>
      </w:r>
      <w:r w:rsidRPr="0042239D">
        <w:rPr>
          <w:rFonts w:cs="Times New Roman"/>
          <w:color w:val="auto"/>
          <w:spacing w:val="-16"/>
          <w:lang w:val="fr-FR"/>
        </w:rPr>
        <w:t>t</w:t>
      </w:r>
      <w:r w:rsidRPr="0042239D">
        <w:rPr>
          <w:rFonts w:cs="Times New Roman"/>
          <w:color w:val="auto"/>
          <w:lang w:val="fr-FR"/>
        </w:rPr>
        <w:t>racisme</w:t>
      </w:r>
      <w:r w:rsidRPr="0042239D">
        <w:rPr>
          <w:rFonts w:cs="Times New Roman"/>
          <w:color w:val="auto"/>
          <w:spacing w:val="-5"/>
          <w:lang w:val="fr-FR"/>
        </w:rPr>
        <w:t xml:space="preserve"> </w:t>
      </w:r>
      <w:r w:rsidRPr="0042239D">
        <w:rPr>
          <w:rFonts w:cs="Times New Roman"/>
          <w:color w:val="auto"/>
          <w:lang w:val="fr-FR"/>
        </w:rPr>
        <w:t>par</w:t>
      </w:r>
      <w:r w:rsidRPr="0042239D">
        <w:rPr>
          <w:rFonts w:cs="Times New Roman"/>
          <w:color w:val="auto"/>
          <w:spacing w:val="-5"/>
          <w:lang w:val="fr-FR"/>
        </w:rPr>
        <w:t xml:space="preserve"> </w:t>
      </w:r>
      <w:r w:rsidRPr="0042239D">
        <w:rPr>
          <w:rFonts w:cs="Times New Roman"/>
          <w:color w:val="auto"/>
          <w:lang w:val="fr-FR"/>
        </w:rPr>
        <w:t>les</w:t>
      </w:r>
      <w:r w:rsidRPr="0042239D">
        <w:rPr>
          <w:rFonts w:cs="Times New Roman"/>
          <w:color w:val="auto"/>
          <w:spacing w:val="-6"/>
          <w:lang w:val="fr-FR"/>
        </w:rPr>
        <w:t xml:space="preserve"> </w:t>
      </w:r>
      <w:r w:rsidRPr="0042239D">
        <w:rPr>
          <w:rFonts w:cs="Times New Roman"/>
          <w:color w:val="auto"/>
          <w:lang w:val="fr-FR"/>
        </w:rPr>
        <w:t>pa</w:t>
      </w:r>
      <w:r w:rsidRPr="0042239D">
        <w:rPr>
          <w:rFonts w:cs="Times New Roman"/>
          <w:color w:val="auto"/>
          <w:spacing w:val="-20"/>
          <w:lang w:val="fr-FR"/>
        </w:rPr>
        <w:t>i</w:t>
      </w:r>
      <w:r w:rsidRPr="0042239D">
        <w:rPr>
          <w:rFonts w:cs="Times New Roman"/>
          <w:color w:val="auto"/>
          <w:lang w:val="fr-FR"/>
        </w:rPr>
        <w:t>rs,</w:t>
      </w:r>
      <w:r w:rsidRPr="0042239D">
        <w:rPr>
          <w:rFonts w:cs="Times New Roman"/>
          <w:color w:val="auto"/>
          <w:spacing w:val="-6"/>
          <w:lang w:val="fr-FR"/>
        </w:rPr>
        <w:t xml:space="preserve"> </w:t>
      </w:r>
      <w:r w:rsidRPr="0042239D">
        <w:rPr>
          <w:rFonts w:cs="Times New Roman"/>
          <w:color w:val="auto"/>
          <w:lang w:val="fr-FR"/>
        </w:rPr>
        <w:t>de</w:t>
      </w:r>
      <w:r w:rsidRPr="0042239D">
        <w:rPr>
          <w:rFonts w:cs="Times New Roman"/>
          <w:color w:val="auto"/>
          <w:spacing w:val="-5"/>
          <w:lang w:val="fr-FR"/>
        </w:rPr>
        <w:t xml:space="preserve"> </w:t>
      </w:r>
      <w:r w:rsidRPr="0042239D">
        <w:rPr>
          <w:rFonts w:cs="Times New Roman"/>
          <w:color w:val="auto"/>
          <w:lang w:val="fr-FR"/>
        </w:rPr>
        <w:t>harcèlement</w:t>
      </w:r>
      <w:r w:rsidRPr="0042239D">
        <w:rPr>
          <w:rFonts w:cs="Times New Roman"/>
          <w:color w:val="auto"/>
          <w:spacing w:val="-26"/>
          <w:lang w:val="fr-FR"/>
        </w:rPr>
        <w:t xml:space="preserve"> </w:t>
      </w:r>
      <w:r w:rsidRPr="0042239D">
        <w:rPr>
          <w:rFonts w:cs="Times New Roman"/>
          <w:color w:val="auto"/>
          <w:lang w:val="fr-FR"/>
        </w:rPr>
        <w:t>ou</w:t>
      </w:r>
      <w:r w:rsidRPr="0042239D">
        <w:rPr>
          <w:rFonts w:cs="Times New Roman"/>
          <w:color w:val="auto"/>
          <w:spacing w:val="-5"/>
          <w:lang w:val="fr-FR"/>
        </w:rPr>
        <w:t xml:space="preserve"> </w:t>
      </w:r>
      <w:r w:rsidRPr="0042239D">
        <w:rPr>
          <w:rFonts w:cs="Times New Roman"/>
          <w:color w:val="auto"/>
          <w:lang w:val="fr-FR"/>
        </w:rPr>
        <w:t>de</w:t>
      </w:r>
      <w:r w:rsidRPr="0042239D">
        <w:rPr>
          <w:rFonts w:cs="Times New Roman"/>
          <w:color w:val="auto"/>
          <w:spacing w:val="7"/>
          <w:lang w:val="fr-FR"/>
        </w:rPr>
        <w:t xml:space="preserve"> </w:t>
      </w:r>
      <w:r w:rsidRPr="0042239D">
        <w:rPr>
          <w:rFonts w:cs="Times New Roman"/>
          <w:color w:val="auto"/>
          <w:lang w:val="fr-FR"/>
        </w:rPr>
        <w:t>persécu</w:t>
      </w:r>
      <w:r w:rsidRPr="0042239D">
        <w:rPr>
          <w:rFonts w:cs="Times New Roman"/>
          <w:color w:val="auto"/>
          <w:spacing w:val="-27"/>
          <w:lang w:val="fr-FR"/>
        </w:rPr>
        <w:t>t</w:t>
      </w:r>
      <w:r w:rsidRPr="0042239D">
        <w:rPr>
          <w:rFonts w:cs="Times New Roman"/>
          <w:color w:val="auto"/>
          <w:lang w:val="fr-FR"/>
        </w:rPr>
        <w:t>ion</w:t>
      </w:r>
      <w:r w:rsidRPr="0042239D">
        <w:rPr>
          <w:rFonts w:cs="Times New Roman"/>
          <w:color w:val="auto"/>
          <w:w w:val="99"/>
          <w:lang w:val="fr-FR"/>
        </w:rPr>
        <w:t xml:space="preserve"> </w:t>
      </w:r>
      <w:r w:rsidRPr="0042239D">
        <w:rPr>
          <w:rFonts w:cs="Times New Roman"/>
          <w:color w:val="auto"/>
          <w:lang w:val="fr-FR"/>
        </w:rPr>
        <w:t>par</w:t>
      </w:r>
      <w:r w:rsidRPr="0042239D">
        <w:rPr>
          <w:rFonts w:cs="Times New Roman"/>
          <w:color w:val="auto"/>
          <w:spacing w:val="-4"/>
          <w:lang w:val="fr-FR"/>
        </w:rPr>
        <w:t xml:space="preserve"> </w:t>
      </w:r>
      <w:r w:rsidRPr="0042239D">
        <w:rPr>
          <w:rFonts w:cs="Times New Roman"/>
          <w:color w:val="auto"/>
          <w:lang w:val="fr-FR"/>
        </w:rPr>
        <w:t>la</w:t>
      </w:r>
      <w:r w:rsidRPr="0042239D">
        <w:rPr>
          <w:rFonts w:cs="Times New Roman"/>
          <w:color w:val="auto"/>
          <w:spacing w:val="-4"/>
          <w:lang w:val="fr-FR"/>
        </w:rPr>
        <w:t xml:space="preserve"> </w:t>
      </w:r>
      <w:r w:rsidRPr="0042239D">
        <w:rPr>
          <w:rFonts w:cs="Times New Roman"/>
          <w:color w:val="auto"/>
          <w:spacing w:val="-1"/>
          <w:lang w:val="fr-FR"/>
        </w:rPr>
        <w:t>Dir</w:t>
      </w:r>
      <w:r w:rsidRPr="0042239D">
        <w:rPr>
          <w:rFonts w:cs="Times New Roman"/>
          <w:color w:val="auto"/>
          <w:lang w:val="fr-FR"/>
        </w:rPr>
        <w:t>e</w:t>
      </w:r>
      <w:r w:rsidRPr="0042239D">
        <w:rPr>
          <w:rFonts w:cs="Times New Roman"/>
          <w:color w:val="auto"/>
          <w:spacing w:val="-26"/>
          <w:lang w:val="fr-FR"/>
        </w:rPr>
        <w:t>c</w:t>
      </w:r>
      <w:r w:rsidRPr="0042239D">
        <w:rPr>
          <w:rFonts w:cs="Times New Roman"/>
          <w:color w:val="auto"/>
          <w:lang w:val="fr-FR"/>
        </w:rPr>
        <w:t>tion</w:t>
      </w:r>
      <w:r w:rsidRPr="0042239D">
        <w:rPr>
          <w:rFonts w:cs="Times New Roman"/>
          <w:color w:val="auto"/>
          <w:spacing w:val="-5"/>
          <w:lang w:val="fr-FR"/>
        </w:rPr>
        <w:t xml:space="preserve"> </w:t>
      </w:r>
      <w:r w:rsidRPr="0042239D">
        <w:rPr>
          <w:rFonts w:cs="Times New Roman"/>
          <w:color w:val="auto"/>
          <w:lang w:val="fr-FR"/>
        </w:rPr>
        <w:t>peut</w:t>
      </w:r>
      <w:r w:rsidRPr="0042239D">
        <w:rPr>
          <w:rFonts w:cs="Times New Roman"/>
          <w:color w:val="auto"/>
          <w:spacing w:val="-23"/>
          <w:lang w:val="fr-FR"/>
        </w:rPr>
        <w:t xml:space="preserve"> </w:t>
      </w:r>
      <w:r w:rsidRPr="0042239D">
        <w:rPr>
          <w:rFonts w:cs="Times New Roman"/>
          <w:color w:val="auto"/>
          <w:lang w:val="fr-FR"/>
        </w:rPr>
        <w:t>décou</w:t>
      </w:r>
      <w:r w:rsidRPr="0042239D">
        <w:rPr>
          <w:rFonts w:cs="Times New Roman"/>
          <w:color w:val="auto"/>
          <w:spacing w:val="-26"/>
          <w:lang w:val="fr-FR"/>
        </w:rPr>
        <w:t>r</w:t>
      </w:r>
      <w:r w:rsidRPr="0042239D">
        <w:rPr>
          <w:rFonts w:cs="Times New Roman"/>
          <w:color w:val="auto"/>
          <w:lang w:val="fr-FR"/>
        </w:rPr>
        <w:t>ager</w:t>
      </w:r>
      <w:r w:rsidRPr="0042239D">
        <w:rPr>
          <w:rFonts w:cs="Times New Roman"/>
          <w:color w:val="auto"/>
          <w:spacing w:val="-5"/>
          <w:lang w:val="fr-FR"/>
        </w:rPr>
        <w:t xml:space="preserve"> </w:t>
      </w:r>
      <w:r w:rsidRPr="0042239D">
        <w:rPr>
          <w:rFonts w:cs="Times New Roman"/>
          <w:color w:val="auto"/>
          <w:lang w:val="fr-FR"/>
        </w:rPr>
        <w:t>l</w:t>
      </w:r>
      <w:r w:rsidR="00F841DB" w:rsidRPr="0042239D">
        <w:rPr>
          <w:rFonts w:cs="Times New Roman"/>
          <w:color w:val="auto"/>
          <w:lang w:val="fr-FR"/>
        </w:rPr>
        <w:t>e lancement d’alerte</w:t>
      </w:r>
      <w:r w:rsidRPr="0042239D">
        <w:rPr>
          <w:rFonts w:cs="Times New Roman"/>
          <w:color w:val="auto"/>
          <w:lang w:val="fr-FR"/>
        </w:rPr>
        <w:t>.</w:t>
      </w:r>
      <w:r w:rsidRPr="0042239D">
        <w:rPr>
          <w:rFonts w:cs="Times New Roman"/>
          <w:color w:val="auto"/>
          <w:spacing w:val="-5"/>
          <w:lang w:val="fr-FR"/>
        </w:rPr>
        <w:t xml:space="preserve"> </w:t>
      </w:r>
      <w:r w:rsidRPr="0042239D">
        <w:rPr>
          <w:rFonts w:cs="Times New Roman"/>
          <w:color w:val="auto"/>
          <w:spacing w:val="-1"/>
          <w:lang w:val="fr-FR"/>
        </w:rPr>
        <w:t>Pou</w:t>
      </w:r>
      <w:r w:rsidRPr="0042239D">
        <w:rPr>
          <w:rFonts w:cs="Times New Roman"/>
          <w:color w:val="auto"/>
          <w:lang w:val="fr-FR"/>
        </w:rPr>
        <w:t>r</w:t>
      </w:r>
      <w:r w:rsidRPr="0042239D">
        <w:rPr>
          <w:rFonts w:cs="Times New Roman"/>
          <w:color w:val="auto"/>
          <w:spacing w:val="-24"/>
          <w:lang w:val="fr-FR"/>
        </w:rPr>
        <w:t xml:space="preserve"> </w:t>
      </w:r>
      <w:r w:rsidRPr="0042239D">
        <w:rPr>
          <w:rFonts w:cs="Times New Roman"/>
          <w:color w:val="auto"/>
          <w:lang w:val="fr-FR"/>
        </w:rPr>
        <w:t>éviter</w:t>
      </w:r>
      <w:r w:rsidRPr="0042239D">
        <w:rPr>
          <w:rFonts w:cs="Times New Roman"/>
          <w:color w:val="auto"/>
          <w:spacing w:val="-5"/>
          <w:lang w:val="fr-FR"/>
        </w:rPr>
        <w:t xml:space="preserve"> </w:t>
      </w:r>
      <w:r w:rsidRPr="0042239D">
        <w:rPr>
          <w:rFonts w:cs="Times New Roman"/>
          <w:color w:val="auto"/>
          <w:spacing w:val="-21"/>
          <w:lang w:val="fr-FR"/>
        </w:rPr>
        <w:t>l</w:t>
      </w:r>
      <w:r w:rsidRPr="0042239D">
        <w:rPr>
          <w:rFonts w:cs="Times New Roman"/>
          <w:color w:val="auto"/>
          <w:lang w:val="fr-FR"/>
        </w:rPr>
        <w:t>es</w:t>
      </w:r>
      <w:r w:rsidRPr="0042239D">
        <w:rPr>
          <w:rFonts w:cs="Times New Roman"/>
          <w:color w:val="auto"/>
          <w:spacing w:val="-5"/>
          <w:lang w:val="fr-FR"/>
        </w:rPr>
        <w:t xml:space="preserve"> </w:t>
      </w:r>
      <w:r w:rsidRPr="0042239D">
        <w:rPr>
          <w:rFonts w:cs="Times New Roman"/>
          <w:color w:val="auto"/>
          <w:lang w:val="fr-FR"/>
        </w:rPr>
        <w:t>pres</w:t>
      </w:r>
      <w:r w:rsidRPr="0042239D">
        <w:rPr>
          <w:rFonts w:cs="Times New Roman"/>
          <w:color w:val="auto"/>
          <w:spacing w:val="-1"/>
          <w:lang w:val="fr-FR"/>
        </w:rPr>
        <w:t>s</w:t>
      </w:r>
      <w:r w:rsidRPr="0042239D">
        <w:rPr>
          <w:rFonts w:cs="Times New Roman"/>
          <w:color w:val="auto"/>
          <w:spacing w:val="-23"/>
          <w:lang w:val="fr-FR"/>
        </w:rPr>
        <w:t>i</w:t>
      </w:r>
      <w:r w:rsidRPr="0042239D">
        <w:rPr>
          <w:rFonts w:cs="Times New Roman"/>
          <w:color w:val="auto"/>
          <w:lang w:val="fr-FR"/>
        </w:rPr>
        <w:t>ons psycho</w:t>
      </w:r>
      <w:r w:rsidRPr="0042239D">
        <w:rPr>
          <w:rFonts w:cs="Times New Roman"/>
          <w:color w:val="auto"/>
          <w:spacing w:val="-22"/>
          <w:lang w:val="fr-FR"/>
        </w:rPr>
        <w:t>l</w:t>
      </w:r>
      <w:r w:rsidRPr="0042239D">
        <w:rPr>
          <w:rFonts w:cs="Times New Roman"/>
          <w:color w:val="auto"/>
          <w:lang w:val="fr-FR"/>
        </w:rPr>
        <w:t>ogiques</w:t>
      </w:r>
      <w:r w:rsidRPr="0042239D">
        <w:rPr>
          <w:rFonts w:cs="Times New Roman"/>
          <w:color w:val="auto"/>
          <w:spacing w:val="-6"/>
          <w:lang w:val="fr-FR"/>
        </w:rPr>
        <w:t xml:space="preserve"> </w:t>
      </w:r>
      <w:r w:rsidRPr="0042239D">
        <w:rPr>
          <w:rFonts w:cs="Times New Roman"/>
          <w:color w:val="auto"/>
          <w:lang w:val="fr-FR"/>
        </w:rPr>
        <w:t>que</w:t>
      </w:r>
      <w:r w:rsidRPr="0042239D">
        <w:rPr>
          <w:rFonts w:cs="Times New Roman"/>
          <w:color w:val="auto"/>
          <w:spacing w:val="-6"/>
          <w:lang w:val="fr-FR"/>
        </w:rPr>
        <w:t xml:space="preserve"> </w:t>
      </w:r>
      <w:r w:rsidRPr="0042239D">
        <w:rPr>
          <w:rFonts w:cs="Times New Roman"/>
          <w:color w:val="auto"/>
          <w:lang w:val="fr-FR"/>
        </w:rPr>
        <w:t>ces</w:t>
      </w:r>
      <w:r w:rsidRPr="0042239D">
        <w:rPr>
          <w:rFonts w:cs="Times New Roman"/>
          <w:color w:val="auto"/>
          <w:spacing w:val="-6"/>
          <w:lang w:val="fr-FR"/>
        </w:rPr>
        <w:t xml:space="preserve"> </w:t>
      </w:r>
      <w:r w:rsidRPr="0042239D">
        <w:rPr>
          <w:rFonts w:cs="Times New Roman"/>
          <w:color w:val="auto"/>
          <w:lang w:val="fr-FR"/>
        </w:rPr>
        <w:t>con</w:t>
      </w:r>
      <w:r w:rsidRPr="0042239D">
        <w:rPr>
          <w:rFonts w:cs="Times New Roman"/>
          <w:color w:val="auto"/>
          <w:spacing w:val="-25"/>
          <w:lang w:val="fr-FR"/>
        </w:rPr>
        <w:t>f</w:t>
      </w:r>
      <w:r w:rsidRPr="0042239D">
        <w:rPr>
          <w:rFonts w:cs="Times New Roman"/>
          <w:color w:val="auto"/>
          <w:lang w:val="fr-FR"/>
        </w:rPr>
        <w:t>lits</w:t>
      </w:r>
      <w:r w:rsidRPr="0042239D">
        <w:rPr>
          <w:rFonts w:cs="Times New Roman"/>
          <w:color w:val="auto"/>
          <w:spacing w:val="-7"/>
          <w:lang w:val="fr-FR"/>
        </w:rPr>
        <w:t xml:space="preserve"> </w:t>
      </w:r>
      <w:r w:rsidRPr="0042239D">
        <w:rPr>
          <w:rFonts w:cs="Times New Roman"/>
          <w:color w:val="auto"/>
          <w:lang w:val="fr-FR"/>
        </w:rPr>
        <w:t>peuvent</w:t>
      </w:r>
      <w:r w:rsidRPr="0042239D">
        <w:rPr>
          <w:rFonts w:cs="Times New Roman"/>
          <w:color w:val="auto"/>
          <w:spacing w:val="-24"/>
          <w:lang w:val="fr-FR"/>
        </w:rPr>
        <w:t xml:space="preserve"> </w:t>
      </w:r>
      <w:r w:rsidRPr="0042239D">
        <w:rPr>
          <w:rFonts w:cs="Times New Roman"/>
          <w:color w:val="auto"/>
          <w:lang w:val="fr-FR"/>
        </w:rPr>
        <w:t>engendrer</w:t>
      </w:r>
      <w:r w:rsidRPr="0042239D">
        <w:rPr>
          <w:rFonts w:cs="Times New Roman"/>
          <w:color w:val="auto"/>
          <w:spacing w:val="-6"/>
          <w:lang w:val="fr-FR"/>
        </w:rPr>
        <w:t xml:space="preserve"> </w:t>
      </w:r>
      <w:r w:rsidRPr="0042239D">
        <w:rPr>
          <w:rFonts w:cs="Times New Roman"/>
          <w:color w:val="auto"/>
          <w:lang w:val="fr-FR"/>
        </w:rPr>
        <w:t>pour</w:t>
      </w:r>
      <w:r w:rsidRPr="0042239D">
        <w:rPr>
          <w:rFonts w:cs="Times New Roman"/>
          <w:color w:val="auto"/>
          <w:spacing w:val="-24"/>
          <w:lang w:val="fr-FR"/>
        </w:rPr>
        <w:t xml:space="preserve"> </w:t>
      </w:r>
      <w:r w:rsidRPr="0042239D">
        <w:rPr>
          <w:rFonts w:cs="Times New Roman"/>
          <w:color w:val="auto"/>
          <w:lang w:val="fr-FR"/>
        </w:rPr>
        <w:t>les</w:t>
      </w:r>
      <w:r w:rsidRPr="0042239D">
        <w:rPr>
          <w:rFonts w:cs="Times New Roman"/>
          <w:color w:val="auto"/>
          <w:spacing w:val="-6"/>
          <w:lang w:val="fr-FR"/>
        </w:rPr>
        <w:t xml:space="preserve"> lanceurs d’alerte </w:t>
      </w:r>
      <w:r w:rsidRPr="0042239D">
        <w:rPr>
          <w:rFonts w:cs="Times New Roman"/>
          <w:color w:val="auto"/>
          <w:lang w:val="fr-FR"/>
        </w:rPr>
        <w:t>et</w:t>
      </w:r>
      <w:r w:rsidRPr="0042239D">
        <w:rPr>
          <w:rFonts w:cs="Times New Roman"/>
          <w:color w:val="auto"/>
          <w:spacing w:val="-6"/>
          <w:lang w:val="fr-FR"/>
        </w:rPr>
        <w:t xml:space="preserve"> </w:t>
      </w:r>
      <w:r w:rsidRPr="0042239D">
        <w:rPr>
          <w:rFonts w:cs="Times New Roman"/>
          <w:color w:val="auto"/>
          <w:lang w:val="fr-FR"/>
        </w:rPr>
        <w:t>pla</w:t>
      </w:r>
      <w:r w:rsidRPr="0042239D">
        <w:rPr>
          <w:rFonts w:cs="Times New Roman"/>
          <w:color w:val="auto"/>
          <w:spacing w:val="-22"/>
          <w:lang w:val="fr-FR"/>
        </w:rPr>
        <w:t>i</w:t>
      </w:r>
      <w:r w:rsidRPr="0042239D">
        <w:rPr>
          <w:rFonts w:cs="Times New Roman"/>
          <w:color w:val="auto"/>
          <w:lang w:val="fr-FR"/>
        </w:rPr>
        <w:t>gnan</w:t>
      </w:r>
      <w:r w:rsidRPr="0042239D">
        <w:rPr>
          <w:rFonts w:cs="Times New Roman"/>
          <w:color w:val="auto"/>
          <w:spacing w:val="-17"/>
          <w:lang w:val="fr-FR"/>
        </w:rPr>
        <w:t>t</w:t>
      </w:r>
      <w:r w:rsidRPr="0042239D">
        <w:rPr>
          <w:rFonts w:cs="Times New Roman"/>
          <w:color w:val="auto"/>
          <w:spacing w:val="-1"/>
          <w:lang w:val="fr-FR"/>
        </w:rPr>
        <w:t xml:space="preserve">s, </w:t>
      </w:r>
      <w:r w:rsidRPr="0042239D">
        <w:rPr>
          <w:rFonts w:cs="Times New Roman"/>
          <w:color w:val="auto"/>
          <w:lang w:val="fr-FR"/>
        </w:rPr>
        <w:t>ceux-ci</w:t>
      </w:r>
      <w:r w:rsidRPr="0042239D">
        <w:rPr>
          <w:rFonts w:cs="Times New Roman"/>
          <w:color w:val="auto"/>
          <w:spacing w:val="-26"/>
          <w:lang w:val="fr-FR"/>
        </w:rPr>
        <w:t xml:space="preserve"> </w:t>
      </w:r>
      <w:r w:rsidRPr="0042239D">
        <w:rPr>
          <w:rFonts w:cs="Times New Roman"/>
          <w:color w:val="auto"/>
          <w:spacing w:val="-2"/>
          <w:lang w:val="fr-FR"/>
        </w:rPr>
        <w:t>bénéficient</w:t>
      </w:r>
      <w:r w:rsidRPr="0042239D">
        <w:rPr>
          <w:rFonts w:cs="Times New Roman"/>
          <w:color w:val="auto"/>
          <w:spacing w:val="-23"/>
          <w:lang w:val="fr-FR"/>
        </w:rPr>
        <w:t xml:space="preserve"> </w:t>
      </w:r>
      <w:r w:rsidRPr="0042239D">
        <w:rPr>
          <w:rFonts w:cs="Times New Roman"/>
          <w:color w:val="auto"/>
          <w:lang w:val="fr-FR"/>
        </w:rPr>
        <w:t>de</w:t>
      </w:r>
      <w:r w:rsidRPr="0042239D">
        <w:rPr>
          <w:rFonts w:cs="Times New Roman"/>
          <w:color w:val="auto"/>
          <w:spacing w:val="-8"/>
          <w:lang w:val="fr-FR"/>
        </w:rPr>
        <w:t xml:space="preserve"> </w:t>
      </w:r>
      <w:r w:rsidRPr="0042239D">
        <w:rPr>
          <w:rFonts w:cs="Times New Roman"/>
          <w:color w:val="auto"/>
          <w:spacing w:val="-9"/>
          <w:lang w:val="fr-FR"/>
        </w:rPr>
        <w:t>la</w:t>
      </w:r>
      <w:r w:rsidRPr="0042239D">
        <w:rPr>
          <w:rFonts w:cs="Times New Roman"/>
          <w:color w:val="auto"/>
          <w:spacing w:val="-7"/>
          <w:lang w:val="fr-FR"/>
        </w:rPr>
        <w:t xml:space="preserve"> </w:t>
      </w:r>
      <w:r w:rsidRPr="0042239D">
        <w:rPr>
          <w:rFonts w:cs="Times New Roman"/>
          <w:color w:val="auto"/>
          <w:spacing w:val="-2"/>
          <w:lang w:val="fr-FR"/>
        </w:rPr>
        <w:t>protection</w:t>
      </w:r>
      <w:r w:rsidRPr="0042239D">
        <w:rPr>
          <w:rFonts w:cs="Times New Roman"/>
          <w:color w:val="auto"/>
          <w:spacing w:val="-26"/>
          <w:lang w:val="fr-FR"/>
        </w:rPr>
        <w:t xml:space="preserve"> </w:t>
      </w:r>
      <w:r w:rsidRPr="0042239D">
        <w:rPr>
          <w:rFonts w:cs="Times New Roman"/>
          <w:color w:val="auto"/>
          <w:lang w:val="fr-FR"/>
        </w:rPr>
        <w:t>de</w:t>
      </w:r>
      <w:r w:rsidRPr="0042239D">
        <w:rPr>
          <w:rFonts w:cs="Times New Roman"/>
          <w:color w:val="auto"/>
          <w:spacing w:val="-7"/>
          <w:lang w:val="fr-FR"/>
        </w:rPr>
        <w:t xml:space="preserve"> </w:t>
      </w:r>
      <w:r w:rsidRPr="0042239D">
        <w:rPr>
          <w:rFonts w:cs="Times New Roman"/>
          <w:color w:val="auto"/>
          <w:lang w:val="fr-FR"/>
        </w:rPr>
        <w:t>la</w:t>
      </w:r>
      <w:r w:rsidRPr="0042239D">
        <w:rPr>
          <w:rFonts w:cs="Times New Roman"/>
          <w:color w:val="auto"/>
          <w:spacing w:val="-23"/>
          <w:lang w:val="fr-FR"/>
        </w:rPr>
        <w:t xml:space="preserve"> COI.</w:t>
      </w:r>
    </w:p>
    <w:p w14:paraId="508568AD" w14:textId="1F9AD8AD" w:rsidR="008F2716" w:rsidRPr="0042239D" w:rsidRDefault="008F2716" w:rsidP="00973D62">
      <w:pPr>
        <w:pStyle w:val="Paragraphedeliste"/>
        <w:numPr>
          <w:ilvl w:val="0"/>
          <w:numId w:val="19"/>
        </w:numPr>
        <w:spacing w:after="120"/>
        <w:rPr>
          <w:lang w:val="fr-FR"/>
        </w:rPr>
      </w:pPr>
      <w:r w:rsidRPr="0042239D">
        <w:rPr>
          <w:lang w:val="fr-FR"/>
        </w:rPr>
        <w:t xml:space="preserve">Si une allégation s’avère vraie et/ou faite de bonne foi, les </w:t>
      </w:r>
      <w:r w:rsidR="002C2CB0" w:rsidRPr="0042239D">
        <w:rPr>
          <w:lang w:val="fr-FR"/>
        </w:rPr>
        <w:t>lanceurs d’alerte</w:t>
      </w:r>
      <w:r w:rsidRPr="0042239D">
        <w:rPr>
          <w:lang w:val="fr-FR"/>
        </w:rPr>
        <w:t xml:space="preserve"> n'ont rien à craindre. Les options de dénonciation confidentielles et anonymes visent à garantir la sécurité des signalements. Le COI s'engage à empêcher ceux qui </w:t>
      </w:r>
      <w:r w:rsidR="002C2CB0" w:rsidRPr="0042239D">
        <w:rPr>
          <w:lang w:val="fr-FR"/>
        </w:rPr>
        <w:t xml:space="preserve">profitent </w:t>
      </w:r>
      <w:r w:rsidRPr="0042239D">
        <w:rPr>
          <w:lang w:val="fr-FR"/>
        </w:rPr>
        <w:t>d'un</w:t>
      </w:r>
      <w:r w:rsidR="0037312E" w:rsidRPr="0042239D">
        <w:rPr>
          <w:lang w:val="fr-FR"/>
        </w:rPr>
        <w:t xml:space="preserve"> </w:t>
      </w:r>
      <w:r w:rsidR="002C2CB0" w:rsidRPr="0042239D">
        <w:rPr>
          <w:lang w:val="fr-FR"/>
        </w:rPr>
        <w:t>manquement</w:t>
      </w:r>
      <w:r w:rsidRPr="0042239D">
        <w:rPr>
          <w:lang w:val="fr-FR"/>
        </w:rPr>
        <w:t xml:space="preserve"> de tenter de se venger ou de </w:t>
      </w:r>
      <w:r w:rsidR="002C2CB0" w:rsidRPr="0042239D">
        <w:rPr>
          <w:lang w:val="fr-FR"/>
        </w:rPr>
        <w:t xml:space="preserve">pénaliser </w:t>
      </w:r>
      <w:r w:rsidRPr="0042239D">
        <w:rPr>
          <w:lang w:val="fr-FR"/>
        </w:rPr>
        <w:t xml:space="preserve">un </w:t>
      </w:r>
      <w:r w:rsidR="002C2CB0" w:rsidRPr="0042239D">
        <w:rPr>
          <w:lang w:val="fr-FR"/>
        </w:rPr>
        <w:t>lanceur d’alerte pour la p</w:t>
      </w:r>
      <w:r w:rsidRPr="0042239D">
        <w:rPr>
          <w:lang w:val="fr-FR"/>
        </w:rPr>
        <w:t xml:space="preserve">erte </w:t>
      </w:r>
      <w:r w:rsidR="002C2CB0" w:rsidRPr="0042239D">
        <w:rPr>
          <w:lang w:val="fr-FR"/>
        </w:rPr>
        <w:t>qu’ils subissent ou pourraient subir</w:t>
      </w:r>
      <w:r w:rsidRPr="0042239D">
        <w:rPr>
          <w:lang w:val="fr-FR"/>
        </w:rPr>
        <w:t>.</w:t>
      </w:r>
    </w:p>
    <w:p w14:paraId="5A9C7C41" w14:textId="7C2692C9" w:rsidR="00973D62" w:rsidRPr="0042239D" w:rsidRDefault="00973D62" w:rsidP="00973D62">
      <w:pPr>
        <w:spacing w:after="120"/>
        <w:rPr>
          <w:lang w:val="fr-FR"/>
        </w:rPr>
      </w:pPr>
      <w:r w:rsidRPr="0042239D">
        <w:rPr>
          <w:lang w:val="fr-FR"/>
        </w:rPr>
        <w:t xml:space="preserve"> </w:t>
      </w:r>
      <w:r w:rsidRPr="0042239D">
        <w:rPr>
          <w:color w:val="4472C4" w:themeColor="accent1"/>
          <w:sz w:val="24"/>
          <w:szCs w:val="24"/>
          <w:lang w:val="fr-FR"/>
        </w:rPr>
        <w:t>CONFIDENTIALITE ET PROTECTION DE L’ANONYMAT</w:t>
      </w:r>
    </w:p>
    <w:p w14:paraId="51943083" w14:textId="456C7AE0" w:rsidR="008F2716" w:rsidRPr="0042239D" w:rsidRDefault="008F2716" w:rsidP="00973D62">
      <w:pPr>
        <w:pStyle w:val="Paragraphedeliste"/>
        <w:numPr>
          <w:ilvl w:val="0"/>
          <w:numId w:val="19"/>
        </w:numPr>
        <w:spacing w:after="120"/>
        <w:rPr>
          <w:lang w:val="fr-FR"/>
        </w:rPr>
      </w:pPr>
      <w:r w:rsidRPr="0042239D">
        <w:rPr>
          <w:lang w:val="fr-FR"/>
        </w:rPr>
        <w:t xml:space="preserve">Le </w:t>
      </w:r>
      <w:r w:rsidR="00373E5B" w:rsidRPr="0042239D">
        <w:rPr>
          <w:lang w:val="fr-FR"/>
        </w:rPr>
        <w:t xml:space="preserve">processus de signalement décrit dans la section 8 </w:t>
      </w:r>
      <w:r w:rsidRPr="0042239D">
        <w:rPr>
          <w:lang w:val="fr-FR"/>
        </w:rPr>
        <w:t xml:space="preserve">a été mis en place pour permettre </w:t>
      </w:r>
      <w:r w:rsidR="00373E5B" w:rsidRPr="0042239D">
        <w:rPr>
          <w:lang w:val="fr-FR"/>
        </w:rPr>
        <w:t xml:space="preserve">des signalements </w:t>
      </w:r>
      <w:r w:rsidRPr="0042239D">
        <w:rPr>
          <w:lang w:val="fr-FR"/>
        </w:rPr>
        <w:t xml:space="preserve">confidentiels ou anonymes, tout en préservant l'identité de la personne qui </w:t>
      </w:r>
      <w:r w:rsidR="000C1EE3">
        <w:rPr>
          <w:lang w:val="fr-FR"/>
        </w:rPr>
        <w:t>lance l’alerte</w:t>
      </w:r>
      <w:r w:rsidRPr="0042239D">
        <w:rPr>
          <w:lang w:val="fr-FR"/>
        </w:rPr>
        <w:t xml:space="preserve">. </w:t>
      </w:r>
    </w:p>
    <w:p w14:paraId="77C1ED66" w14:textId="52E7E10B" w:rsidR="008F2716" w:rsidRPr="0042239D" w:rsidRDefault="008F2716" w:rsidP="00D7362A">
      <w:pPr>
        <w:pStyle w:val="Paragraphedeliste"/>
        <w:numPr>
          <w:ilvl w:val="0"/>
          <w:numId w:val="19"/>
        </w:numPr>
        <w:spacing w:after="120"/>
        <w:rPr>
          <w:lang w:val="fr-FR"/>
        </w:rPr>
      </w:pPr>
      <w:r w:rsidRPr="0042239D">
        <w:rPr>
          <w:lang w:val="fr-FR"/>
        </w:rPr>
        <w:t xml:space="preserve">La COI encourage les </w:t>
      </w:r>
      <w:r w:rsidR="00373E5B" w:rsidRPr="0042239D">
        <w:rPr>
          <w:lang w:val="fr-FR"/>
        </w:rPr>
        <w:t xml:space="preserve">lanceurs d’alerte </w:t>
      </w:r>
      <w:r w:rsidRPr="0042239D">
        <w:rPr>
          <w:lang w:val="fr-FR"/>
        </w:rPr>
        <w:t xml:space="preserve">à donner leur nom lorsqu'ils font une allégation. Les préoccupations </w:t>
      </w:r>
      <w:r w:rsidR="00373E5B" w:rsidRPr="0042239D">
        <w:rPr>
          <w:lang w:val="fr-FR"/>
        </w:rPr>
        <w:t>signalées</w:t>
      </w:r>
      <w:r w:rsidRPr="0042239D">
        <w:rPr>
          <w:lang w:val="fr-FR"/>
        </w:rPr>
        <w:t xml:space="preserve"> de façon anonyme ont tendance à être beaucoup moins efficaces et les informations </w:t>
      </w:r>
      <w:r w:rsidR="00373E5B" w:rsidRPr="0042239D">
        <w:rPr>
          <w:lang w:val="fr-FR"/>
        </w:rPr>
        <w:t>requises</w:t>
      </w:r>
      <w:r w:rsidRPr="0042239D">
        <w:rPr>
          <w:lang w:val="fr-FR"/>
        </w:rPr>
        <w:t xml:space="preserve"> </w:t>
      </w:r>
      <w:r w:rsidR="00373E5B" w:rsidRPr="0042239D">
        <w:rPr>
          <w:lang w:val="fr-FR"/>
        </w:rPr>
        <w:t xml:space="preserve">pourraient </w:t>
      </w:r>
      <w:r w:rsidRPr="0042239D">
        <w:rPr>
          <w:lang w:val="fr-FR"/>
        </w:rPr>
        <w:t xml:space="preserve">ne pas être divulguées. Par conséquent, l'audit interne </w:t>
      </w:r>
      <w:r w:rsidR="00373E5B" w:rsidRPr="0042239D">
        <w:rPr>
          <w:lang w:val="fr-FR"/>
        </w:rPr>
        <w:t>ne pourrait pas ê</w:t>
      </w:r>
      <w:r w:rsidRPr="0042239D">
        <w:rPr>
          <w:lang w:val="fr-FR"/>
        </w:rPr>
        <w:t xml:space="preserve">tre en mesure d'enquêter pleinement sur la question. </w:t>
      </w:r>
    </w:p>
    <w:p w14:paraId="2D107411" w14:textId="126BAC80" w:rsidR="008F2716" w:rsidRPr="0042239D" w:rsidRDefault="008F2716" w:rsidP="00D7362A">
      <w:pPr>
        <w:pStyle w:val="Paragraphedeliste"/>
        <w:numPr>
          <w:ilvl w:val="0"/>
          <w:numId w:val="19"/>
        </w:numPr>
        <w:spacing w:after="120"/>
        <w:rPr>
          <w:lang w:val="fr-FR"/>
        </w:rPr>
      </w:pPr>
      <w:r w:rsidRPr="0042239D">
        <w:rPr>
          <w:lang w:val="fr-FR"/>
        </w:rPr>
        <w:t xml:space="preserve">Si le </w:t>
      </w:r>
      <w:r w:rsidR="00373E5B" w:rsidRPr="0042239D">
        <w:rPr>
          <w:lang w:val="fr-FR"/>
        </w:rPr>
        <w:t>lanceur d’alerte</w:t>
      </w:r>
      <w:r w:rsidRPr="0042239D">
        <w:rPr>
          <w:lang w:val="fr-FR"/>
        </w:rPr>
        <w:t xml:space="preserve"> estime qu'il ne peut pas donner son nom, l'</w:t>
      </w:r>
      <w:r w:rsidR="00373E5B" w:rsidRPr="0042239D">
        <w:rPr>
          <w:lang w:val="fr-FR"/>
        </w:rPr>
        <w:t>A</w:t>
      </w:r>
      <w:r w:rsidRPr="0042239D">
        <w:rPr>
          <w:lang w:val="fr-FR"/>
        </w:rPr>
        <w:t xml:space="preserve">uditeur interne et le </w:t>
      </w:r>
      <w:r w:rsidR="00A622E4">
        <w:rPr>
          <w:lang w:val="fr-FR"/>
        </w:rPr>
        <w:t>Comité d</w:t>
      </w:r>
      <w:r w:rsidR="00BD01EA" w:rsidRPr="0042239D">
        <w:rPr>
          <w:lang w:val="fr-FR"/>
        </w:rPr>
        <w:t>’alerte</w:t>
      </w:r>
      <w:r w:rsidRPr="0042239D">
        <w:rPr>
          <w:lang w:val="fr-FR"/>
        </w:rPr>
        <w:t xml:space="preserve"> décideront s'il y a lieu d'examiner la question. Cela dépendra </w:t>
      </w:r>
      <w:r w:rsidR="000C1EE3" w:rsidRPr="0042239D">
        <w:rPr>
          <w:lang w:val="fr-FR"/>
        </w:rPr>
        <w:t>de :</w:t>
      </w:r>
    </w:p>
    <w:p w14:paraId="322FA75B" w14:textId="67959AA1" w:rsidR="00D7362A" w:rsidRPr="0042239D" w:rsidRDefault="00D7362A" w:rsidP="00F43145">
      <w:pPr>
        <w:pStyle w:val="Paragraphedeliste"/>
        <w:numPr>
          <w:ilvl w:val="1"/>
          <w:numId w:val="33"/>
        </w:numPr>
        <w:spacing w:after="120"/>
        <w:ind w:left="1418" w:hanging="567"/>
        <w:rPr>
          <w:lang w:val="fr-FR"/>
        </w:rPr>
      </w:pPr>
      <w:r w:rsidRPr="0042239D">
        <w:rPr>
          <w:lang w:val="fr-FR"/>
        </w:rPr>
        <w:t>La gravité de l'affaire</w:t>
      </w:r>
    </w:p>
    <w:p w14:paraId="69341876" w14:textId="3DD4EEA7" w:rsidR="00D7362A" w:rsidRPr="0042239D" w:rsidRDefault="00D7362A" w:rsidP="00F43145">
      <w:pPr>
        <w:pStyle w:val="Paragraphedeliste"/>
        <w:numPr>
          <w:ilvl w:val="1"/>
          <w:numId w:val="33"/>
        </w:numPr>
        <w:spacing w:after="120"/>
        <w:ind w:left="1418" w:hanging="567"/>
        <w:rPr>
          <w:lang w:val="fr-FR"/>
        </w:rPr>
      </w:pPr>
      <w:r w:rsidRPr="0042239D">
        <w:rPr>
          <w:lang w:val="fr-FR"/>
        </w:rPr>
        <w:t>Si la préoccupation est crédible</w:t>
      </w:r>
    </w:p>
    <w:p w14:paraId="0E9B4EDF" w14:textId="1E025B58" w:rsidR="00D7362A" w:rsidRPr="0042239D" w:rsidRDefault="00D7362A" w:rsidP="00F43145">
      <w:pPr>
        <w:pStyle w:val="Paragraphedeliste"/>
        <w:numPr>
          <w:ilvl w:val="1"/>
          <w:numId w:val="33"/>
        </w:numPr>
        <w:spacing w:after="120"/>
        <w:ind w:left="1418" w:hanging="567"/>
        <w:rPr>
          <w:lang w:val="fr-FR"/>
        </w:rPr>
      </w:pPr>
      <w:r w:rsidRPr="0042239D">
        <w:rPr>
          <w:lang w:val="fr-FR"/>
        </w:rPr>
        <w:t>Dans quelle mesure l’allégation peut être confirmée ou corroborée par des sources attribuables et si l'audit interne peut mener une enquête sur la base des informations fournies</w:t>
      </w:r>
    </w:p>
    <w:p w14:paraId="3C52BCB2" w14:textId="12772B82" w:rsidR="004A0722" w:rsidRPr="0042239D" w:rsidRDefault="004A0722" w:rsidP="00D7362A">
      <w:pPr>
        <w:pStyle w:val="Paragraphedeliste"/>
        <w:numPr>
          <w:ilvl w:val="0"/>
          <w:numId w:val="19"/>
        </w:numPr>
        <w:spacing w:after="120"/>
        <w:rPr>
          <w:lang w:val="fr-FR"/>
        </w:rPr>
      </w:pPr>
      <w:r w:rsidRPr="0042239D">
        <w:rPr>
          <w:lang w:val="fr-FR"/>
        </w:rPr>
        <w:t xml:space="preserve">La COI veille par tous les moyens à protéger l’identité et la personne des lanceurs d’alerte et plaignants. Pour qu’un dispositif de lancement d’alerte et de </w:t>
      </w:r>
      <w:r w:rsidR="0037312E" w:rsidRPr="0042239D">
        <w:rPr>
          <w:lang w:val="fr-FR"/>
        </w:rPr>
        <w:t xml:space="preserve">traitement des </w:t>
      </w:r>
      <w:r w:rsidRPr="0042239D">
        <w:rPr>
          <w:lang w:val="fr-FR"/>
        </w:rPr>
        <w:t>plainte</w:t>
      </w:r>
      <w:r w:rsidR="0037312E" w:rsidRPr="0042239D">
        <w:rPr>
          <w:lang w:val="fr-FR"/>
        </w:rPr>
        <w:t>s</w:t>
      </w:r>
      <w:r w:rsidRPr="0042239D">
        <w:rPr>
          <w:lang w:val="fr-FR"/>
        </w:rPr>
        <w:t xml:space="preserve"> puisse fonctionner avec l’efficacité voulue, les parties concernées doivent être convenablement assurées que l’information fournie sera traitée en toute confidentialité et, par-dessus tout, qu’elles seront à l’abri de toutes représailles à </w:t>
      </w:r>
      <w:r w:rsidR="00B92160" w:rsidRPr="0042239D">
        <w:rPr>
          <w:lang w:val="fr-FR"/>
        </w:rPr>
        <w:t>la COI</w:t>
      </w:r>
      <w:r w:rsidRPr="0042239D">
        <w:rPr>
          <w:lang w:val="fr-FR"/>
        </w:rPr>
        <w:t xml:space="preserve"> comme à l’extérieur. L’identité du lanceur d’alerte ou du plaignant demeure confidentielle, à moins que: (i) l’intéressé n’accepte d’être identifié ; (ii) l’identification ne soit nécessaire pour permettre à </w:t>
      </w:r>
      <w:r w:rsidR="00B92160" w:rsidRPr="0042239D">
        <w:rPr>
          <w:lang w:val="fr-FR"/>
        </w:rPr>
        <w:t>la COI</w:t>
      </w:r>
      <w:r w:rsidRPr="0042239D">
        <w:rPr>
          <w:lang w:val="fr-FR"/>
        </w:rPr>
        <w:t xml:space="preserve"> et aux </w:t>
      </w:r>
      <w:r w:rsidR="0037312E" w:rsidRPr="0042239D">
        <w:rPr>
          <w:lang w:val="fr-FR"/>
        </w:rPr>
        <w:t>responsables de l’application de la loi</w:t>
      </w:r>
      <w:r w:rsidRPr="0042239D">
        <w:rPr>
          <w:lang w:val="fr-FR"/>
        </w:rPr>
        <w:t xml:space="preserve"> de mener des enquêtes et de donner une suite appropriée à l’information révélée ; (iii) l’identification ne soit requise par la loi ou les règles et règlements de </w:t>
      </w:r>
      <w:r w:rsidR="00B92160" w:rsidRPr="0042239D">
        <w:rPr>
          <w:lang w:val="fr-FR"/>
        </w:rPr>
        <w:t>la COI</w:t>
      </w:r>
      <w:r w:rsidRPr="0042239D">
        <w:rPr>
          <w:lang w:val="fr-FR"/>
        </w:rPr>
        <w:t>, en cas d’accusation mensongère ; et (iv) la personne mise en cause n’ait droit à cette information en vertu de la loi ou des règles et règlements de la COI dans le cadre d’une procédure disciplinaire. Dans cette éventualité, la COI informe le lanceur d’alerte ou le plaignant avant de révéler son identité.</w:t>
      </w:r>
    </w:p>
    <w:p w14:paraId="40D76B4C" w14:textId="67B5CB13" w:rsidR="008F2716" w:rsidRPr="0042239D" w:rsidRDefault="008F2716" w:rsidP="00D7362A">
      <w:pPr>
        <w:pStyle w:val="Paragraphedeliste"/>
        <w:numPr>
          <w:ilvl w:val="0"/>
          <w:numId w:val="19"/>
        </w:numPr>
        <w:spacing w:after="120"/>
        <w:rPr>
          <w:lang w:val="fr-FR"/>
        </w:rPr>
      </w:pPr>
      <w:r w:rsidRPr="0042239D">
        <w:rPr>
          <w:lang w:val="fr-FR"/>
        </w:rPr>
        <w:lastRenderedPageBreak/>
        <w:t>L</w:t>
      </w:r>
      <w:r w:rsidR="002528A3" w:rsidRPr="0042239D">
        <w:rPr>
          <w:lang w:val="fr-FR"/>
        </w:rPr>
        <w:t xml:space="preserve">’Auditeur interne et les membres du </w:t>
      </w:r>
      <w:r w:rsidR="00BD01EA" w:rsidRPr="0042239D">
        <w:rPr>
          <w:lang w:val="fr-FR"/>
        </w:rPr>
        <w:t xml:space="preserve">Comité </w:t>
      </w:r>
      <w:r w:rsidR="00A622E4">
        <w:rPr>
          <w:lang w:val="fr-FR"/>
        </w:rPr>
        <w:t>d’alert</w:t>
      </w:r>
      <w:r w:rsidRPr="0042239D">
        <w:rPr>
          <w:lang w:val="fr-FR"/>
        </w:rPr>
        <w:t xml:space="preserve">e </w:t>
      </w:r>
      <w:r w:rsidR="00A622E4">
        <w:rPr>
          <w:lang w:val="fr-FR"/>
        </w:rPr>
        <w:t xml:space="preserve">ne </w:t>
      </w:r>
      <w:r w:rsidRPr="0042239D">
        <w:rPr>
          <w:lang w:val="fr-FR"/>
        </w:rPr>
        <w:t>révéler</w:t>
      </w:r>
      <w:r w:rsidR="002528A3" w:rsidRPr="0042239D">
        <w:rPr>
          <w:lang w:val="fr-FR"/>
        </w:rPr>
        <w:t xml:space="preserve">ont </w:t>
      </w:r>
      <w:r w:rsidRPr="0042239D">
        <w:rPr>
          <w:lang w:val="fr-FR"/>
        </w:rPr>
        <w:t xml:space="preserve">pas le nom ou le poste du </w:t>
      </w:r>
      <w:r w:rsidR="004A0722" w:rsidRPr="0042239D">
        <w:rPr>
          <w:lang w:val="fr-FR"/>
        </w:rPr>
        <w:t>lanceur d’alerte</w:t>
      </w:r>
      <w:r w:rsidRPr="0042239D">
        <w:rPr>
          <w:lang w:val="fr-FR"/>
        </w:rPr>
        <w:t xml:space="preserve"> </w:t>
      </w:r>
      <w:r w:rsidR="002528A3" w:rsidRPr="0042239D">
        <w:rPr>
          <w:lang w:val="fr-FR"/>
        </w:rPr>
        <w:t xml:space="preserve">à des tiers </w:t>
      </w:r>
      <w:r w:rsidRPr="0042239D">
        <w:rPr>
          <w:lang w:val="fr-FR"/>
        </w:rPr>
        <w:t xml:space="preserve">sans son autorisation préalable, sauf si la loi l'exige. Si tel est le cas, un </w:t>
      </w:r>
      <w:r w:rsidR="002528A3" w:rsidRPr="0042239D">
        <w:rPr>
          <w:lang w:val="fr-FR"/>
        </w:rPr>
        <w:t xml:space="preserve">membre du </w:t>
      </w:r>
      <w:r w:rsidRPr="0042239D">
        <w:rPr>
          <w:lang w:val="fr-FR"/>
        </w:rPr>
        <w:t xml:space="preserve">personnel </w:t>
      </w:r>
      <w:r w:rsidR="002528A3" w:rsidRPr="0042239D">
        <w:rPr>
          <w:lang w:val="fr-FR"/>
        </w:rPr>
        <w:t>spécialisé</w:t>
      </w:r>
      <w:r w:rsidRPr="0042239D">
        <w:rPr>
          <w:lang w:val="fr-FR"/>
        </w:rPr>
        <w:t xml:space="preserve"> (idéalement du service juridique) expliquera cela au </w:t>
      </w:r>
      <w:r w:rsidR="004A0722" w:rsidRPr="0042239D">
        <w:rPr>
          <w:lang w:val="fr-FR"/>
        </w:rPr>
        <w:t>lanceur d’alerte</w:t>
      </w:r>
      <w:r w:rsidRPr="0042239D">
        <w:rPr>
          <w:lang w:val="fr-FR"/>
        </w:rPr>
        <w:t xml:space="preserve"> au moment où il </w:t>
      </w:r>
      <w:r w:rsidR="004565D9" w:rsidRPr="0042239D">
        <w:rPr>
          <w:lang w:val="fr-FR"/>
        </w:rPr>
        <w:t>formulera</w:t>
      </w:r>
      <w:r w:rsidRPr="0042239D">
        <w:rPr>
          <w:lang w:val="fr-FR"/>
        </w:rPr>
        <w:t xml:space="preserve"> la préoccupation, afin qu'il puisse décider de poursuivre ou non.</w:t>
      </w:r>
    </w:p>
    <w:p w14:paraId="54C5D1D1" w14:textId="2676905F" w:rsidR="008F2716" w:rsidRPr="0042239D" w:rsidRDefault="008F2716" w:rsidP="00D7362A">
      <w:pPr>
        <w:pStyle w:val="Paragraphedeliste"/>
        <w:numPr>
          <w:ilvl w:val="0"/>
          <w:numId w:val="19"/>
        </w:numPr>
        <w:spacing w:after="120"/>
        <w:rPr>
          <w:lang w:val="fr-FR"/>
        </w:rPr>
      </w:pPr>
      <w:r w:rsidRPr="0042239D">
        <w:rPr>
          <w:lang w:val="fr-FR"/>
        </w:rPr>
        <w:t xml:space="preserve">Si </w:t>
      </w:r>
      <w:r w:rsidR="004565D9" w:rsidRPr="0042239D">
        <w:rPr>
          <w:lang w:val="fr-FR"/>
        </w:rPr>
        <w:t>un l</w:t>
      </w:r>
      <w:r w:rsidR="004A0722" w:rsidRPr="0042239D">
        <w:rPr>
          <w:lang w:val="fr-FR"/>
        </w:rPr>
        <w:t>anceur d’alerte</w:t>
      </w:r>
      <w:r w:rsidRPr="0042239D">
        <w:rPr>
          <w:lang w:val="fr-FR"/>
        </w:rPr>
        <w:t xml:space="preserve"> doi</w:t>
      </w:r>
      <w:r w:rsidR="004565D9" w:rsidRPr="0042239D">
        <w:rPr>
          <w:lang w:val="fr-FR"/>
        </w:rPr>
        <w:t>t</w:t>
      </w:r>
      <w:r w:rsidRPr="0042239D">
        <w:rPr>
          <w:lang w:val="fr-FR"/>
        </w:rPr>
        <w:t xml:space="preserve"> témoigner dans une procédure pénale ou disciplinaire, le service juridique prendra des dispositions pour qu</w:t>
      </w:r>
      <w:r w:rsidR="004565D9" w:rsidRPr="0042239D">
        <w:rPr>
          <w:lang w:val="fr-FR"/>
        </w:rPr>
        <w:t xml:space="preserve">’il </w:t>
      </w:r>
      <w:r w:rsidRPr="0042239D">
        <w:rPr>
          <w:lang w:val="fr-FR"/>
        </w:rPr>
        <w:t>obtienne des conseils sur le processus.</w:t>
      </w:r>
    </w:p>
    <w:p w14:paraId="3948B6F1" w14:textId="0603FF88" w:rsidR="00F10CBB" w:rsidRPr="0042239D" w:rsidRDefault="00842A96" w:rsidP="00D7362A">
      <w:pPr>
        <w:pStyle w:val="Paragraphedeliste"/>
        <w:numPr>
          <w:ilvl w:val="0"/>
          <w:numId w:val="19"/>
        </w:numPr>
        <w:spacing w:after="120"/>
        <w:rPr>
          <w:lang w:val="fr-FR"/>
        </w:rPr>
      </w:pPr>
      <w:r w:rsidRPr="0042239D">
        <w:rPr>
          <w:lang w:val="fr-FR"/>
        </w:rPr>
        <w:t>Les règles et règlements de la COI en matière de confidentialité et protection des données s’appliquent à l’identité du lanceur d’alerte ou plaignant ainsi qu’aux fichiers et dossiers d’enquête.</w:t>
      </w:r>
      <w:r w:rsidR="00F10CBB" w:rsidRPr="0042239D">
        <w:rPr>
          <w:lang w:val="fr-FR"/>
        </w:rPr>
        <w:t xml:space="preserve"> Seuls l’Auditeur interne et les membres du </w:t>
      </w:r>
      <w:r w:rsidR="00BD01EA" w:rsidRPr="0042239D">
        <w:rPr>
          <w:lang w:val="fr-FR"/>
        </w:rPr>
        <w:t xml:space="preserve">Comité </w:t>
      </w:r>
      <w:r w:rsidR="00A622E4">
        <w:rPr>
          <w:lang w:val="fr-FR"/>
        </w:rPr>
        <w:t>d’alerte</w:t>
      </w:r>
      <w:r w:rsidR="00F10CBB" w:rsidRPr="0042239D">
        <w:rPr>
          <w:lang w:val="fr-FR"/>
        </w:rPr>
        <w:t xml:space="preserve"> ont accès aux fichiers et dossiers d’enquête et sont habilités à déterminer si ces fichiers et dossiers, édités ou non édités, peuvent être divulgués</w:t>
      </w:r>
      <w:r w:rsidR="0037312E" w:rsidRPr="0042239D">
        <w:rPr>
          <w:lang w:val="fr-FR"/>
        </w:rPr>
        <w:t>, si cela est nécessaire</w:t>
      </w:r>
      <w:r w:rsidR="00F10CBB" w:rsidRPr="0042239D">
        <w:rPr>
          <w:lang w:val="fr-FR"/>
        </w:rPr>
        <w:t xml:space="preserve"> et sujet à leur obligation de préserver la confidentialité.</w:t>
      </w:r>
    </w:p>
    <w:p w14:paraId="7DF527CA" w14:textId="656ED5A4" w:rsidR="00D7362A" w:rsidRPr="0042239D" w:rsidRDefault="00D7362A" w:rsidP="00D7362A">
      <w:pPr>
        <w:spacing w:after="120"/>
        <w:rPr>
          <w:lang w:val="fr-FR"/>
        </w:rPr>
      </w:pPr>
      <w:r w:rsidRPr="0042239D">
        <w:rPr>
          <w:color w:val="4472C4" w:themeColor="accent1"/>
          <w:sz w:val="24"/>
          <w:szCs w:val="24"/>
          <w:lang w:val="fr-FR"/>
        </w:rPr>
        <w:t>Protection contre les représailles</w:t>
      </w:r>
    </w:p>
    <w:p w14:paraId="60B0F416" w14:textId="4E71FF18" w:rsidR="009F0891" w:rsidRPr="0042239D" w:rsidRDefault="00D4207E" w:rsidP="00D7362A">
      <w:pPr>
        <w:pStyle w:val="Paragraphedeliste"/>
        <w:numPr>
          <w:ilvl w:val="0"/>
          <w:numId w:val="19"/>
        </w:numPr>
        <w:spacing w:after="120"/>
        <w:rPr>
          <w:lang w:val="fr-FR"/>
        </w:rPr>
      </w:pPr>
      <w:r w:rsidRPr="0042239D">
        <w:rPr>
          <w:lang w:val="fr-FR"/>
        </w:rPr>
        <w:t xml:space="preserve">Les représailles </w:t>
      </w:r>
      <w:r w:rsidR="00A32C52" w:rsidRPr="0042239D">
        <w:rPr>
          <w:lang w:val="fr-FR"/>
        </w:rPr>
        <w:t>à l’encontre d’un lanceur d’alerte ou plaignant</w:t>
      </w:r>
      <w:r w:rsidRPr="0042239D">
        <w:rPr>
          <w:lang w:val="fr-FR"/>
        </w:rPr>
        <w:t xml:space="preserve"> ne sont pas permis</w:t>
      </w:r>
      <w:r w:rsidR="00A32C52" w:rsidRPr="0042239D">
        <w:rPr>
          <w:lang w:val="fr-FR"/>
        </w:rPr>
        <w:t>, et le Secrétaire général et le Conseil des ministres de la COI</w:t>
      </w:r>
      <w:r w:rsidRPr="0042239D">
        <w:rPr>
          <w:lang w:val="fr-FR"/>
        </w:rPr>
        <w:t xml:space="preserve"> ne tolèreront aucun acte de représailles</w:t>
      </w:r>
      <w:r w:rsidR="00A32C52" w:rsidRPr="0042239D">
        <w:rPr>
          <w:lang w:val="fr-FR"/>
        </w:rPr>
        <w:t xml:space="preserve">. Les « représailles » signifient tout acte, direct ou indirect, de discrimination, de rétorsion, de harcèlement ou de vengeance recommandé ou pris à l’encontre d’un </w:t>
      </w:r>
      <w:r w:rsidRPr="0042239D">
        <w:rPr>
          <w:lang w:val="fr-FR"/>
        </w:rPr>
        <w:t xml:space="preserve">lanceur d’alerte, </w:t>
      </w:r>
      <w:r w:rsidR="00A32C52" w:rsidRPr="0042239D">
        <w:rPr>
          <w:lang w:val="fr-FR"/>
        </w:rPr>
        <w:t xml:space="preserve">d’un plaignant </w:t>
      </w:r>
      <w:r w:rsidRPr="0042239D">
        <w:rPr>
          <w:lang w:val="fr-FR"/>
        </w:rPr>
        <w:t xml:space="preserve">ou d’un membre de sa famille ou </w:t>
      </w:r>
      <w:r w:rsidR="00251BE4" w:rsidRPr="0042239D">
        <w:rPr>
          <w:lang w:val="fr-FR"/>
        </w:rPr>
        <w:t>d’</w:t>
      </w:r>
      <w:r w:rsidRPr="0042239D">
        <w:rPr>
          <w:lang w:val="fr-FR"/>
        </w:rPr>
        <w:t>un associé, ou</w:t>
      </w:r>
      <w:r w:rsidR="00A32C52" w:rsidRPr="0042239D">
        <w:rPr>
          <w:lang w:val="fr-FR"/>
        </w:rPr>
        <w:t xml:space="preserve"> dont il est menacé par toute personne pour avoir révélé</w:t>
      </w:r>
      <w:r w:rsidR="009F0891" w:rsidRPr="0042239D">
        <w:rPr>
          <w:lang w:val="fr-FR"/>
        </w:rPr>
        <w:t xml:space="preserve"> une information en vertu de la présente Politique, de bonne foi et ayant des motifs raisonnables de croire qu’elle est vraie</w:t>
      </w:r>
      <w:r w:rsidR="00A32C52" w:rsidRPr="0042239D">
        <w:rPr>
          <w:lang w:val="fr-FR"/>
        </w:rPr>
        <w:t>.</w:t>
      </w:r>
    </w:p>
    <w:p w14:paraId="7F266E72" w14:textId="213BC520" w:rsidR="00EC0521" w:rsidRPr="0042239D" w:rsidRDefault="009F0891" w:rsidP="00D7362A">
      <w:pPr>
        <w:pStyle w:val="Paragraphedeliste"/>
        <w:numPr>
          <w:ilvl w:val="0"/>
          <w:numId w:val="19"/>
        </w:numPr>
        <w:spacing w:after="120"/>
        <w:rPr>
          <w:lang w:val="fr-FR"/>
        </w:rPr>
      </w:pPr>
      <w:r w:rsidRPr="0042239D">
        <w:rPr>
          <w:lang w:val="fr-FR"/>
        </w:rPr>
        <w:t>Le Manuel des ressources humaines de la COI comporte des clauses en vertu desquelles elle s</w:t>
      </w:r>
      <w:r w:rsidR="00A32C52" w:rsidRPr="0042239D">
        <w:rPr>
          <w:lang w:val="fr-FR"/>
        </w:rPr>
        <w:t xml:space="preserve">’engage à </w:t>
      </w:r>
      <w:r w:rsidR="0037312E" w:rsidRPr="0042239D">
        <w:rPr>
          <w:lang w:val="fr-FR"/>
        </w:rPr>
        <w:t xml:space="preserve">prendre des sanctions </w:t>
      </w:r>
      <w:r w:rsidR="00A32C52" w:rsidRPr="0042239D">
        <w:rPr>
          <w:lang w:val="fr-FR"/>
        </w:rPr>
        <w:t xml:space="preserve">contre toute personne se livrant à des représailles. </w:t>
      </w:r>
      <w:r w:rsidR="00EC0521" w:rsidRPr="0042239D">
        <w:rPr>
          <w:lang w:val="fr-FR"/>
        </w:rPr>
        <w:t>Tout membre du personnel présumé avoir exerc</w:t>
      </w:r>
      <w:r w:rsidR="0037312E" w:rsidRPr="0042239D">
        <w:rPr>
          <w:lang w:val="fr-FR"/>
        </w:rPr>
        <w:t>é</w:t>
      </w:r>
      <w:r w:rsidR="00EC0521" w:rsidRPr="0042239D">
        <w:rPr>
          <w:lang w:val="fr-FR"/>
        </w:rPr>
        <w:t xml:space="preserve"> des représailles contre une personne qui a fait un rapport de bonne foi à l'Auditeur interne, fera l'objet d'une procédure disciplinaire, comme indiqué dans la section du Manuel des ressources humaines consacrée à ce sujet. Si l'allégation est étayée, elle sera considérée comme une faute grave et le membre du personnel fera l’objet de sanctions disciplinaires, y compris une éventuelle résiliation du contrat.</w:t>
      </w:r>
    </w:p>
    <w:p w14:paraId="4DA4B6EC" w14:textId="6B4B9735" w:rsidR="00B92160" w:rsidRPr="0042239D" w:rsidRDefault="00A32C52" w:rsidP="00262BEF">
      <w:pPr>
        <w:pStyle w:val="Paragraphedeliste"/>
        <w:numPr>
          <w:ilvl w:val="0"/>
          <w:numId w:val="19"/>
        </w:numPr>
        <w:spacing w:after="120"/>
        <w:rPr>
          <w:lang w:val="fr-FR"/>
        </w:rPr>
      </w:pPr>
      <w:r w:rsidRPr="0042239D">
        <w:rPr>
          <w:lang w:val="fr-FR"/>
        </w:rPr>
        <w:t>La</w:t>
      </w:r>
      <w:r w:rsidR="00EC0521" w:rsidRPr="0042239D">
        <w:rPr>
          <w:lang w:val="fr-FR"/>
        </w:rPr>
        <w:t xml:space="preserve"> COI</w:t>
      </w:r>
      <w:r w:rsidRPr="0042239D">
        <w:rPr>
          <w:lang w:val="fr-FR"/>
        </w:rPr>
        <w:t xml:space="preserve"> ne peut assurer la protection des parties extérieures que dans la limite de ses moyens. Toutefois, tout acte de représailles contre un </w:t>
      </w:r>
      <w:r w:rsidR="0037312E" w:rsidRPr="0042239D">
        <w:rPr>
          <w:lang w:val="fr-FR"/>
        </w:rPr>
        <w:t>contractant</w:t>
      </w:r>
      <w:r w:rsidRPr="0042239D">
        <w:rPr>
          <w:lang w:val="fr-FR"/>
        </w:rPr>
        <w:t xml:space="preserve">, ses employés, agents ou représentants de la part du personnel de la </w:t>
      </w:r>
      <w:r w:rsidR="00EC0521" w:rsidRPr="0042239D">
        <w:rPr>
          <w:lang w:val="fr-FR"/>
        </w:rPr>
        <w:t>COI</w:t>
      </w:r>
      <w:r w:rsidR="00B92160" w:rsidRPr="0042239D">
        <w:rPr>
          <w:lang w:val="fr-FR"/>
        </w:rPr>
        <w:t xml:space="preserve"> ou de la part d’un </w:t>
      </w:r>
      <w:r w:rsidR="00FB338F" w:rsidRPr="0042239D">
        <w:rPr>
          <w:lang w:val="fr-FR"/>
        </w:rPr>
        <w:t xml:space="preserve">contractant </w:t>
      </w:r>
      <w:r w:rsidR="00B92160" w:rsidRPr="0042239D">
        <w:rPr>
          <w:lang w:val="fr-FR"/>
        </w:rPr>
        <w:t>de la COI</w:t>
      </w:r>
      <w:r w:rsidRPr="0042239D">
        <w:rPr>
          <w:lang w:val="fr-FR"/>
        </w:rPr>
        <w:t xml:space="preserve"> en raison de l’information révélée par ces personnes en vertu de la Politique est considéré comme un manquement et expose son auteur à une action disciplinaire.</w:t>
      </w:r>
      <w:r w:rsidR="00B92160" w:rsidRPr="0042239D">
        <w:rPr>
          <w:rFonts w:eastAsia="Times New Roman" w:cstheme="minorBidi"/>
          <w:color w:val="auto"/>
          <w:spacing w:val="-1"/>
          <w:lang w:val="fr-FR"/>
        </w:rPr>
        <w:t xml:space="preserve"> </w:t>
      </w:r>
      <w:r w:rsidR="00B92160" w:rsidRPr="0042239D">
        <w:rPr>
          <w:lang w:val="fr-FR"/>
        </w:rPr>
        <w:t xml:space="preserve">Si un </w:t>
      </w:r>
      <w:r w:rsidR="00FB338F" w:rsidRPr="0042239D">
        <w:rPr>
          <w:lang w:val="fr-FR"/>
        </w:rPr>
        <w:t>contractant</w:t>
      </w:r>
      <w:r w:rsidR="00B92160" w:rsidRPr="0042239D">
        <w:rPr>
          <w:lang w:val="fr-FR"/>
        </w:rPr>
        <w:t xml:space="preserve"> de la COI se livre à des représailles, le </w:t>
      </w:r>
      <w:r w:rsidR="00FB338F" w:rsidRPr="0042239D">
        <w:rPr>
          <w:lang w:val="fr-FR"/>
        </w:rPr>
        <w:t xml:space="preserve">contrat </w:t>
      </w:r>
      <w:r w:rsidR="00B92160" w:rsidRPr="0042239D">
        <w:rPr>
          <w:lang w:val="fr-FR"/>
        </w:rPr>
        <w:t xml:space="preserve">concerné fera </w:t>
      </w:r>
      <w:r w:rsidR="00FB338F" w:rsidRPr="0042239D">
        <w:rPr>
          <w:lang w:val="fr-FR"/>
        </w:rPr>
        <w:t>l’objet d’une révision</w:t>
      </w:r>
      <w:r w:rsidR="00B92160" w:rsidRPr="0042239D">
        <w:rPr>
          <w:lang w:val="fr-FR"/>
        </w:rPr>
        <w:t xml:space="preserve"> immédiate et éventuellement d’une résiliation.</w:t>
      </w:r>
    </w:p>
    <w:p w14:paraId="712267D2" w14:textId="520CA5E7" w:rsidR="00B92160" w:rsidRPr="0042239D" w:rsidRDefault="00B92160" w:rsidP="00262BEF">
      <w:pPr>
        <w:pStyle w:val="Paragraphedeliste"/>
        <w:numPr>
          <w:ilvl w:val="0"/>
          <w:numId w:val="19"/>
        </w:numPr>
        <w:spacing w:after="120"/>
        <w:rPr>
          <w:lang w:val="fr-FR"/>
        </w:rPr>
      </w:pPr>
      <w:r w:rsidRPr="0042239D">
        <w:rPr>
          <w:lang w:val="fr-FR"/>
        </w:rPr>
        <w:t>Sous réserve des dispositions de la section 9, la COI peut, selon les circonstances, recourir aux mesures de protection et aux sanctions suivantes :</w:t>
      </w:r>
    </w:p>
    <w:p w14:paraId="262FCC7D" w14:textId="4EF4C18A" w:rsidR="00262BEF" w:rsidRPr="0042239D" w:rsidRDefault="00262BEF" w:rsidP="00F43145">
      <w:pPr>
        <w:pStyle w:val="Paragraphedeliste"/>
        <w:numPr>
          <w:ilvl w:val="0"/>
          <w:numId w:val="34"/>
        </w:numPr>
        <w:spacing w:after="120"/>
        <w:rPr>
          <w:lang w:val="fr-FR"/>
        </w:rPr>
      </w:pPr>
      <w:r w:rsidRPr="0042239D">
        <w:rPr>
          <w:lang w:val="fr-FR"/>
        </w:rPr>
        <w:t xml:space="preserve">Dans la mesure du possible, l’Auditeur interne veille à la confidentialité de l’identité des lanceurs d’alerte et des plaignants. Sous réserve des règles et règlements de la COI, l’Auditeur interne protège l’identité d’une personne qui dépose une plainte </w:t>
      </w:r>
      <w:proofErr w:type="gramStart"/>
      <w:r w:rsidRPr="0042239D">
        <w:rPr>
          <w:lang w:val="fr-FR"/>
        </w:rPr>
        <w:t>ou</w:t>
      </w:r>
      <w:proofErr w:type="gramEnd"/>
      <w:r w:rsidRPr="0042239D">
        <w:rPr>
          <w:lang w:val="fr-FR"/>
        </w:rPr>
        <w:t xml:space="preserve"> se porte témoin dans le cadre d’une enquête ;</w:t>
      </w:r>
    </w:p>
    <w:p w14:paraId="12C48D83" w14:textId="64D9E8F4" w:rsidR="00262BEF" w:rsidRPr="0042239D" w:rsidRDefault="00262BEF" w:rsidP="00F43145">
      <w:pPr>
        <w:pStyle w:val="Paragraphedeliste"/>
        <w:numPr>
          <w:ilvl w:val="0"/>
          <w:numId w:val="34"/>
        </w:numPr>
        <w:spacing w:after="120"/>
        <w:rPr>
          <w:lang w:val="fr-FR"/>
        </w:rPr>
      </w:pPr>
      <w:r w:rsidRPr="0042239D">
        <w:rPr>
          <w:lang w:val="fr-FR"/>
        </w:rPr>
        <w:lastRenderedPageBreak/>
        <w:t>Lorsqu’une personne fait ou s’apprête à faire une déclaration</w:t>
      </w:r>
      <w:r w:rsidR="00251BE4" w:rsidRPr="0042239D">
        <w:rPr>
          <w:lang w:val="fr-FR"/>
        </w:rPr>
        <w:t>,</w:t>
      </w:r>
      <w:r w:rsidRPr="0042239D">
        <w:rPr>
          <w:lang w:val="fr-FR"/>
        </w:rPr>
        <w:t xml:space="preserve"> avec l’intime conviction que le contenu de sa déclaration est véridique</w:t>
      </w:r>
      <w:r w:rsidR="00251BE4" w:rsidRPr="0042239D">
        <w:rPr>
          <w:lang w:val="fr-FR"/>
        </w:rPr>
        <w:t>,</w:t>
      </w:r>
      <w:r w:rsidRPr="0042239D">
        <w:rPr>
          <w:lang w:val="fr-FR"/>
        </w:rPr>
        <w:t xml:space="preserve"> sur une question relevant de la compétence de la Division de l’Auditeur interne, son identité est entièrement protégée par l’Auditeur interne de toute divulgation non autorisée, même en cas de transfert des affaires aux autorités nationales ;</w:t>
      </w:r>
    </w:p>
    <w:p w14:paraId="1975939D" w14:textId="46157F39" w:rsidR="00262BEF" w:rsidRPr="0042239D" w:rsidRDefault="00262BEF" w:rsidP="00F43145">
      <w:pPr>
        <w:pStyle w:val="Paragraphedeliste"/>
        <w:numPr>
          <w:ilvl w:val="0"/>
          <w:numId w:val="34"/>
        </w:numPr>
        <w:spacing w:after="120"/>
        <w:rPr>
          <w:lang w:val="fr-FR"/>
        </w:rPr>
      </w:pPr>
      <w:r w:rsidRPr="0042239D">
        <w:rPr>
          <w:lang w:val="fr-FR"/>
        </w:rPr>
        <w:t>Si une partie extérieure à la COI a l’intime conviction d’être menacée de représailles pour avoir aidé à une enquête ou un audit de la COI, le Secrétariat général, sur recommandation de l’Auditeur interne, veille à ce que la COI fournisse une assistance raisonnable et appropriée pour la protection de cette partie.</w:t>
      </w:r>
    </w:p>
    <w:p w14:paraId="0872FDC3" w14:textId="48C227FB" w:rsidR="00262BEF" w:rsidRPr="0042239D" w:rsidRDefault="00262BEF" w:rsidP="00F43145">
      <w:pPr>
        <w:pStyle w:val="Paragraphedeliste"/>
        <w:numPr>
          <w:ilvl w:val="0"/>
          <w:numId w:val="34"/>
        </w:numPr>
        <w:spacing w:after="120"/>
        <w:rPr>
          <w:lang w:val="fr-FR"/>
        </w:rPr>
      </w:pPr>
      <w:r w:rsidRPr="0042239D">
        <w:rPr>
          <w:lang w:val="fr-FR"/>
        </w:rPr>
        <w:t>S’il se produit une révélation non autorisée de l’identité d’un lanceur d’alerte ou d’une personne aidant aux enquêtes de la Division, l’Auditeur interne prend les mesures disciplinaires appropriées, conformément aux règles et règlements de la COI.</w:t>
      </w:r>
    </w:p>
    <w:p w14:paraId="14F3A165" w14:textId="35A44B4B" w:rsidR="00B92160" w:rsidRPr="0042239D" w:rsidRDefault="00B92160" w:rsidP="00262BEF">
      <w:pPr>
        <w:pStyle w:val="Paragraphedeliste"/>
        <w:numPr>
          <w:ilvl w:val="0"/>
          <w:numId w:val="19"/>
        </w:numPr>
        <w:spacing w:after="120"/>
        <w:rPr>
          <w:lang w:val="fr-FR"/>
        </w:rPr>
      </w:pPr>
      <w:r w:rsidRPr="0042239D">
        <w:rPr>
          <w:lang w:val="fr-FR"/>
        </w:rPr>
        <w:t>La COI garantit la protection de l’emploi. Le</w:t>
      </w:r>
      <w:r w:rsidR="00FB338F" w:rsidRPr="0042239D">
        <w:rPr>
          <w:lang w:val="fr-FR"/>
        </w:rPr>
        <w:t>s membres du</w:t>
      </w:r>
      <w:r w:rsidRPr="0042239D">
        <w:rPr>
          <w:lang w:val="fr-FR"/>
        </w:rPr>
        <w:t xml:space="preserve"> personnel de la COI qui dépose</w:t>
      </w:r>
      <w:r w:rsidR="00FB338F" w:rsidRPr="0042239D">
        <w:rPr>
          <w:lang w:val="fr-FR"/>
        </w:rPr>
        <w:t>nt</w:t>
      </w:r>
      <w:r w:rsidRPr="0042239D">
        <w:rPr>
          <w:lang w:val="fr-FR"/>
        </w:rPr>
        <w:t xml:space="preserve"> une plainte ou communique</w:t>
      </w:r>
      <w:r w:rsidR="00FB338F" w:rsidRPr="0042239D">
        <w:rPr>
          <w:lang w:val="fr-FR"/>
        </w:rPr>
        <w:t>nt</w:t>
      </w:r>
      <w:r w:rsidRPr="0042239D">
        <w:rPr>
          <w:lang w:val="fr-FR"/>
        </w:rPr>
        <w:t xml:space="preserve"> une information faisant état de fraude, de corruption ou de tout autre manquement en sachant ou en ayant l’intime conviction que</w:t>
      </w:r>
      <w:r w:rsidR="005E1085" w:rsidRPr="0042239D">
        <w:rPr>
          <w:lang w:val="fr-FR"/>
        </w:rPr>
        <w:t xml:space="preserve"> la plainte ou</w:t>
      </w:r>
      <w:r w:rsidRPr="0042239D">
        <w:rPr>
          <w:lang w:val="fr-FR"/>
        </w:rPr>
        <w:t xml:space="preserve"> l’information fournie est vraie, </w:t>
      </w:r>
      <w:r w:rsidR="00FB338F" w:rsidRPr="0042239D">
        <w:rPr>
          <w:lang w:val="fr-FR"/>
        </w:rPr>
        <w:t>sont</w:t>
      </w:r>
      <w:r w:rsidRPr="0042239D">
        <w:rPr>
          <w:lang w:val="fr-FR"/>
        </w:rPr>
        <w:t xml:space="preserve"> protégé</w:t>
      </w:r>
      <w:r w:rsidR="00FB338F" w:rsidRPr="0042239D">
        <w:rPr>
          <w:lang w:val="fr-FR"/>
        </w:rPr>
        <w:t>s</w:t>
      </w:r>
      <w:r w:rsidRPr="0042239D">
        <w:rPr>
          <w:lang w:val="fr-FR"/>
        </w:rPr>
        <w:t xml:space="preserve"> de tout acte de représailles. Sur la base des conclusions et recommandations de l’Auditeur interne, le </w:t>
      </w:r>
      <w:r w:rsidR="00FB338F" w:rsidRPr="0042239D">
        <w:rPr>
          <w:lang w:val="fr-FR"/>
        </w:rPr>
        <w:t xml:space="preserve">Secrétaire général </w:t>
      </w:r>
      <w:r w:rsidRPr="0042239D">
        <w:rPr>
          <w:lang w:val="fr-FR"/>
        </w:rPr>
        <w:t xml:space="preserve">détermine </w:t>
      </w:r>
      <w:r w:rsidR="00FB338F" w:rsidRPr="0042239D">
        <w:rPr>
          <w:lang w:val="fr-FR"/>
        </w:rPr>
        <w:t xml:space="preserve">et le Conseil des ministres approuve </w:t>
      </w:r>
      <w:r w:rsidRPr="0042239D">
        <w:rPr>
          <w:lang w:val="fr-FR"/>
        </w:rPr>
        <w:t>les recours ouverts à un lanceur d’alerte victime d’actes de représailles. Ces recours comprennent, la liste n’étant pas limitative :</w:t>
      </w:r>
    </w:p>
    <w:p w14:paraId="3C31D2B5" w14:textId="6BDA15BC"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la</w:t>
      </w:r>
      <w:proofErr w:type="gramEnd"/>
      <w:r w:rsidRPr="0042239D">
        <w:rPr>
          <w:lang w:val="fr-FR"/>
        </w:rPr>
        <w:t xml:space="preserve"> réintégration au même poste ou à un poste analogue en salaire, responsabilités, possibilités d’avancement et sécurité d’emploi ;</w:t>
      </w:r>
    </w:p>
    <w:p w14:paraId="5E6D2F36" w14:textId="75B2D46A"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le</w:t>
      </w:r>
      <w:proofErr w:type="gramEnd"/>
      <w:r w:rsidRPr="0042239D">
        <w:rPr>
          <w:lang w:val="fr-FR"/>
        </w:rPr>
        <w:t xml:space="preserve"> rappel de rémunération et d’avantages, en tenant compte de l’avancement et des augmentations de salaire que l’intéressé aurait éventuellement obtenus ;</w:t>
      </w:r>
    </w:p>
    <w:p w14:paraId="1DB91312" w14:textId="3810C253"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les</w:t>
      </w:r>
      <w:proofErr w:type="gramEnd"/>
      <w:r w:rsidRPr="0042239D">
        <w:rPr>
          <w:lang w:val="fr-FR"/>
        </w:rPr>
        <w:t xml:space="preserve"> dommages et intérêts, notamment pour pertes financières encourues du fait de l’acte de représailles de la COI et pour angoisse émotionnelle, y compris toute souffrance physique subie à la suite de cette angoisse et les frais médicaux y afférents ;</w:t>
      </w:r>
    </w:p>
    <w:p w14:paraId="601D54F5" w14:textId="16CABF25"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les</w:t>
      </w:r>
      <w:proofErr w:type="gramEnd"/>
      <w:r w:rsidRPr="0042239D">
        <w:rPr>
          <w:lang w:val="fr-FR"/>
        </w:rPr>
        <w:t xml:space="preserve"> frais de justice, tels que les honoraires d’avocats, les dépenses de témoins experts, les frais de voyage et autres liés à l’action en justice contre les représailles. Ces frais devraient être automatiquement versés au lanceur d’alerte obtenant gain de cause ;</w:t>
      </w:r>
    </w:p>
    <w:p w14:paraId="6051166A" w14:textId="2CAE3298"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le</w:t>
      </w:r>
      <w:proofErr w:type="gramEnd"/>
      <w:r w:rsidRPr="0042239D">
        <w:rPr>
          <w:lang w:val="fr-FR"/>
        </w:rPr>
        <w:t xml:space="preserve"> transfert, à la demande de l’intéressé, dans un autre service de la COI ;</w:t>
      </w:r>
    </w:p>
    <w:p w14:paraId="21D5D16D" w14:textId="2416B611"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les</w:t>
      </w:r>
      <w:proofErr w:type="gramEnd"/>
      <w:r w:rsidRPr="0042239D">
        <w:rPr>
          <w:lang w:val="fr-FR"/>
        </w:rPr>
        <w:t xml:space="preserve"> avantages intangibles, comme la reconnaissance publique de la disculpation du lanceur d’alerte ; </w:t>
      </w:r>
    </w:p>
    <w:p w14:paraId="65F42C03" w14:textId="745AE293" w:rsidR="00262BEF" w:rsidRPr="0042239D" w:rsidRDefault="00262BEF" w:rsidP="00F43145">
      <w:pPr>
        <w:pStyle w:val="Paragraphedeliste"/>
        <w:numPr>
          <w:ilvl w:val="1"/>
          <w:numId w:val="35"/>
        </w:numPr>
        <w:spacing w:after="120"/>
        <w:ind w:left="851" w:hanging="425"/>
        <w:rPr>
          <w:lang w:val="fr-FR"/>
        </w:rPr>
      </w:pPr>
      <w:proofErr w:type="gramStart"/>
      <w:r w:rsidRPr="0042239D">
        <w:rPr>
          <w:lang w:val="fr-FR"/>
        </w:rPr>
        <w:t>et</w:t>
      </w:r>
      <w:proofErr w:type="gramEnd"/>
      <w:r w:rsidRPr="0042239D">
        <w:rPr>
          <w:lang w:val="fr-FR"/>
        </w:rPr>
        <w:t>, au besoin, la reconnaissance publique de la contribution du lanceur d’alerte à la COI.</w:t>
      </w:r>
    </w:p>
    <w:p w14:paraId="330C8518" w14:textId="24DE933D" w:rsidR="0005712F" w:rsidRPr="0042239D" w:rsidRDefault="0005712F" w:rsidP="00262BEF">
      <w:pPr>
        <w:pStyle w:val="Paragraphedeliste"/>
        <w:numPr>
          <w:ilvl w:val="0"/>
          <w:numId w:val="19"/>
        </w:numPr>
        <w:spacing w:after="120"/>
        <w:rPr>
          <w:lang w:val="fr-FR"/>
        </w:rPr>
      </w:pPr>
      <w:r w:rsidRPr="0042239D">
        <w:rPr>
          <w:lang w:val="fr-FR"/>
        </w:rPr>
        <w:t xml:space="preserve">Le signalement n’est pas </w:t>
      </w:r>
      <w:r w:rsidR="000C1EE3" w:rsidRPr="0042239D">
        <w:rPr>
          <w:lang w:val="fr-FR"/>
        </w:rPr>
        <w:t>une échappatoire</w:t>
      </w:r>
      <w:r w:rsidRPr="0042239D">
        <w:rPr>
          <w:lang w:val="fr-FR"/>
        </w:rPr>
        <w:t xml:space="preserve"> pour la complicité dans </w:t>
      </w:r>
      <w:r w:rsidR="00FB338F" w:rsidRPr="0042239D">
        <w:rPr>
          <w:lang w:val="fr-FR"/>
        </w:rPr>
        <w:t>un méfait</w:t>
      </w:r>
      <w:r w:rsidRPr="0042239D">
        <w:rPr>
          <w:lang w:val="fr-FR"/>
        </w:rPr>
        <w:t xml:space="preserve">. Toutefois, les circonstances, leur signalement et le degré de coopération seront pris en considération lors de la détermination de la sanction </w:t>
      </w:r>
      <w:r w:rsidR="00262BEF" w:rsidRPr="0042239D">
        <w:rPr>
          <w:lang w:val="fr-FR"/>
        </w:rPr>
        <w:t>ou autre mesure appropriée.</w:t>
      </w:r>
    </w:p>
    <w:p w14:paraId="004C3A2F" w14:textId="4FD48D6A" w:rsidR="000B2E5E" w:rsidRPr="0042239D" w:rsidRDefault="008F2716" w:rsidP="001D4DC4">
      <w:pPr>
        <w:pStyle w:val="Paragraphedeliste"/>
        <w:numPr>
          <w:ilvl w:val="0"/>
          <w:numId w:val="19"/>
        </w:numPr>
        <w:spacing w:after="120"/>
        <w:rPr>
          <w:lang w:val="fr-FR"/>
        </w:rPr>
      </w:pPr>
      <w:r w:rsidRPr="0042239D">
        <w:rPr>
          <w:lang w:val="fr-FR"/>
        </w:rPr>
        <w:t xml:space="preserve">Si un </w:t>
      </w:r>
      <w:r w:rsidR="004A0722" w:rsidRPr="0042239D">
        <w:rPr>
          <w:lang w:val="fr-FR"/>
        </w:rPr>
        <w:t>lanceur d’alerte</w:t>
      </w:r>
      <w:r w:rsidRPr="0042239D">
        <w:rPr>
          <w:lang w:val="fr-FR"/>
        </w:rPr>
        <w:t xml:space="preserve"> fait une allé</w:t>
      </w:r>
      <w:r w:rsidR="00F212EC" w:rsidRPr="0042239D">
        <w:rPr>
          <w:lang w:val="fr-FR"/>
        </w:rPr>
        <w:t>gation qu’il</w:t>
      </w:r>
      <w:r w:rsidRPr="0042239D">
        <w:rPr>
          <w:lang w:val="fr-FR"/>
        </w:rPr>
        <w:t xml:space="preserve"> pense </w:t>
      </w:r>
      <w:r w:rsidR="00F212EC" w:rsidRPr="0042239D">
        <w:rPr>
          <w:lang w:val="fr-FR"/>
        </w:rPr>
        <w:t xml:space="preserve">être </w:t>
      </w:r>
      <w:r w:rsidRPr="0042239D">
        <w:rPr>
          <w:lang w:val="fr-FR"/>
        </w:rPr>
        <w:t>vrai</w:t>
      </w:r>
      <w:r w:rsidR="00F212EC" w:rsidRPr="0042239D">
        <w:rPr>
          <w:lang w:val="fr-FR"/>
        </w:rPr>
        <w:t>e</w:t>
      </w:r>
      <w:r w:rsidR="004A32AD" w:rsidRPr="0042239D">
        <w:rPr>
          <w:lang w:val="fr-FR"/>
        </w:rPr>
        <w:t>,</w:t>
      </w:r>
      <w:r w:rsidRPr="0042239D">
        <w:rPr>
          <w:lang w:val="fr-FR"/>
        </w:rPr>
        <w:t xml:space="preserve"> mais </w:t>
      </w:r>
      <w:r w:rsidR="00F212EC" w:rsidRPr="0042239D">
        <w:rPr>
          <w:lang w:val="fr-FR"/>
        </w:rPr>
        <w:t>qui n</w:t>
      </w:r>
      <w:r w:rsidRPr="0042239D">
        <w:rPr>
          <w:lang w:val="fr-FR"/>
        </w:rPr>
        <w:t>'est pas confirmé</w:t>
      </w:r>
      <w:r w:rsidR="00F212EC" w:rsidRPr="0042239D">
        <w:rPr>
          <w:lang w:val="fr-FR"/>
        </w:rPr>
        <w:t>e par</w:t>
      </w:r>
      <w:r w:rsidRPr="0042239D">
        <w:rPr>
          <w:lang w:val="fr-FR"/>
        </w:rPr>
        <w:t xml:space="preserve"> </w:t>
      </w:r>
      <w:r w:rsidR="004A32AD" w:rsidRPr="0042239D">
        <w:rPr>
          <w:lang w:val="fr-FR"/>
        </w:rPr>
        <w:t>l’</w:t>
      </w:r>
      <w:r w:rsidRPr="0042239D">
        <w:rPr>
          <w:lang w:val="fr-FR"/>
        </w:rPr>
        <w:t>enquête</w:t>
      </w:r>
      <w:r w:rsidR="004A32AD" w:rsidRPr="0042239D">
        <w:rPr>
          <w:lang w:val="fr-FR"/>
        </w:rPr>
        <w:t xml:space="preserve"> mené</w:t>
      </w:r>
      <w:r w:rsidRPr="0042239D">
        <w:rPr>
          <w:lang w:val="fr-FR"/>
        </w:rPr>
        <w:t xml:space="preserve">, la COI ne prendra aucune mesure contre le </w:t>
      </w:r>
      <w:r w:rsidR="004A0722" w:rsidRPr="0042239D">
        <w:rPr>
          <w:lang w:val="fr-FR"/>
        </w:rPr>
        <w:t>lanceur d’alerte</w:t>
      </w:r>
      <w:r w:rsidRPr="0042239D">
        <w:rPr>
          <w:lang w:val="fr-FR"/>
        </w:rPr>
        <w:t>. Cependant, s'il fait une allégation malveillante qu</w:t>
      </w:r>
      <w:r w:rsidR="00F212EC" w:rsidRPr="0042239D">
        <w:rPr>
          <w:lang w:val="fr-FR"/>
        </w:rPr>
        <w:t>’il sait ê</w:t>
      </w:r>
      <w:r w:rsidRPr="0042239D">
        <w:rPr>
          <w:lang w:val="fr-FR"/>
        </w:rPr>
        <w:t xml:space="preserve">tre fausse, les </w:t>
      </w:r>
      <w:r w:rsidRPr="0042239D">
        <w:rPr>
          <w:lang w:val="fr-FR"/>
        </w:rPr>
        <w:lastRenderedPageBreak/>
        <w:t>mesures disciplinaires ou judiciaires appropriées seront prises contre l'employé et les partenaires concernés</w:t>
      </w:r>
      <w:r w:rsidR="004A32AD" w:rsidRPr="0042239D">
        <w:rPr>
          <w:lang w:val="fr-FR"/>
        </w:rPr>
        <w:t>.</w:t>
      </w:r>
    </w:p>
    <w:p w14:paraId="5CAEF40D" w14:textId="2BFE03F9" w:rsidR="004A32AD" w:rsidRPr="0042239D" w:rsidRDefault="004A32AD" w:rsidP="001D4DC4">
      <w:pPr>
        <w:pStyle w:val="Paragraphedeliste"/>
        <w:numPr>
          <w:ilvl w:val="0"/>
          <w:numId w:val="19"/>
        </w:numPr>
        <w:spacing w:after="120"/>
        <w:rPr>
          <w:lang w:val="fr-FR"/>
        </w:rPr>
      </w:pPr>
      <w:r w:rsidRPr="0042239D">
        <w:rPr>
          <w:lang w:val="fr-FR"/>
        </w:rPr>
        <w:t xml:space="preserve">Tout lanceur d’alerte ou témoin pensant qu’il pourrait subir ou a subi des représailles parce qu’il a signalé des manquements présumés ou coopéré dans le cadre d’une enquête de la COI, doit signaler cette préoccupation en respectant, selon le cas, les </w:t>
      </w:r>
      <w:r w:rsidR="00F212EC" w:rsidRPr="0042239D">
        <w:rPr>
          <w:lang w:val="fr-FR"/>
        </w:rPr>
        <w:t>r</w:t>
      </w:r>
      <w:r w:rsidRPr="0042239D">
        <w:rPr>
          <w:lang w:val="fr-FR"/>
        </w:rPr>
        <w:t xml:space="preserve">ègles et procédures </w:t>
      </w:r>
      <w:r w:rsidR="007F2C11" w:rsidRPr="0042239D">
        <w:rPr>
          <w:lang w:val="fr-FR"/>
        </w:rPr>
        <w:t xml:space="preserve">prévues à la </w:t>
      </w:r>
      <w:r w:rsidR="00F212EC" w:rsidRPr="0042239D">
        <w:rPr>
          <w:lang w:val="fr-FR"/>
        </w:rPr>
        <w:t>s</w:t>
      </w:r>
      <w:r w:rsidR="007F2C11" w:rsidRPr="0042239D">
        <w:rPr>
          <w:lang w:val="fr-FR"/>
        </w:rPr>
        <w:t xml:space="preserve">ection 8 de </w:t>
      </w:r>
      <w:r w:rsidR="00F212EC" w:rsidRPr="0042239D">
        <w:rPr>
          <w:lang w:val="fr-FR"/>
        </w:rPr>
        <w:t xml:space="preserve">la présente </w:t>
      </w:r>
      <w:r w:rsidR="007F2C11" w:rsidRPr="0042239D">
        <w:rPr>
          <w:lang w:val="fr-FR"/>
        </w:rPr>
        <w:t>Politique.</w:t>
      </w:r>
    </w:p>
    <w:p w14:paraId="74680CBA" w14:textId="77B4F46C" w:rsidR="00F43145" w:rsidRPr="0042239D" w:rsidRDefault="00F43145" w:rsidP="00F43145">
      <w:pPr>
        <w:pStyle w:val="Paragraphedeliste"/>
        <w:numPr>
          <w:ilvl w:val="0"/>
          <w:numId w:val="19"/>
        </w:numPr>
        <w:rPr>
          <w:lang w:val="fr-FR"/>
        </w:rPr>
      </w:pPr>
      <w:r w:rsidRPr="0042239D">
        <w:rPr>
          <w:lang w:val="fr-FR"/>
        </w:rPr>
        <w:t>Dès réception d’une plainte pour représailles, l’Auditeur interne lancera une enquête et, le cas échéant, prendr</w:t>
      </w:r>
      <w:r w:rsidR="00195216" w:rsidRPr="0042239D">
        <w:rPr>
          <w:lang w:val="fr-FR"/>
        </w:rPr>
        <w:t>a</w:t>
      </w:r>
      <w:r w:rsidRPr="0042239D">
        <w:rPr>
          <w:lang w:val="fr-FR"/>
        </w:rPr>
        <w:t xml:space="preserve"> des mesures conservatoires à l’égard du lanceur d’alerte et </w:t>
      </w:r>
      <w:r w:rsidR="00195216" w:rsidRPr="0042239D">
        <w:rPr>
          <w:lang w:val="fr-FR"/>
        </w:rPr>
        <w:t>d</w:t>
      </w:r>
      <w:r w:rsidRPr="0042239D">
        <w:rPr>
          <w:lang w:val="fr-FR"/>
        </w:rPr>
        <w:t>es mesures provisoires afin de remédier aux conditions sous-jacentes</w:t>
      </w:r>
      <w:r w:rsidR="00195216" w:rsidRPr="0042239D">
        <w:rPr>
          <w:lang w:val="fr-FR"/>
        </w:rPr>
        <w:t>.</w:t>
      </w:r>
      <w:r w:rsidRPr="0042239D">
        <w:rPr>
          <w:lang w:val="fr-FR"/>
        </w:rPr>
        <w:t xml:space="preserve"> L’Auditeur interne adresse une recommandation dans ce sens au Secrétaire général. La recommandation au Secrétaire général n’est pas un jugement ni une conclusion sur le bien-fondé d’une affaire ; elle est plutôt destinée à protéger les droits de toutes les parties et les intérêts de la COI pendant que l’enquête suit son cours. L’Auditeur interne peut demander au Secrétaire général d’apporter ces modifications ou des actions supplémentaires qui s’imposent tout au long de l’enquête.</w:t>
      </w:r>
    </w:p>
    <w:p w14:paraId="6EB698F5" w14:textId="77777777" w:rsidR="00195216" w:rsidRPr="0042239D" w:rsidRDefault="00195216" w:rsidP="00195216">
      <w:pPr>
        <w:pStyle w:val="Paragraphedeliste"/>
        <w:numPr>
          <w:ilvl w:val="0"/>
          <w:numId w:val="0"/>
        </w:numPr>
        <w:ind w:left="360"/>
        <w:rPr>
          <w:lang w:val="fr-FR"/>
        </w:rPr>
      </w:pPr>
    </w:p>
    <w:p w14:paraId="163FAA8F" w14:textId="77777777" w:rsidR="00195216" w:rsidRPr="0042239D" w:rsidRDefault="00195216" w:rsidP="00195216">
      <w:pPr>
        <w:pStyle w:val="Titre1"/>
      </w:pPr>
      <w:bookmarkStart w:id="11" w:name="_Toc89429969"/>
      <w:r w:rsidRPr="0042239D">
        <w:t>Traitement du signalement</w:t>
      </w:r>
      <w:bookmarkEnd w:id="11"/>
    </w:p>
    <w:p w14:paraId="7CE2FD3F" w14:textId="64BBDCCB" w:rsidR="00C10C5D" w:rsidRPr="0042239D" w:rsidRDefault="00C10C5D" w:rsidP="00195216">
      <w:pPr>
        <w:pStyle w:val="Paragraphedeliste"/>
        <w:numPr>
          <w:ilvl w:val="0"/>
          <w:numId w:val="19"/>
        </w:numPr>
        <w:spacing w:after="120"/>
        <w:rPr>
          <w:lang w:val="fr-FR"/>
        </w:rPr>
      </w:pPr>
      <w:r w:rsidRPr="0042239D">
        <w:rPr>
          <w:lang w:val="fr-FR"/>
        </w:rPr>
        <w:t>Toutes les allégations reçues d</w:t>
      </w:r>
      <w:r w:rsidR="00F212EC" w:rsidRPr="0042239D">
        <w:rPr>
          <w:lang w:val="fr-FR"/>
        </w:rPr>
        <w:t>e la part d</w:t>
      </w:r>
      <w:r w:rsidRPr="0042239D">
        <w:rPr>
          <w:lang w:val="fr-FR"/>
        </w:rPr>
        <w:t>u personnel de la COI ou de parties extérieures par le biais des dispositifs prévus par la présente Politique sont enregistré</w:t>
      </w:r>
      <w:r w:rsidR="00467AD2" w:rsidRPr="0042239D">
        <w:rPr>
          <w:lang w:val="fr-FR"/>
        </w:rPr>
        <w:t>es</w:t>
      </w:r>
      <w:r w:rsidRPr="0042239D">
        <w:rPr>
          <w:lang w:val="fr-FR"/>
        </w:rPr>
        <w:t xml:space="preserve"> et trié</w:t>
      </w:r>
      <w:r w:rsidR="00467AD2" w:rsidRPr="0042239D">
        <w:rPr>
          <w:lang w:val="fr-FR"/>
        </w:rPr>
        <w:t>es</w:t>
      </w:r>
      <w:r w:rsidRPr="0042239D">
        <w:rPr>
          <w:lang w:val="fr-FR"/>
        </w:rPr>
        <w:t xml:space="preserve"> par l’Auditeur interne. Une fois enregistrées, l’Auditeur interne évalue ces allégations pour déterminer si elles sont crédibles, sérieuses et vérifiables. À cet effet, la plainte est évaluée pour déterminer s’il existe une base légitime pour lancer une enquête.</w:t>
      </w:r>
    </w:p>
    <w:p w14:paraId="39EA92C2" w14:textId="1080B315" w:rsidR="000B2E5E" w:rsidRPr="0042239D" w:rsidRDefault="00C10C5D" w:rsidP="001D4DC4">
      <w:pPr>
        <w:pStyle w:val="Paragraphedeliste"/>
        <w:numPr>
          <w:ilvl w:val="0"/>
          <w:numId w:val="19"/>
        </w:numPr>
        <w:spacing w:after="120"/>
        <w:rPr>
          <w:lang w:val="fr-FR"/>
        </w:rPr>
      </w:pPr>
      <w:r w:rsidRPr="0042239D">
        <w:rPr>
          <w:lang w:val="fr-FR"/>
        </w:rPr>
        <w:t>Dès réception d’une allégation, le</w:t>
      </w:r>
      <w:r w:rsidR="001D3FCA" w:rsidRPr="0042239D">
        <w:rPr>
          <w:lang w:val="fr-FR"/>
        </w:rPr>
        <w:t>s procédures suivantes seront suivies</w:t>
      </w:r>
      <w:r w:rsidR="0049167C" w:rsidRPr="0042239D">
        <w:rPr>
          <w:lang w:val="fr-FR"/>
        </w:rPr>
        <w:t> :</w:t>
      </w:r>
    </w:p>
    <w:p w14:paraId="26DC9EA9" w14:textId="53AACCF8" w:rsidR="001D4DC4" w:rsidRPr="0042239D" w:rsidRDefault="001D4DC4" w:rsidP="001D4DC4">
      <w:pPr>
        <w:spacing w:after="120"/>
        <w:rPr>
          <w:lang w:val="fr-FR"/>
        </w:rPr>
      </w:pPr>
      <w:r w:rsidRPr="0042239D">
        <w:rPr>
          <w:noProof/>
          <w:lang w:val="fr-BE" w:eastAsia="fr-BE"/>
        </w:rPr>
        <w:drawing>
          <wp:inline distT="0" distB="0" distL="0" distR="0" wp14:anchorId="129A876B" wp14:editId="73D529A0">
            <wp:extent cx="5761355" cy="2987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987040"/>
                    </a:xfrm>
                    <a:prstGeom prst="rect">
                      <a:avLst/>
                    </a:prstGeom>
                    <a:noFill/>
                  </pic:spPr>
                </pic:pic>
              </a:graphicData>
            </a:graphic>
          </wp:inline>
        </w:drawing>
      </w:r>
    </w:p>
    <w:p w14:paraId="0DD5A481" w14:textId="44EEBF40" w:rsidR="0049167C" w:rsidRPr="0042239D" w:rsidRDefault="0049167C" w:rsidP="001D4DC4">
      <w:pPr>
        <w:pStyle w:val="Paragraphedeliste"/>
        <w:numPr>
          <w:ilvl w:val="0"/>
          <w:numId w:val="19"/>
        </w:numPr>
        <w:spacing w:after="120"/>
        <w:rPr>
          <w:lang w:val="fr-FR"/>
        </w:rPr>
      </w:pPr>
      <w:r w:rsidRPr="0042239D">
        <w:rPr>
          <w:lang w:val="fr-FR"/>
        </w:rPr>
        <w:t xml:space="preserve">Comme illustré ci-dessus, l'Auditeur </w:t>
      </w:r>
      <w:r w:rsidR="00A622E4">
        <w:rPr>
          <w:lang w:val="fr-FR"/>
        </w:rPr>
        <w:t>i</w:t>
      </w:r>
      <w:r w:rsidRPr="0042239D">
        <w:rPr>
          <w:lang w:val="fr-FR"/>
        </w:rPr>
        <w:t xml:space="preserve">nterne sera en première ligne pour recevoir les </w:t>
      </w:r>
      <w:r w:rsidR="00F212EC" w:rsidRPr="0042239D">
        <w:rPr>
          <w:lang w:val="fr-FR"/>
        </w:rPr>
        <w:t>plaintes</w:t>
      </w:r>
      <w:r w:rsidRPr="0042239D">
        <w:rPr>
          <w:lang w:val="fr-FR"/>
        </w:rPr>
        <w:t xml:space="preserve"> des </w:t>
      </w:r>
      <w:r w:rsidR="004A0722" w:rsidRPr="0042239D">
        <w:rPr>
          <w:lang w:val="fr-FR"/>
        </w:rPr>
        <w:t>lanceurs d’alerte</w:t>
      </w:r>
      <w:r w:rsidRPr="0042239D">
        <w:rPr>
          <w:lang w:val="fr-FR"/>
        </w:rPr>
        <w:t xml:space="preserve">. </w:t>
      </w:r>
      <w:r w:rsidR="006941B9" w:rsidRPr="0042239D">
        <w:rPr>
          <w:lang w:val="fr-FR"/>
        </w:rPr>
        <w:t>L'Auditeur interne effectuera u</w:t>
      </w:r>
      <w:r w:rsidRPr="0042239D">
        <w:rPr>
          <w:lang w:val="fr-FR"/>
        </w:rPr>
        <w:t xml:space="preserve">ne évaluation préliminaire </w:t>
      </w:r>
      <w:r w:rsidR="006941B9" w:rsidRPr="0042239D">
        <w:rPr>
          <w:lang w:val="fr-FR"/>
        </w:rPr>
        <w:t>p</w:t>
      </w:r>
      <w:r w:rsidRPr="0042239D">
        <w:rPr>
          <w:lang w:val="fr-FR"/>
        </w:rPr>
        <w:t xml:space="preserve">our évaluer la voie à suivre et soumettra ses recommandations au </w:t>
      </w:r>
      <w:r w:rsidR="00BD01EA" w:rsidRPr="0042239D">
        <w:rPr>
          <w:lang w:val="fr-FR"/>
        </w:rPr>
        <w:t xml:space="preserve">Comité </w:t>
      </w:r>
      <w:r w:rsidR="00A622E4">
        <w:rPr>
          <w:lang w:val="fr-FR"/>
        </w:rPr>
        <w:t>d’alerte</w:t>
      </w:r>
      <w:r w:rsidRPr="0042239D">
        <w:rPr>
          <w:lang w:val="fr-FR"/>
        </w:rPr>
        <w:t xml:space="preserve">. </w:t>
      </w:r>
      <w:r w:rsidR="006941B9" w:rsidRPr="0042239D">
        <w:rPr>
          <w:lang w:val="fr-FR"/>
        </w:rPr>
        <w:t>L’</w:t>
      </w:r>
      <w:r w:rsidR="005E6286" w:rsidRPr="0042239D">
        <w:rPr>
          <w:lang w:val="fr-FR"/>
        </w:rPr>
        <w:t xml:space="preserve">évaluation préliminaire </w:t>
      </w:r>
      <w:r w:rsidR="006941B9" w:rsidRPr="0042239D">
        <w:rPr>
          <w:lang w:val="fr-FR"/>
        </w:rPr>
        <w:t xml:space="preserve">déterminera </w:t>
      </w:r>
      <w:r w:rsidR="005E6286" w:rsidRPr="0042239D">
        <w:rPr>
          <w:lang w:val="fr-FR"/>
        </w:rPr>
        <w:t xml:space="preserve">s’il y a lieu de lancer une enquête plus approfondie. Cette évaluation se fonde sur les informations et les </w:t>
      </w:r>
      <w:r w:rsidR="005E6286" w:rsidRPr="0042239D">
        <w:rPr>
          <w:lang w:val="fr-FR"/>
        </w:rPr>
        <w:lastRenderedPageBreak/>
        <w:t xml:space="preserve">preuves documentaires fournies par le lanceur d’alerte ou le plaignant et examine si la révélation repose sur des informations fiables et a été faite de bonne foi. Si l’évaluation préliminaire révèle des informations tangibles et crédibles </w:t>
      </w:r>
      <w:r w:rsidR="006941B9" w:rsidRPr="0042239D">
        <w:rPr>
          <w:lang w:val="fr-FR"/>
        </w:rPr>
        <w:t xml:space="preserve">appuyant l’existence de conditions identifiées par la présente Politique, </w:t>
      </w:r>
      <w:r w:rsidR="005E6286" w:rsidRPr="0042239D">
        <w:rPr>
          <w:lang w:val="fr-FR"/>
        </w:rPr>
        <w:t xml:space="preserve">une enquête </w:t>
      </w:r>
      <w:r w:rsidR="006941B9" w:rsidRPr="0042239D">
        <w:rPr>
          <w:lang w:val="fr-FR"/>
        </w:rPr>
        <w:t xml:space="preserve">approfondie </w:t>
      </w:r>
      <w:r w:rsidR="005E6286" w:rsidRPr="0042239D">
        <w:rPr>
          <w:lang w:val="fr-FR"/>
        </w:rPr>
        <w:t xml:space="preserve">est lancée. La ou les parties concernées en sont informées, à moins que l’Auditeur interne ne juge qu’une telle communication risque de porter atteinte à l’enquête ou aux enquêtes </w:t>
      </w:r>
      <w:r w:rsidR="00C74731" w:rsidRPr="0042239D">
        <w:rPr>
          <w:lang w:val="fr-FR"/>
        </w:rPr>
        <w:t xml:space="preserve">connexes </w:t>
      </w:r>
      <w:r w:rsidR="005E6286" w:rsidRPr="0042239D">
        <w:rPr>
          <w:lang w:val="fr-FR"/>
        </w:rPr>
        <w:t xml:space="preserve">relevant de sa compétence. </w:t>
      </w:r>
      <w:r w:rsidRPr="0042239D">
        <w:rPr>
          <w:lang w:val="fr-FR"/>
        </w:rPr>
        <w:t>Il en sera de même en ce qui concerne Transparency Mau</w:t>
      </w:r>
      <w:r w:rsidR="005E6286" w:rsidRPr="0042239D">
        <w:rPr>
          <w:lang w:val="fr-FR"/>
        </w:rPr>
        <w:t xml:space="preserve">ritius, qui établira un </w:t>
      </w:r>
      <w:r w:rsidRPr="0042239D">
        <w:rPr>
          <w:lang w:val="fr-FR"/>
        </w:rPr>
        <w:t>rapport résumant les allégations et donnera ses recommandations concernant la voie à suivre.</w:t>
      </w:r>
    </w:p>
    <w:p w14:paraId="410A1933" w14:textId="60549E9A" w:rsidR="001D4DC4" w:rsidRPr="0042239D" w:rsidRDefault="0049167C" w:rsidP="001D4DC4">
      <w:pPr>
        <w:pStyle w:val="Paragraphedeliste"/>
        <w:numPr>
          <w:ilvl w:val="0"/>
          <w:numId w:val="19"/>
        </w:numPr>
        <w:spacing w:after="120"/>
        <w:rPr>
          <w:lang w:val="fr-FR"/>
        </w:rPr>
      </w:pPr>
      <w:r w:rsidRPr="0042239D">
        <w:rPr>
          <w:lang w:val="fr-FR"/>
        </w:rPr>
        <w:t xml:space="preserve">Un </w:t>
      </w:r>
      <w:r w:rsidR="00BD01EA" w:rsidRPr="0042239D">
        <w:rPr>
          <w:lang w:val="fr-FR"/>
        </w:rPr>
        <w:t xml:space="preserve">Comité </w:t>
      </w:r>
      <w:r w:rsidR="00A622E4">
        <w:rPr>
          <w:lang w:val="fr-FR"/>
        </w:rPr>
        <w:t>d’alerte</w:t>
      </w:r>
      <w:r w:rsidRPr="0042239D">
        <w:rPr>
          <w:lang w:val="fr-FR"/>
        </w:rPr>
        <w:t xml:space="preserve"> composé de membres d</w:t>
      </w:r>
      <w:r w:rsidR="00BC64D6" w:rsidRPr="0042239D">
        <w:rPr>
          <w:lang w:val="fr-FR"/>
        </w:rPr>
        <w:t>e la direction de l’</w:t>
      </w:r>
      <w:r w:rsidR="002C3B90" w:rsidRPr="0042239D">
        <w:rPr>
          <w:lang w:val="fr-FR"/>
        </w:rPr>
        <w:t>organisation</w:t>
      </w:r>
      <w:r w:rsidRPr="0042239D">
        <w:rPr>
          <w:lang w:val="fr-FR"/>
        </w:rPr>
        <w:t xml:space="preserve"> (</w:t>
      </w:r>
      <w:r w:rsidR="00C74731" w:rsidRPr="0042239D">
        <w:rPr>
          <w:lang w:val="fr-FR"/>
        </w:rPr>
        <w:t>Secrétaire général adjoint, C</w:t>
      </w:r>
      <w:r w:rsidRPr="0042239D">
        <w:rPr>
          <w:lang w:val="fr-FR"/>
        </w:rPr>
        <w:t>hef du servi</w:t>
      </w:r>
      <w:r w:rsidR="00C74731" w:rsidRPr="0042239D">
        <w:rPr>
          <w:lang w:val="fr-FR"/>
        </w:rPr>
        <w:t>ce administratif et financier, C</w:t>
      </w:r>
      <w:r w:rsidRPr="0042239D">
        <w:rPr>
          <w:lang w:val="fr-FR"/>
        </w:rPr>
        <w:t xml:space="preserve">hef des ressources humaines et </w:t>
      </w:r>
      <w:r w:rsidR="00C74731" w:rsidRPr="0042239D">
        <w:rPr>
          <w:lang w:val="fr-FR"/>
        </w:rPr>
        <w:t xml:space="preserve">un Chef de </w:t>
      </w:r>
      <w:r w:rsidR="00F212EC" w:rsidRPr="0042239D">
        <w:rPr>
          <w:lang w:val="fr-FR"/>
        </w:rPr>
        <w:t>département</w:t>
      </w:r>
      <w:r w:rsidR="00C74731" w:rsidRPr="0042239D">
        <w:rPr>
          <w:lang w:val="fr-FR"/>
        </w:rPr>
        <w:t xml:space="preserve"> ainsi que deux représentants du </w:t>
      </w:r>
      <w:r w:rsidRPr="0042239D">
        <w:rPr>
          <w:lang w:val="fr-FR"/>
        </w:rPr>
        <w:t xml:space="preserve">Comité </w:t>
      </w:r>
      <w:r w:rsidR="009C0556" w:rsidRPr="0042239D">
        <w:rPr>
          <w:lang w:val="fr-FR"/>
        </w:rPr>
        <w:t>d’a</w:t>
      </w:r>
      <w:r w:rsidRPr="0042239D">
        <w:rPr>
          <w:lang w:val="fr-FR"/>
        </w:rPr>
        <w:t xml:space="preserve">udit et </w:t>
      </w:r>
      <w:r w:rsidR="009C0556" w:rsidRPr="0042239D">
        <w:rPr>
          <w:lang w:val="fr-FR"/>
        </w:rPr>
        <w:t xml:space="preserve">des </w:t>
      </w:r>
      <w:r w:rsidRPr="0042239D">
        <w:rPr>
          <w:lang w:val="fr-FR"/>
        </w:rPr>
        <w:t>risques</w:t>
      </w:r>
      <w:r w:rsidR="00C74731" w:rsidRPr="0042239D">
        <w:rPr>
          <w:lang w:val="fr-FR"/>
        </w:rPr>
        <w:t>)</w:t>
      </w:r>
      <w:r w:rsidRPr="0042239D">
        <w:rPr>
          <w:lang w:val="fr-FR"/>
        </w:rPr>
        <w:t xml:space="preserve"> est mis en place. Le </w:t>
      </w:r>
      <w:r w:rsidR="00C74731" w:rsidRPr="0042239D">
        <w:rPr>
          <w:lang w:val="fr-FR"/>
        </w:rPr>
        <w:t xml:space="preserve">Secrétaire général adjoint </w:t>
      </w:r>
      <w:r w:rsidRPr="0042239D">
        <w:rPr>
          <w:lang w:val="fr-FR"/>
        </w:rPr>
        <w:t xml:space="preserve">est le président désigné du </w:t>
      </w:r>
      <w:r w:rsidR="00A622E4">
        <w:rPr>
          <w:lang w:val="fr-FR"/>
        </w:rPr>
        <w:t>C</w:t>
      </w:r>
      <w:r w:rsidRPr="0042239D">
        <w:rPr>
          <w:lang w:val="fr-FR"/>
        </w:rPr>
        <w:t xml:space="preserve">omité, à moins qu'un autre membre ne soit nommé par les membres du </w:t>
      </w:r>
      <w:r w:rsidR="00A622E4">
        <w:rPr>
          <w:lang w:val="fr-FR"/>
        </w:rPr>
        <w:t>C</w:t>
      </w:r>
      <w:r w:rsidRPr="0042239D">
        <w:rPr>
          <w:lang w:val="fr-FR"/>
        </w:rPr>
        <w:t>omité. À noter que les membres, en particulier ceux qui ne sont pas basés à Maurice, peuvent participer par vidéoconférence</w:t>
      </w:r>
      <w:r w:rsidR="001D4DC4" w:rsidRPr="0042239D">
        <w:rPr>
          <w:lang w:val="fr-FR"/>
        </w:rPr>
        <w:t>.</w:t>
      </w:r>
    </w:p>
    <w:p w14:paraId="29514C32" w14:textId="4BCF1CEC" w:rsidR="0049167C" w:rsidRPr="0042239D" w:rsidRDefault="0049167C" w:rsidP="001D4DC4">
      <w:pPr>
        <w:pStyle w:val="Paragraphedeliste"/>
        <w:numPr>
          <w:ilvl w:val="0"/>
          <w:numId w:val="19"/>
        </w:numPr>
        <w:spacing w:after="120"/>
        <w:rPr>
          <w:lang w:val="fr-FR"/>
        </w:rPr>
      </w:pPr>
      <w:r w:rsidRPr="0042239D">
        <w:rPr>
          <w:lang w:val="fr-FR"/>
        </w:rPr>
        <w:t xml:space="preserve">Le mandat du </w:t>
      </w:r>
      <w:r w:rsidR="00A622E4">
        <w:rPr>
          <w:lang w:val="fr-FR"/>
        </w:rPr>
        <w:t>C</w:t>
      </w:r>
      <w:r w:rsidRPr="0042239D">
        <w:rPr>
          <w:lang w:val="fr-FR"/>
        </w:rPr>
        <w:t>omité est d'</w:t>
      </w:r>
      <w:r w:rsidR="00C74731" w:rsidRPr="0042239D">
        <w:rPr>
          <w:lang w:val="fr-FR"/>
        </w:rPr>
        <w:t>accuser réception des plaintes au nom de l’organisation et veiller à ce qu’elles soient traitées conformément aux dispositions de la présente Politique.</w:t>
      </w:r>
    </w:p>
    <w:p w14:paraId="1B195999" w14:textId="37BA526A" w:rsidR="0049167C" w:rsidRPr="0042239D" w:rsidRDefault="0049167C" w:rsidP="001D4DC4">
      <w:pPr>
        <w:pStyle w:val="Paragraphedeliste"/>
        <w:numPr>
          <w:ilvl w:val="0"/>
          <w:numId w:val="19"/>
        </w:numPr>
        <w:spacing w:after="120"/>
        <w:rPr>
          <w:lang w:val="fr-FR"/>
        </w:rPr>
      </w:pPr>
      <w:r w:rsidRPr="0042239D">
        <w:rPr>
          <w:lang w:val="fr-FR"/>
        </w:rPr>
        <w:t xml:space="preserve">Un quorum d'au moins </w:t>
      </w:r>
      <w:r w:rsidR="00C74731" w:rsidRPr="0042239D">
        <w:rPr>
          <w:lang w:val="fr-FR"/>
        </w:rPr>
        <w:t xml:space="preserve">trois (3) </w:t>
      </w:r>
      <w:r w:rsidRPr="0042239D">
        <w:rPr>
          <w:lang w:val="fr-FR"/>
        </w:rPr>
        <w:t xml:space="preserve">membres est requis pour toute réunion et doit comprendre au moins deux membres de la haute direction et un membre du </w:t>
      </w:r>
      <w:r w:rsidR="00C74731" w:rsidRPr="0042239D">
        <w:rPr>
          <w:lang w:val="fr-FR"/>
        </w:rPr>
        <w:t>C</w:t>
      </w:r>
      <w:r w:rsidRPr="0042239D">
        <w:rPr>
          <w:lang w:val="fr-FR"/>
        </w:rPr>
        <w:t xml:space="preserve">omité </w:t>
      </w:r>
      <w:r w:rsidR="00986DEA" w:rsidRPr="0042239D">
        <w:rPr>
          <w:lang w:val="fr-FR"/>
        </w:rPr>
        <w:t>d’</w:t>
      </w:r>
      <w:r w:rsidR="009C0556" w:rsidRPr="0042239D">
        <w:rPr>
          <w:lang w:val="fr-FR"/>
        </w:rPr>
        <w:t>a</w:t>
      </w:r>
      <w:r w:rsidRPr="0042239D">
        <w:rPr>
          <w:lang w:val="fr-FR"/>
        </w:rPr>
        <w:t xml:space="preserve">udit et </w:t>
      </w:r>
      <w:r w:rsidR="00986DEA" w:rsidRPr="0042239D">
        <w:rPr>
          <w:lang w:val="fr-FR"/>
        </w:rPr>
        <w:t xml:space="preserve">des </w:t>
      </w:r>
      <w:r w:rsidRPr="0042239D">
        <w:rPr>
          <w:lang w:val="fr-FR"/>
        </w:rPr>
        <w:t>risques. Les deux tiers du quorum sont alors requis pour qu'une décision soit approuvée.</w:t>
      </w:r>
    </w:p>
    <w:p w14:paraId="660C2E76" w14:textId="73ACC07F" w:rsidR="0049167C" w:rsidRPr="0042239D" w:rsidRDefault="0049167C" w:rsidP="001D4DC4">
      <w:pPr>
        <w:pStyle w:val="Paragraphedeliste"/>
        <w:numPr>
          <w:ilvl w:val="0"/>
          <w:numId w:val="19"/>
        </w:numPr>
        <w:spacing w:after="120"/>
        <w:rPr>
          <w:lang w:val="fr-FR"/>
        </w:rPr>
      </w:pPr>
      <w:r w:rsidRPr="0042239D">
        <w:rPr>
          <w:lang w:val="fr-FR"/>
        </w:rPr>
        <w:t xml:space="preserve">Le membre spécifique du </w:t>
      </w:r>
      <w:r w:rsidR="00A622E4">
        <w:rPr>
          <w:lang w:val="fr-FR"/>
        </w:rPr>
        <w:t>C</w:t>
      </w:r>
      <w:r w:rsidRPr="0042239D">
        <w:rPr>
          <w:lang w:val="fr-FR"/>
        </w:rPr>
        <w:t xml:space="preserve">omité ne sera pas informé ou ne participera pas au processus de </w:t>
      </w:r>
      <w:r w:rsidR="00986DEA" w:rsidRPr="0042239D">
        <w:rPr>
          <w:lang w:val="fr-FR"/>
        </w:rPr>
        <w:t>signalement de manquements</w:t>
      </w:r>
      <w:r w:rsidRPr="0042239D">
        <w:rPr>
          <w:lang w:val="fr-FR"/>
        </w:rPr>
        <w:t xml:space="preserve"> si la plainte le concerne. Le </w:t>
      </w:r>
      <w:r w:rsidR="00986DEA" w:rsidRPr="0042239D">
        <w:rPr>
          <w:lang w:val="fr-FR"/>
        </w:rPr>
        <w:t>C</w:t>
      </w:r>
      <w:r w:rsidRPr="0042239D">
        <w:rPr>
          <w:lang w:val="fr-FR"/>
        </w:rPr>
        <w:t xml:space="preserve">omité désignera collectivement un autre </w:t>
      </w:r>
      <w:r w:rsidR="00986DEA" w:rsidRPr="0042239D">
        <w:rPr>
          <w:lang w:val="fr-FR"/>
        </w:rPr>
        <w:t xml:space="preserve">chef de </w:t>
      </w:r>
      <w:r w:rsidR="009910BF" w:rsidRPr="0042239D">
        <w:rPr>
          <w:lang w:val="fr-FR"/>
        </w:rPr>
        <w:t>département</w:t>
      </w:r>
      <w:r w:rsidRPr="0042239D">
        <w:rPr>
          <w:lang w:val="fr-FR"/>
        </w:rPr>
        <w:t xml:space="preserve"> pour le remplacer au cas où un membre ne serait pas indépendant vis-à-vis du cas rapporté. Les mêmes procédures s'appliquent dans le cas où un membre du </w:t>
      </w:r>
      <w:r w:rsidR="00986DEA" w:rsidRPr="0042239D">
        <w:rPr>
          <w:lang w:val="fr-FR"/>
        </w:rPr>
        <w:t>C</w:t>
      </w:r>
      <w:r w:rsidRPr="0042239D">
        <w:rPr>
          <w:lang w:val="fr-FR"/>
        </w:rPr>
        <w:t>omité n'est pas disponible.</w:t>
      </w:r>
    </w:p>
    <w:p w14:paraId="2232EFEB" w14:textId="51303BB8" w:rsidR="009B7E24" w:rsidRPr="0042239D" w:rsidRDefault="009B7E24" w:rsidP="001D4DC4">
      <w:pPr>
        <w:pStyle w:val="Paragraphedeliste"/>
        <w:numPr>
          <w:ilvl w:val="0"/>
          <w:numId w:val="19"/>
        </w:numPr>
        <w:spacing w:after="120"/>
        <w:rPr>
          <w:lang w:val="fr-FR"/>
        </w:rPr>
      </w:pPr>
      <w:r w:rsidRPr="0042239D">
        <w:rPr>
          <w:lang w:val="fr-FR"/>
        </w:rPr>
        <w:t xml:space="preserve">Comme décrit dans le diagramme ci-dessus, les membres examinent les résultats de l’évaluation préliminaire de l’Auditeur interne. Si un membre n'est pas d'accord avec les conclusions, il peut convoquer une réunion du </w:t>
      </w:r>
      <w:r w:rsidR="00986DEA" w:rsidRPr="0042239D">
        <w:rPr>
          <w:lang w:val="fr-FR"/>
        </w:rPr>
        <w:t>C</w:t>
      </w:r>
      <w:r w:rsidRPr="0042239D">
        <w:rPr>
          <w:lang w:val="fr-FR"/>
        </w:rPr>
        <w:t xml:space="preserve">omité pour poursuivre la discussion et parvenir à un accord sur la voie à suivre. C'est également à ce </w:t>
      </w:r>
      <w:r w:rsidR="00A622E4">
        <w:rPr>
          <w:lang w:val="fr-FR"/>
        </w:rPr>
        <w:t>C</w:t>
      </w:r>
      <w:r w:rsidRPr="0042239D">
        <w:rPr>
          <w:lang w:val="fr-FR"/>
        </w:rPr>
        <w:t>omité que l'Auditeur interne présentera d'abord le résultat de l'enquête intégrale ou de l'examen limité.</w:t>
      </w:r>
    </w:p>
    <w:p w14:paraId="725EF917" w14:textId="5B9F22F5" w:rsidR="0049167C" w:rsidRPr="0042239D" w:rsidRDefault="0049167C" w:rsidP="001D4DC4">
      <w:pPr>
        <w:pStyle w:val="Paragraphedeliste"/>
        <w:numPr>
          <w:ilvl w:val="0"/>
          <w:numId w:val="19"/>
        </w:numPr>
        <w:spacing w:after="120"/>
        <w:rPr>
          <w:lang w:val="fr-FR"/>
        </w:rPr>
      </w:pPr>
      <w:r w:rsidRPr="0042239D">
        <w:rPr>
          <w:lang w:val="fr-FR"/>
        </w:rPr>
        <w:t xml:space="preserve">Transparency Mauritius informe dans un délai raisonnable le </w:t>
      </w:r>
      <w:r w:rsidR="00BD01EA" w:rsidRPr="0042239D">
        <w:rPr>
          <w:lang w:val="fr-FR"/>
        </w:rPr>
        <w:t xml:space="preserve">Comité </w:t>
      </w:r>
      <w:r w:rsidR="00A622E4">
        <w:rPr>
          <w:lang w:val="fr-FR"/>
        </w:rPr>
        <w:t>d’alerte</w:t>
      </w:r>
      <w:r w:rsidRPr="0042239D">
        <w:rPr>
          <w:lang w:val="fr-FR"/>
        </w:rPr>
        <w:t xml:space="preserve"> </w:t>
      </w:r>
      <w:r w:rsidR="00986DEA" w:rsidRPr="0042239D">
        <w:rPr>
          <w:lang w:val="fr-FR"/>
        </w:rPr>
        <w:t xml:space="preserve">de </w:t>
      </w:r>
      <w:r w:rsidRPr="0042239D">
        <w:rPr>
          <w:lang w:val="fr-FR"/>
        </w:rPr>
        <w:t xml:space="preserve">toute préoccupation qui a été </w:t>
      </w:r>
      <w:r w:rsidR="009910BF" w:rsidRPr="0042239D">
        <w:rPr>
          <w:lang w:val="fr-FR"/>
        </w:rPr>
        <w:t>communiquée</w:t>
      </w:r>
      <w:r w:rsidRPr="0042239D">
        <w:rPr>
          <w:lang w:val="fr-FR"/>
        </w:rPr>
        <w:t xml:space="preserve"> par le biais de son site Web, de sa permanence téléphonique ou de sa rencontre en personne avec le </w:t>
      </w:r>
      <w:r w:rsidR="004A0722" w:rsidRPr="0042239D">
        <w:rPr>
          <w:lang w:val="fr-FR"/>
        </w:rPr>
        <w:t>lanceur d’alerte</w:t>
      </w:r>
      <w:r w:rsidR="00986DEA" w:rsidRPr="0042239D">
        <w:rPr>
          <w:lang w:val="fr-FR"/>
        </w:rPr>
        <w:t>. Le Comité informera l'A</w:t>
      </w:r>
      <w:r w:rsidRPr="0042239D">
        <w:rPr>
          <w:lang w:val="fr-FR"/>
        </w:rPr>
        <w:t>uditeur interne et décidera de la suite à donner aux préoccupations exprimées.</w:t>
      </w:r>
    </w:p>
    <w:p w14:paraId="0DE4DEF2" w14:textId="59F7E6FA" w:rsidR="0049167C" w:rsidRPr="0042239D" w:rsidRDefault="0049167C" w:rsidP="001D4DC4">
      <w:pPr>
        <w:pStyle w:val="Paragraphedeliste"/>
        <w:numPr>
          <w:ilvl w:val="0"/>
          <w:numId w:val="19"/>
        </w:numPr>
        <w:spacing w:after="120"/>
        <w:rPr>
          <w:lang w:val="fr-FR"/>
        </w:rPr>
      </w:pPr>
      <w:r w:rsidRPr="0042239D">
        <w:rPr>
          <w:lang w:val="fr-FR"/>
        </w:rPr>
        <w:t xml:space="preserve">Toute décision est prise par consensus des membres du </w:t>
      </w:r>
      <w:r w:rsidR="00A622E4">
        <w:rPr>
          <w:lang w:val="fr-FR"/>
        </w:rPr>
        <w:t>C</w:t>
      </w:r>
      <w:r w:rsidRPr="0042239D">
        <w:rPr>
          <w:lang w:val="fr-FR"/>
        </w:rPr>
        <w:t>omité. Dans le souci de préserver l</w:t>
      </w:r>
      <w:r w:rsidR="00916510" w:rsidRPr="0042239D">
        <w:rPr>
          <w:lang w:val="fr-FR"/>
        </w:rPr>
        <w:t xml:space="preserve">es droits </w:t>
      </w:r>
      <w:r w:rsidRPr="0042239D">
        <w:rPr>
          <w:lang w:val="fr-FR"/>
        </w:rPr>
        <w:t>de l'</w:t>
      </w:r>
      <w:r w:rsidR="00916510" w:rsidRPr="0042239D">
        <w:rPr>
          <w:lang w:val="fr-FR"/>
        </w:rPr>
        <w:t>A</w:t>
      </w:r>
      <w:r w:rsidRPr="0042239D">
        <w:rPr>
          <w:lang w:val="fr-FR"/>
        </w:rPr>
        <w:t>uditeur interne, ce dernier n'a pas le droit de vote.</w:t>
      </w:r>
    </w:p>
    <w:p w14:paraId="466C515E" w14:textId="23D63868" w:rsidR="0049167C" w:rsidRPr="0042239D" w:rsidRDefault="00916510" w:rsidP="001D4DC4">
      <w:pPr>
        <w:pStyle w:val="Paragraphedeliste"/>
        <w:numPr>
          <w:ilvl w:val="0"/>
          <w:numId w:val="19"/>
        </w:numPr>
        <w:spacing w:after="120"/>
        <w:rPr>
          <w:lang w:val="fr-FR"/>
        </w:rPr>
      </w:pPr>
      <w:r w:rsidRPr="0042239D">
        <w:rPr>
          <w:lang w:val="fr-FR"/>
        </w:rPr>
        <w:t>En dernier recours, si la</w:t>
      </w:r>
      <w:r w:rsidR="0049167C" w:rsidRPr="0042239D">
        <w:rPr>
          <w:lang w:val="fr-FR"/>
        </w:rPr>
        <w:t xml:space="preserve"> décision</w:t>
      </w:r>
      <w:r w:rsidRPr="0042239D">
        <w:rPr>
          <w:lang w:val="fr-FR"/>
        </w:rPr>
        <w:t xml:space="preserve"> du C</w:t>
      </w:r>
      <w:r w:rsidR="0049167C" w:rsidRPr="0042239D">
        <w:rPr>
          <w:lang w:val="fr-FR"/>
        </w:rPr>
        <w:t>omité ne convient pas à l'</w:t>
      </w:r>
      <w:r w:rsidR="009B7E24" w:rsidRPr="0042239D">
        <w:rPr>
          <w:lang w:val="fr-FR"/>
        </w:rPr>
        <w:t>A</w:t>
      </w:r>
      <w:r w:rsidR="0049167C" w:rsidRPr="0042239D">
        <w:rPr>
          <w:lang w:val="fr-FR"/>
        </w:rPr>
        <w:t xml:space="preserve">uditeur interne, ce dernier peut demander une téléconférence extraordinaire avec les membres du </w:t>
      </w:r>
      <w:r w:rsidR="009B7E24" w:rsidRPr="0042239D">
        <w:rPr>
          <w:lang w:val="fr-FR"/>
        </w:rPr>
        <w:t>C</w:t>
      </w:r>
      <w:r w:rsidR="0049167C" w:rsidRPr="0042239D">
        <w:rPr>
          <w:lang w:val="fr-FR"/>
        </w:rPr>
        <w:t xml:space="preserve">omité </w:t>
      </w:r>
      <w:r w:rsidRPr="0042239D">
        <w:rPr>
          <w:lang w:val="fr-FR"/>
        </w:rPr>
        <w:t>d’</w:t>
      </w:r>
      <w:r w:rsidR="009C0556" w:rsidRPr="0042239D">
        <w:rPr>
          <w:lang w:val="fr-FR"/>
        </w:rPr>
        <w:t>a</w:t>
      </w:r>
      <w:r w:rsidR="0049167C" w:rsidRPr="0042239D">
        <w:rPr>
          <w:lang w:val="fr-FR"/>
        </w:rPr>
        <w:t xml:space="preserve">udit </w:t>
      </w:r>
      <w:r w:rsidR="00762A62" w:rsidRPr="0042239D">
        <w:rPr>
          <w:lang w:val="fr-FR"/>
        </w:rPr>
        <w:t xml:space="preserve">et </w:t>
      </w:r>
      <w:r w:rsidRPr="0042239D">
        <w:rPr>
          <w:lang w:val="fr-FR"/>
        </w:rPr>
        <w:t xml:space="preserve">des </w:t>
      </w:r>
      <w:r w:rsidR="00762A62" w:rsidRPr="0042239D">
        <w:rPr>
          <w:lang w:val="fr-FR"/>
        </w:rPr>
        <w:t xml:space="preserve">risques </w:t>
      </w:r>
      <w:r w:rsidR="009B7E24" w:rsidRPr="0042239D">
        <w:rPr>
          <w:lang w:val="fr-FR"/>
        </w:rPr>
        <w:t>(</w:t>
      </w:r>
      <w:r w:rsidR="00762A62" w:rsidRPr="0042239D">
        <w:rPr>
          <w:lang w:val="fr-FR"/>
        </w:rPr>
        <w:t>CAR</w:t>
      </w:r>
      <w:r w:rsidR="0049167C" w:rsidRPr="0042239D">
        <w:rPr>
          <w:lang w:val="fr-FR"/>
        </w:rPr>
        <w:t>)</w:t>
      </w:r>
      <w:r w:rsidRPr="0042239D">
        <w:rPr>
          <w:lang w:val="fr-FR"/>
        </w:rPr>
        <w:t>, et y convoquer les membres du Comité</w:t>
      </w:r>
      <w:r w:rsidR="0049167C" w:rsidRPr="0042239D">
        <w:rPr>
          <w:lang w:val="fr-FR"/>
        </w:rPr>
        <w:t xml:space="preserve">. Le </w:t>
      </w:r>
      <w:r w:rsidR="00762A62" w:rsidRPr="0042239D">
        <w:rPr>
          <w:lang w:val="fr-FR"/>
        </w:rPr>
        <w:t xml:space="preserve">CAR </w:t>
      </w:r>
      <w:r w:rsidR="0049167C" w:rsidRPr="0042239D">
        <w:rPr>
          <w:lang w:val="fr-FR"/>
        </w:rPr>
        <w:t xml:space="preserve">aura le dernier mot sur la marche à suivre au cas où la décision du </w:t>
      </w:r>
      <w:r w:rsidR="00BD01EA" w:rsidRPr="0042239D">
        <w:rPr>
          <w:lang w:val="fr-FR"/>
        </w:rPr>
        <w:t xml:space="preserve">Comité </w:t>
      </w:r>
      <w:r w:rsidR="00A622E4">
        <w:rPr>
          <w:lang w:val="fr-FR"/>
        </w:rPr>
        <w:t>d’alerte</w:t>
      </w:r>
      <w:r w:rsidR="0049167C" w:rsidRPr="0042239D">
        <w:rPr>
          <w:lang w:val="fr-FR"/>
        </w:rPr>
        <w:t xml:space="preserve"> et celle de l'</w:t>
      </w:r>
      <w:r w:rsidR="009B7E24" w:rsidRPr="0042239D">
        <w:rPr>
          <w:lang w:val="fr-FR"/>
        </w:rPr>
        <w:t>A</w:t>
      </w:r>
      <w:r w:rsidR="0049167C" w:rsidRPr="0042239D">
        <w:rPr>
          <w:lang w:val="fr-FR"/>
        </w:rPr>
        <w:t>uditeur interne</w:t>
      </w:r>
      <w:r w:rsidRPr="0042239D">
        <w:rPr>
          <w:lang w:val="fr-FR"/>
        </w:rPr>
        <w:t xml:space="preserve"> ne</w:t>
      </w:r>
      <w:r w:rsidR="0049167C" w:rsidRPr="0042239D">
        <w:rPr>
          <w:lang w:val="fr-FR"/>
        </w:rPr>
        <w:t xml:space="preserve"> seraient </w:t>
      </w:r>
      <w:r w:rsidRPr="0042239D">
        <w:rPr>
          <w:lang w:val="fr-FR"/>
        </w:rPr>
        <w:t xml:space="preserve">toujours </w:t>
      </w:r>
      <w:r w:rsidR="0049167C" w:rsidRPr="0042239D">
        <w:rPr>
          <w:lang w:val="fr-FR"/>
        </w:rPr>
        <w:t>pas en accord.</w:t>
      </w:r>
    </w:p>
    <w:p w14:paraId="23BE998F" w14:textId="7B0D10C2" w:rsidR="0049167C" w:rsidRPr="0042239D" w:rsidRDefault="0049167C" w:rsidP="001D4DC4">
      <w:pPr>
        <w:pStyle w:val="Paragraphedeliste"/>
        <w:numPr>
          <w:ilvl w:val="0"/>
          <w:numId w:val="19"/>
        </w:numPr>
        <w:spacing w:after="120"/>
        <w:rPr>
          <w:lang w:val="fr-FR"/>
        </w:rPr>
      </w:pPr>
      <w:r w:rsidRPr="0042239D">
        <w:rPr>
          <w:lang w:val="fr-FR"/>
        </w:rPr>
        <w:lastRenderedPageBreak/>
        <w:t>Comme souli</w:t>
      </w:r>
      <w:r w:rsidR="00916510" w:rsidRPr="0042239D">
        <w:rPr>
          <w:lang w:val="fr-FR"/>
        </w:rPr>
        <w:t xml:space="preserve">gné dans le diagramme ci-dessus décrivant </w:t>
      </w:r>
      <w:r w:rsidRPr="0042239D">
        <w:rPr>
          <w:lang w:val="fr-FR"/>
        </w:rPr>
        <w:t>les options possibles, si la préoccupation ou l'allégation peut être traitée dans le cadre d'une autre procédure ou politique, l'</w:t>
      </w:r>
      <w:r w:rsidR="00916510" w:rsidRPr="0042239D">
        <w:rPr>
          <w:lang w:val="fr-FR"/>
        </w:rPr>
        <w:t>A</w:t>
      </w:r>
      <w:r w:rsidRPr="0042239D">
        <w:rPr>
          <w:lang w:val="fr-FR"/>
        </w:rPr>
        <w:t>uditeur interne soumettra le cas au chef de département concerné.</w:t>
      </w:r>
    </w:p>
    <w:p w14:paraId="3F789EE2" w14:textId="09C360CF" w:rsidR="00916510" w:rsidRPr="0042239D" w:rsidRDefault="0049167C" w:rsidP="001D4DC4">
      <w:pPr>
        <w:pStyle w:val="Paragraphedeliste"/>
        <w:numPr>
          <w:ilvl w:val="0"/>
          <w:numId w:val="19"/>
        </w:numPr>
        <w:spacing w:after="120"/>
        <w:rPr>
          <w:lang w:val="fr-FR"/>
        </w:rPr>
      </w:pPr>
      <w:r w:rsidRPr="0042239D">
        <w:rPr>
          <w:lang w:val="fr-FR"/>
        </w:rPr>
        <w:t>L'</w:t>
      </w:r>
      <w:r w:rsidR="00916510" w:rsidRPr="0042239D">
        <w:rPr>
          <w:lang w:val="fr-FR"/>
        </w:rPr>
        <w:t>A</w:t>
      </w:r>
      <w:r w:rsidRPr="0042239D">
        <w:rPr>
          <w:lang w:val="fr-FR"/>
        </w:rPr>
        <w:t xml:space="preserve">uditeur interne ou le </w:t>
      </w:r>
      <w:r w:rsidR="00916510" w:rsidRPr="0042239D">
        <w:rPr>
          <w:lang w:val="fr-FR"/>
        </w:rPr>
        <w:t>C</w:t>
      </w:r>
      <w:r w:rsidRPr="0042239D">
        <w:rPr>
          <w:lang w:val="fr-FR"/>
        </w:rPr>
        <w:t>omité peut également</w:t>
      </w:r>
      <w:r w:rsidR="00206A25" w:rsidRPr="0042239D">
        <w:rPr>
          <w:lang w:val="fr-FR"/>
        </w:rPr>
        <w:t>, le cas échéant,</w:t>
      </w:r>
      <w:r w:rsidRPr="0042239D">
        <w:rPr>
          <w:lang w:val="fr-FR"/>
        </w:rPr>
        <w:t xml:space="preserve"> demander une action immédiate</w:t>
      </w:r>
      <w:r w:rsidR="00206A25" w:rsidRPr="0042239D">
        <w:rPr>
          <w:lang w:val="fr-FR"/>
        </w:rPr>
        <w:t xml:space="preserve"> pour prendre des mesures conservatoires à l’égard du lanceur </w:t>
      </w:r>
      <w:r w:rsidR="009910BF" w:rsidRPr="0042239D">
        <w:rPr>
          <w:lang w:val="fr-FR"/>
        </w:rPr>
        <w:t xml:space="preserve">d’alerte </w:t>
      </w:r>
      <w:r w:rsidR="00206A25" w:rsidRPr="0042239D">
        <w:rPr>
          <w:lang w:val="fr-FR"/>
        </w:rPr>
        <w:t xml:space="preserve">et prendre ces mesures provisoires afin de </w:t>
      </w:r>
      <w:r w:rsidR="002C3B90" w:rsidRPr="0042239D">
        <w:rPr>
          <w:lang w:val="fr-FR"/>
        </w:rPr>
        <w:t>remédier</w:t>
      </w:r>
      <w:r w:rsidR="00206A25" w:rsidRPr="0042239D">
        <w:rPr>
          <w:lang w:val="fr-FR"/>
        </w:rPr>
        <w:t xml:space="preserve"> aux conditions sous-jacentes, dans le but de </w:t>
      </w:r>
      <w:r w:rsidRPr="0042239D">
        <w:rPr>
          <w:lang w:val="fr-FR"/>
        </w:rPr>
        <w:t>protéger les intérêts de la COI, par ex. restreindre temporairement l'accès.</w:t>
      </w:r>
      <w:r w:rsidR="00145615" w:rsidRPr="0042239D">
        <w:rPr>
          <w:lang w:val="fr-FR"/>
        </w:rPr>
        <w:t xml:space="preserve"> </w:t>
      </w:r>
      <w:r w:rsidR="00916510" w:rsidRPr="0042239D">
        <w:rPr>
          <w:lang w:val="fr-FR"/>
        </w:rPr>
        <w:t xml:space="preserve">L’Auditeur </w:t>
      </w:r>
      <w:r w:rsidR="00145615" w:rsidRPr="0042239D">
        <w:rPr>
          <w:lang w:val="fr-FR"/>
        </w:rPr>
        <w:t xml:space="preserve">interne ou le Comité </w:t>
      </w:r>
      <w:r w:rsidR="009910BF" w:rsidRPr="0042239D">
        <w:rPr>
          <w:lang w:val="fr-FR"/>
        </w:rPr>
        <w:t>adresse une</w:t>
      </w:r>
      <w:r w:rsidR="00916510" w:rsidRPr="0042239D">
        <w:rPr>
          <w:lang w:val="fr-FR"/>
        </w:rPr>
        <w:t xml:space="preserve"> </w:t>
      </w:r>
      <w:r w:rsidR="00145615" w:rsidRPr="0042239D">
        <w:rPr>
          <w:lang w:val="fr-FR"/>
        </w:rPr>
        <w:t xml:space="preserve">recommandation </w:t>
      </w:r>
      <w:r w:rsidR="009910BF" w:rsidRPr="0042239D">
        <w:rPr>
          <w:lang w:val="fr-FR"/>
        </w:rPr>
        <w:t>dans ce sens</w:t>
      </w:r>
      <w:r w:rsidR="00145615" w:rsidRPr="0042239D">
        <w:rPr>
          <w:lang w:val="fr-FR"/>
        </w:rPr>
        <w:t xml:space="preserve"> au Secrétaire général</w:t>
      </w:r>
      <w:r w:rsidR="00916510" w:rsidRPr="0042239D">
        <w:rPr>
          <w:lang w:val="fr-FR"/>
        </w:rPr>
        <w:t xml:space="preserve">. La recommandation au </w:t>
      </w:r>
      <w:r w:rsidR="00145615" w:rsidRPr="0042239D">
        <w:rPr>
          <w:lang w:val="fr-FR"/>
        </w:rPr>
        <w:t xml:space="preserve">Secrétaire général </w:t>
      </w:r>
      <w:r w:rsidR="00916510" w:rsidRPr="0042239D">
        <w:rPr>
          <w:lang w:val="fr-FR"/>
        </w:rPr>
        <w:t>n’est pas un jugement ni une conclusion sur le bien-fondé d’une affaire ; elle est plutôt destinée à protéger les droits de</w:t>
      </w:r>
      <w:r w:rsidR="009B43CE" w:rsidRPr="0042239D">
        <w:rPr>
          <w:lang w:val="fr-FR"/>
        </w:rPr>
        <w:t xml:space="preserve"> toutes les</w:t>
      </w:r>
      <w:r w:rsidR="00916510" w:rsidRPr="0042239D">
        <w:rPr>
          <w:lang w:val="fr-FR"/>
        </w:rPr>
        <w:t xml:space="preserve"> parties et les intérêts de la </w:t>
      </w:r>
      <w:r w:rsidR="00145615" w:rsidRPr="0042239D">
        <w:rPr>
          <w:lang w:val="fr-FR"/>
        </w:rPr>
        <w:t>COI</w:t>
      </w:r>
      <w:r w:rsidR="00916510" w:rsidRPr="0042239D">
        <w:rPr>
          <w:lang w:val="fr-FR"/>
        </w:rPr>
        <w:t xml:space="preserve"> pendant que l’enqu</w:t>
      </w:r>
      <w:r w:rsidR="0041219B" w:rsidRPr="0042239D">
        <w:rPr>
          <w:lang w:val="fr-FR"/>
        </w:rPr>
        <w:t>ête suit son cours. L’Auditeur interne ou le Comité</w:t>
      </w:r>
      <w:r w:rsidR="00916510" w:rsidRPr="0042239D">
        <w:rPr>
          <w:lang w:val="fr-FR"/>
        </w:rPr>
        <w:t xml:space="preserve"> peut </w:t>
      </w:r>
      <w:r w:rsidR="0041219B" w:rsidRPr="0042239D">
        <w:rPr>
          <w:lang w:val="fr-FR"/>
        </w:rPr>
        <w:t xml:space="preserve">demander </w:t>
      </w:r>
      <w:r w:rsidR="00916510" w:rsidRPr="0042239D">
        <w:rPr>
          <w:lang w:val="fr-FR"/>
        </w:rPr>
        <w:t xml:space="preserve">au </w:t>
      </w:r>
      <w:r w:rsidR="0041219B" w:rsidRPr="0042239D">
        <w:rPr>
          <w:lang w:val="fr-FR"/>
        </w:rPr>
        <w:t xml:space="preserve">Secrétaire général </w:t>
      </w:r>
      <w:r w:rsidR="00916510" w:rsidRPr="0042239D">
        <w:rPr>
          <w:lang w:val="fr-FR"/>
        </w:rPr>
        <w:t xml:space="preserve">d’apporter </w:t>
      </w:r>
      <w:r w:rsidR="009910BF" w:rsidRPr="0042239D">
        <w:rPr>
          <w:lang w:val="fr-FR"/>
        </w:rPr>
        <w:t>c</w:t>
      </w:r>
      <w:r w:rsidR="00916510" w:rsidRPr="0042239D">
        <w:rPr>
          <w:lang w:val="fr-FR"/>
        </w:rPr>
        <w:t xml:space="preserve">es modifications </w:t>
      </w:r>
      <w:r w:rsidR="009910BF" w:rsidRPr="0042239D">
        <w:rPr>
          <w:lang w:val="fr-FR"/>
        </w:rPr>
        <w:t>ou de</w:t>
      </w:r>
      <w:r w:rsidR="00916510" w:rsidRPr="0042239D">
        <w:rPr>
          <w:lang w:val="fr-FR"/>
        </w:rPr>
        <w:t>s actions supplémentaires qui s’imposent tout au long de l’enquête.</w:t>
      </w:r>
    </w:p>
    <w:p w14:paraId="162CE9E1" w14:textId="1482C270" w:rsidR="0049167C" w:rsidRPr="0042239D" w:rsidRDefault="009B43CE" w:rsidP="001D4DC4">
      <w:pPr>
        <w:pStyle w:val="Paragraphedeliste"/>
        <w:numPr>
          <w:ilvl w:val="0"/>
          <w:numId w:val="19"/>
        </w:numPr>
        <w:spacing w:after="120"/>
        <w:rPr>
          <w:lang w:val="fr-FR"/>
        </w:rPr>
      </w:pPr>
      <w:r w:rsidRPr="0042239D">
        <w:rPr>
          <w:lang w:val="fr-FR"/>
        </w:rPr>
        <w:t>L</w:t>
      </w:r>
      <w:r w:rsidR="0041219B" w:rsidRPr="0042239D">
        <w:rPr>
          <w:lang w:val="fr-FR"/>
        </w:rPr>
        <w:t>e lanceur d’alerte recevra un retour d’information approprié</w:t>
      </w:r>
      <w:r w:rsidRPr="0042239D">
        <w:rPr>
          <w:lang w:val="fr-FR"/>
        </w:rPr>
        <w:t xml:space="preserve"> pendant le processus </w:t>
      </w:r>
      <w:r w:rsidR="0049167C" w:rsidRPr="0042239D">
        <w:rPr>
          <w:lang w:val="fr-FR"/>
        </w:rPr>
        <w:t xml:space="preserve">et </w:t>
      </w:r>
      <w:r w:rsidR="007056DB" w:rsidRPr="0042239D">
        <w:rPr>
          <w:lang w:val="fr-FR"/>
        </w:rPr>
        <w:t>par rapport au résultat</w:t>
      </w:r>
      <w:r w:rsidRPr="0042239D">
        <w:rPr>
          <w:lang w:val="fr-FR"/>
        </w:rPr>
        <w:t xml:space="preserve">, </w:t>
      </w:r>
      <w:r w:rsidR="0041219B" w:rsidRPr="0042239D">
        <w:rPr>
          <w:lang w:val="fr-FR"/>
        </w:rPr>
        <w:t xml:space="preserve">dans la mesure où cela ne porte </w:t>
      </w:r>
      <w:r w:rsidR="007056DB" w:rsidRPr="0042239D">
        <w:rPr>
          <w:lang w:val="fr-FR"/>
        </w:rPr>
        <w:t xml:space="preserve">pas </w:t>
      </w:r>
      <w:r w:rsidR="0041219B" w:rsidRPr="0042239D">
        <w:rPr>
          <w:lang w:val="fr-FR"/>
        </w:rPr>
        <w:t>atteinte à aucune obligat</w:t>
      </w:r>
      <w:r w:rsidRPr="0042239D">
        <w:rPr>
          <w:lang w:val="fr-FR"/>
        </w:rPr>
        <w:t xml:space="preserve">ion de confidentialité et où l’alerte </w:t>
      </w:r>
      <w:r w:rsidR="0041219B" w:rsidRPr="0042239D">
        <w:rPr>
          <w:lang w:val="fr-FR"/>
        </w:rPr>
        <w:t>n’était pas anonyme.</w:t>
      </w:r>
      <w:r w:rsidR="0049167C" w:rsidRPr="0042239D">
        <w:rPr>
          <w:lang w:val="fr-FR"/>
        </w:rPr>
        <w:t xml:space="preserve"> </w:t>
      </w:r>
    </w:p>
    <w:p w14:paraId="6BB50436" w14:textId="3751276D" w:rsidR="00494EEE" w:rsidRPr="0042239D" w:rsidRDefault="00494EEE" w:rsidP="001D4DC4">
      <w:pPr>
        <w:pStyle w:val="Paragraphedeliste"/>
        <w:numPr>
          <w:ilvl w:val="0"/>
          <w:numId w:val="19"/>
        </w:numPr>
        <w:spacing w:after="120"/>
        <w:rPr>
          <w:lang w:val="fr-FR"/>
        </w:rPr>
      </w:pPr>
      <w:r w:rsidRPr="0042239D">
        <w:rPr>
          <w:lang w:val="fr-FR"/>
        </w:rPr>
        <w:t>Le rapport de l’enquête recommandant des mesures de redressement est remis au lanceur d’alerte. Dès réception du rapport, où à l’expiration du délai de quatre-vingt-dix (90) jours de la remise du rapport, le lanceur d’alerte peut accepter les conclusions et recommandations de l’enquête ou les rejeter en totalité ou en partie et demander que la COI mette en place à cet effet un autre mécanisme de règlement des litiges, comme la conciliation.</w:t>
      </w:r>
    </w:p>
    <w:p w14:paraId="22856902" w14:textId="7C4A11CE" w:rsidR="00494EEE" w:rsidRDefault="00F11E8E" w:rsidP="001D4DC4">
      <w:pPr>
        <w:pStyle w:val="Paragraphedeliste"/>
        <w:numPr>
          <w:ilvl w:val="0"/>
          <w:numId w:val="19"/>
        </w:numPr>
        <w:spacing w:after="120"/>
        <w:rPr>
          <w:lang w:val="fr-FR"/>
        </w:rPr>
      </w:pPr>
      <w:r w:rsidRPr="0042239D">
        <w:rPr>
          <w:lang w:val="fr-FR"/>
        </w:rPr>
        <w:t>Conformément aux principes et politiques de la COI, toutes les personnes et entités concernées faisant l'objet d'une enquête sont tenues de coopérer pleinement avec l'équipe d'enquête de bonne foi et de fournir des informations ou des preuves. Pour le personnel de la COI, cette obligation n'est pas soumise à l'autorisation d'un superviseur, et le défaut de coopération peut entraîner des mesures disciplinaires telles que prévues dans les politiques et directives pertinentes de la COI.</w:t>
      </w:r>
    </w:p>
    <w:p w14:paraId="409A11A8" w14:textId="77777777" w:rsidR="00515806" w:rsidRPr="0042239D" w:rsidRDefault="00515806" w:rsidP="00515806">
      <w:pPr>
        <w:pStyle w:val="Paragraphedeliste"/>
        <w:numPr>
          <w:ilvl w:val="0"/>
          <w:numId w:val="0"/>
        </w:numPr>
        <w:spacing w:after="120"/>
        <w:ind w:left="360"/>
        <w:rPr>
          <w:lang w:val="fr-FR"/>
        </w:rPr>
      </w:pPr>
    </w:p>
    <w:p w14:paraId="76E4CEFA" w14:textId="77777777" w:rsidR="001D4DC4" w:rsidRPr="0042239D" w:rsidRDefault="001D4DC4" w:rsidP="001D4DC4">
      <w:pPr>
        <w:pStyle w:val="Titre1"/>
      </w:pPr>
      <w:bookmarkStart w:id="12" w:name="_Toc89429970"/>
      <w:r w:rsidRPr="0042239D">
        <w:t>Résultats possibles d'une enquête ou d'un examen</w:t>
      </w:r>
      <w:bookmarkEnd w:id="12"/>
    </w:p>
    <w:p w14:paraId="773D3511" w14:textId="77777777" w:rsidR="001D4DC4" w:rsidRPr="0042239D" w:rsidRDefault="00762A62" w:rsidP="001D4DC4">
      <w:pPr>
        <w:pStyle w:val="Paragraphedeliste"/>
        <w:numPr>
          <w:ilvl w:val="0"/>
          <w:numId w:val="19"/>
        </w:numPr>
        <w:spacing w:after="120"/>
        <w:rPr>
          <w:lang w:val="fr-FR"/>
        </w:rPr>
      </w:pPr>
      <w:r w:rsidRPr="0042239D">
        <w:rPr>
          <w:lang w:val="fr-FR"/>
        </w:rPr>
        <w:t xml:space="preserve">Les mesures suivantes peuvent être prises après </w:t>
      </w:r>
      <w:r w:rsidR="00F11E8E" w:rsidRPr="0042239D">
        <w:rPr>
          <w:lang w:val="fr-FR"/>
        </w:rPr>
        <w:t>l’</w:t>
      </w:r>
      <w:r w:rsidRPr="0042239D">
        <w:rPr>
          <w:lang w:val="fr-FR"/>
        </w:rPr>
        <w:t>enquête :</w:t>
      </w:r>
    </w:p>
    <w:p w14:paraId="27A4257F" w14:textId="7B422874" w:rsidR="001D4DC4" w:rsidRPr="0042239D" w:rsidRDefault="001D4DC4" w:rsidP="00171E79">
      <w:pPr>
        <w:pStyle w:val="Paragraphedeliste"/>
        <w:numPr>
          <w:ilvl w:val="1"/>
          <w:numId w:val="36"/>
        </w:numPr>
        <w:spacing w:after="120"/>
        <w:ind w:left="851" w:hanging="425"/>
        <w:rPr>
          <w:lang w:val="fr-FR"/>
        </w:rPr>
      </w:pPr>
      <w:r w:rsidRPr="0042239D">
        <w:rPr>
          <w:lang w:val="fr-FR"/>
        </w:rPr>
        <w:t>Action disciplinaire (pouvant aller jusqu'au licenciement) contre l'auteur de l'infraction en fonction des résultats de l’enquête ;</w:t>
      </w:r>
    </w:p>
    <w:p w14:paraId="5F3F46C3" w14:textId="13B969AB" w:rsidR="001D4DC4" w:rsidRPr="0042239D" w:rsidRDefault="001D4DC4" w:rsidP="00171E79">
      <w:pPr>
        <w:pStyle w:val="Paragraphedeliste"/>
        <w:numPr>
          <w:ilvl w:val="1"/>
          <w:numId w:val="36"/>
        </w:numPr>
        <w:spacing w:after="120"/>
        <w:ind w:left="851" w:hanging="425"/>
        <w:rPr>
          <w:lang w:val="fr-FR"/>
        </w:rPr>
      </w:pPr>
      <w:r w:rsidRPr="0042239D">
        <w:rPr>
          <w:lang w:val="fr-FR"/>
        </w:rPr>
        <w:t>Action disciplinaire (pouvant aller jusqu'au licenciement) contre le lanceur d’alerte, si les informations divulguées sont sciemment fausses ;</w:t>
      </w:r>
    </w:p>
    <w:p w14:paraId="198A8793" w14:textId="521013D4" w:rsidR="001D4DC4" w:rsidRPr="0042239D" w:rsidRDefault="001D4DC4" w:rsidP="00171E79">
      <w:pPr>
        <w:pStyle w:val="Paragraphedeliste"/>
        <w:numPr>
          <w:ilvl w:val="1"/>
          <w:numId w:val="36"/>
        </w:numPr>
        <w:spacing w:after="120"/>
        <w:ind w:left="851" w:hanging="425"/>
        <w:rPr>
          <w:lang w:val="fr-FR"/>
        </w:rPr>
      </w:pPr>
      <w:r w:rsidRPr="0042239D">
        <w:rPr>
          <w:lang w:val="fr-FR"/>
        </w:rPr>
        <w:t>La question est renvoyée à la police pour complément d’enquête ;</w:t>
      </w:r>
    </w:p>
    <w:p w14:paraId="727FD8FB" w14:textId="3434A93F" w:rsidR="001D4DC4" w:rsidRPr="0042239D" w:rsidRDefault="001D4DC4" w:rsidP="00171E79">
      <w:pPr>
        <w:pStyle w:val="Paragraphedeliste"/>
        <w:numPr>
          <w:ilvl w:val="1"/>
          <w:numId w:val="36"/>
        </w:numPr>
        <w:spacing w:after="120"/>
        <w:ind w:left="851" w:hanging="425"/>
        <w:rPr>
          <w:lang w:val="fr-FR"/>
        </w:rPr>
      </w:pPr>
      <w:r w:rsidRPr="0042239D">
        <w:rPr>
          <w:lang w:val="fr-FR"/>
        </w:rPr>
        <w:t xml:space="preserve">Service d'un examinateur certifié en matière de fraude externalisé, après approbation par le CAR et sur base de </w:t>
      </w:r>
      <w:r w:rsidR="007056DB" w:rsidRPr="0042239D">
        <w:rPr>
          <w:lang w:val="fr-FR"/>
        </w:rPr>
        <w:t xml:space="preserve">disponibilité de </w:t>
      </w:r>
      <w:r w:rsidR="000C1EE3" w:rsidRPr="0042239D">
        <w:rPr>
          <w:lang w:val="fr-FR"/>
        </w:rPr>
        <w:t>fonds ;</w:t>
      </w:r>
      <w:r w:rsidR="007056DB" w:rsidRPr="0042239D">
        <w:rPr>
          <w:lang w:val="fr-FR"/>
        </w:rPr>
        <w:t xml:space="preserve"> </w:t>
      </w:r>
      <w:proofErr w:type="gramStart"/>
      <w:r w:rsidR="007056DB" w:rsidRPr="0042239D">
        <w:rPr>
          <w:lang w:val="fr-FR"/>
        </w:rPr>
        <w:t>ou</w:t>
      </w:r>
      <w:proofErr w:type="gramEnd"/>
    </w:p>
    <w:p w14:paraId="2DB4196F" w14:textId="4C22DE08" w:rsidR="001D4DC4" w:rsidRPr="0042239D" w:rsidRDefault="001D4DC4" w:rsidP="00171E79">
      <w:pPr>
        <w:pStyle w:val="Paragraphedeliste"/>
        <w:numPr>
          <w:ilvl w:val="1"/>
          <w:numId w:val="36"/>
        </w:numPr>
        <w:spacing w:after="120"/>
        <w:ind w:left="851" w:hanging="425"/>
        <w:rPr>
          <w:lang w:val="fr-FR"/>
        </w:rPr>
      </w:pPr>
      <w:r w:rsidRPr="0042239D">
        <w:rPr>
          <w:lang w:val="fr-FR"/>
        </w:rPr>
        <w:t>Aucune action si la plainte n'était pas justifiée ou si les preuves n’étaient pas suffisantes pour conclure.</w:t>
      </w:r>
    </w:p>
    <w:p w14:paraId="17CA3EA6" w14:textId="2D593F93" w:rsidR="001D4DC4" w:rsidRPr="0042239D" w:rsidRDefault="001D4DC4" w:rsidP="00171E79">
      <w:pPr>
        <w:pStyle w:val="Paragraphedeliste"/>
        <w:numPr>
          <w:ilvl w:val="1"/>
          <w:numId w:val="36"/>
        </w:numPr>
        <w:spacing w:after="120"/>
        <w:ind w:left="851" w:hanging="425"/>
        <w:rPr>
          <w:lang w:val="fr-FR"/>
        </w:rPr>
      </w:pPr>
      <w:r w:rsidRPr="0042239D">
        <w:rPr>
          <w:lang w:val="fr-FR"/>
        </w:rPr>
        <w:t xml:space="preserve">L'Auditeur interne utilisera l'approche et la méthodologie d'enquête prévues dans le Manuel d'audit interne. Un rapport sera produit pour chaque enquête ou tout </w:t>
      </w:r>
      <w:r w:rsidRPr="0042239D">
        <w:rPr>
          <w:lang w:val="fr-FR"/>
        </w:rPr>
        <w:lastRenderedPageBreak/>
        <w:t>examen spécial effectué conformément à ces politiques. Lorsque des lacunes de contrôle sont identifiées dans les procédures et politiques des processus pertinents, l'Auditeur interne inclura dans son rapport d'enquête une liste de recommandations à mettre en œuvre par le responsable du processus / risque respectif.</w:t>
      </w:r>
    </w:p>
    <w:p w14:paraId="58B2648B" w14:textId="4B1DAAF1" w:rsidR="00BD1919" w:rsidRPr="0042239D" w:rsidRDefault="00BD1919" w:rsidP="001D4DC4">
      <w:pPr>
        <w:pStyle w:val="Paragraphedeliste"/>
        <w:numPr>
          <w:ilvl w:val="0"/>
          <w:numId w:val="19"/>
        </w:numPr>
        <w:spacing w:after="120"/>
        <w:rPr>
          <w:lang w:val="fr-FR"/>
        </w:rPr>
      </w:pPr>
      <w:r w:rsidRPr="0042239D">
        <w:rPr>
          <w:lang w:val="fr-FR"/>
        </w:rPr>
        <w:t xml:space="preserve">À titre de mesure générale de dissuasion, la COI informe publiquement son personnel des sanctions </w:t>
      </w:r>
      <w:r w:rsidR="009B43CE" w:rsidRPr="0042239D">
        <w:rPr>
          <w:lang w:val="fr-FR"/>
        </w:rPr>
        <w:t xml:space="preserve">et mesures </w:t>
      </w:r>
      <w:r w:rsidRPr="0042239D">
        <w:rPr>
          <w:lang w:val="fr-FR"/>
        </w:rPr>
        <w:t>disciplin</w:t>
      </w:r>
      <w:r w:rsidR="009B43CE" w:rsidRPr="0042239D">
        <w:rPr>
          <w:lang w:val="fr-FR"/>
        </w:rPr>
        <w:t xml:space="preserve">aires prises à l’égard d’un </w:t>
      </w:r>
      <w:r w:rsidR="00CD39BB" w:rsidRPr="0042239D">
        <w:rPr>
          <w:lang w:val="fr-FR"/>
        </w:rPr>
        <w:t xml:space="preserve">membre de la Direction pour </w:t>
      </w:r>
      <w:r w:rsidRPr="0042239D">
        <w:rPr>
          <w:lang w:val="fr-FR"/>
        </w:rPr>
        <w:t>manquement lié à des actes de représailles.</w:t>
      </w:r>
    </w:p>
    <w:p w14:paraId="1432BAF6" w14:textId="71A443C1" w:rsidR="001D4DC4" w:rsidRDefault="00CD39BB" w:rsidP="001D4DC4">
      <w:pPr>
        <w:pStyle w:val="Paragraphedeliste"/>
        <w:numPr>
          <w:ilvl w:val="0"/>
          <w:numId w:val="19"/>
        </w:numPr>
        <w:spacing w:after="120"/>
        <w:rPr>
          <w:lang w:val="fr-FR"/>
        </w:rPr>
      </w:pPr>
      <w:r w:rsidRPr="0042239D">
        <w:rPr>
          <w:lang w:val="fr-FR"/>
        </w:rPr>
        <w:t xml:space="preserve">Aucune disposition de la </w:t>
      </w:r>
      <w:r w:rsidR="00BD1919" w:rsidRPr="0042239D">
        <w:rPr>
          <w:lang w:val="fr-FR"/>
        </w:rPr>
        <w:t xml:space="preserve">présente </w:t>
      </w:r>
      <w:r w:rsidRPr="0042239D">
        <w:rPr>
          <w:lang w:val="fr-FR"/>
        </w:rPr>
        <w:t>P</w:t>
      </w:r>
      <w:r w:rsidR="00BD1919" w:rsidRPr="0042239D">
        <w:rPr>
          <w:lang w:val="fr-FR"/>
        </w:rPr>
        <w:t>olitique n</w:t>
      </w:r>
      <w:r w:rsidRPr="0042239D">
        <w:rPr>
          <w:lang w:val="fr-FR"/>
        </w:rPr>
        <w:t xml:space="preserve">e doit affecter ou être interprétée comme limitation ou renonciation </w:t>
      </w:r>
      <w:r w:rsidR="009F3090" w:rsidRPr="0042239D">
        <w:rPr>
          <w:lang w:val="fr-FR"/>
        </w:rPr>
        <w:t>aux</w:t>
      </w:r>
      <w:r w:rsidRPr="0042239D">
        <w:rPr>
          <w:lang w:val="fr-FR"/>
        </w:rPr>
        <w:t xml:space="preserve"> </w:t>
      </w:r>
      <w:r w:rsidR="00BD1919" w:rsidRPr="0042239D">
        <w:rPr>
          <w:lang w:val="fr-FR"/>
        </w:rPr>
        <w:t>droits du personnel de la COI concernant</w:t>
      </w:r>
      <w:r w:rsidRPr="0042239D">
        <w:rPr>
          <w:lang w:val="fr-FR"/>
        </w:rPr>
        <w:t xml:space="preserve"> l’ensemble d</w:t>
      </w:r>
      <w:r w:rsidR="00BD1919" w:rsidRPr="0042239D">
        <w:rPr>
          <w:lang w:val="fr-FR"/>
        </w:rPr>
        <w:t>es procédures de la COI telles que la détermination des mesures disciplinaires, l'information et la communication ainsi que les privilèges et immunités dont bénéficie la COI</w:t>
      </w:r>
      <w:r w:rsidR="009F3090" w:rsidRPr="0042239D">
        <w:rPr>
          <w:lang w:val="fr-FR"/>
        </w:rPr>
        <w:t>.</w:t>
      </w:r>
    </w:p>
    <w:p w14:paraId="45C82844" w14:textId="77777777" w:rsidR="00515806" w:rsidRPr="0042239D" w:rsidRDefault="00515806" w:rsidP="00515806">
      <w:pPr>
        <w:pStyle w:val="Paragraphedeliste"/>
        <w:numPr>
          <w:ilvl w:val="0"/>
          <w:numId w:val="0"/>
        </w:numPr>
        <w:spacing w:after="120"/>
        <w:ind w:left="360"/>
        <w:rPr>
          <w:lang w:val="fr-FR"/>
        </w:rPr>
      </w:pPr>
    </w:p>
    <w:p w14:paraId="27C16A43" w14:textId="77777777" w:rsidR="001D4DC4" w:rsidRPr="0042239D" w:rsidRDefault="001D4DC4" w:rsidP="001D4DC4">
      <w:pPr>
        <w:pStyle w:val="Titre1"/>
      </w:pPr>
      <w:bookmarkStart w:id="13" w:name="_Toc89429971"/>
      <w:r w:rsidRPr="0042239D">
        <w:t>Rapport au comité d'audit et des risques</w:t>
      </w:r>
      <w:bookmarkEnd w:id="13"/>
    </w:p>
    <w:p w14:paraId="6BB5FB9D" w14:textId="05D5E163" w:rsidR="00352CC9" w:rsidRPr="0042239D" w:rsidRDefault="00352CC9" w:rsidP="001D4DC4">
      <w:pPr>
        <w:pStyle w:val="Paragraphedeliste"/>
        <w:numPr>
          <w:ilvl w:val="0"/>
          <w:numId w:val="19"/>
        </w:numPr>
        <w:spacing w:after="120"/>
        <w:rPr>
          <w:lang w:val="fr-FR"/>
        </w:rPr>
      </w:pPr>
      <w:r w:rsidRPr="0042239D">
        <w:rPr>
          <w:lang w:val="fr-FR"/>
        </w:rPr>
        <w:t>L'</w:t>
      </w:r>
      <w:r w:rsidR="00BD1919" w:rsidRPr="0042239D">
        <w:rPr>
          <w:lang w:val="fr-FR"/>
        </w:rPr>
        <w:t>A</w:t>
      </w:r>
      <w:r w:rsidRPr="0042239D">
        <w:rPr>
          <w:lang w:val="fr-FR"/>
        </w:rPr>
        <w:t xml:space="preserve">uditeur interne fera </w:t>
      </w:r>
      <w:r w:rsidR="002B538D" w:rsidRPr="0042239D">
        <w:rPr>
          <w:lang w:val="fr-FR"/>
        </w:rPr>
        <w:t xml:space="preserve">régulièrement, sur une base trimestrielle, </w:t>
      </w:r>
      <w:r w:rsidRPr="0042239D">
        <w:rPr>
          <w:lang w:val="fr-FR"/>
        </w:rPr>
        <w:t>rapport au Comité d'</w:t>
      </w:r>
      <w:r w:rsidR="009C0556" w:rsidRPr="0042239D">
        <w:rPr>
          <w:lang w:val="fr-FR"/>
        </w:rPr>
        <w:t>a</w:t>
      </w:r>
      <w:r w:rsidRPr="0042239D">
        <w:rPr>
          <w:lang w:val="fr-FR"/>
        </w:rPr>
        <w:t xml:space="preserve">udit et des </w:t>
      </w:r>
      <w:r w:rsidR="009F3090" w:rsidRPr="0042239D">
        <w:rPr>
          <w:lang w:val="fr-FR"/>
        </w:rPr>
        <w:t>r</w:t>
      </w:r>
      <w:r w:rsidRPr="0042239D">
        <w:rPr>
          <w:lang w:val="fr-FR"/>
        </w:rPr>
        <w:t xml:space="preserve">isques sur </w:t>
      </w:r>
      <w:r w:rsidR="00BD1919" w:rsidRPr="0042239D">
        <w:rPr>
          <w:lang w:val="fr-FR"/>
        </w:rPr>
        <w:t xml:space="preserve">les </w:t>
      </w:r>
      <w:r w:rsidRPr="0042239D">
        <w:rPr>
          <w:lang w:val="fr-FR"/>
        </w:rPr>
        <w:t>préoccupation</w:t>
      </w:r>
      <w:r w:rsidR="00BD1919" w:rsidRPr="0042239D">
        <w:rPr>
          <w:lang w:val="fr-FR"/>
        </w:rPr>
        <w:t>s</w:t>
      </w:r>
      <w:r w:rsidRPr="0042239D">
        <w:rPr>
          <w:lang w:val="fr-FR"/>
        </w:rPr>
        <w:t xml:space="preserve"> signalé</w:t>
      </w:r>
      <w:r w:rsidR="00BD1919" w:rsidRPr="0042239D">
        <w:rPr>
          <w:lang w:val="fr-FR"/>
        </w:rPr>
        <w:t>e</w:t>
      </w:r>
      <w:r w:rsidRPr="0042239D">
        <w:rPr>
          <w:lang w:val="fr-FR"/>
        </w:rPr>
        <w:t xml:space="preserve">s </w:t>
      </w:r>
      <w:r w:rsidR="002B538D" w:rsidRPr="0042239D">
        <w:rPr>
          <w:lang w:val="fr-FR"/>
        </w:rPr>
        <w:t xml:space="preserve">dans le cadre des procédures de lancement d’alerte </w:t>
      </w:r>
      <w:r w:rsidRPr="0042239D">
        <w:rPr>
          <w:lang w:val="fr-FR"/>
        </w:rPr>
        <w:t xml:space="preserve">par les employés ou des tiers </w:t>
      </w:r>
      <w:r w:rsidR="002B538D" w:rsidRPr="0042239D">
        <w:rPr>
          <w:lang w:val="fr-FR"/>
        </w:rPr>
        <w:t xml:space="preserve">ainsi que sur les </w:t>
      </w:r>
      <w:r w:rsidRPr="0042239D">
        <w:rPr>
          <w:lang w:val="fr-FR"/>
        </w:rPr>
        <w:t xml:space="preserve">résultats des </w:t>
      </w:r>
      <w:r w:rsidR="009F3090" w:rsidRPr="0042239D">
        <w:rPr>
          <w:lang w:val="fr-FR"/>
        </w:rPr>
        <w:t>cas qui ont</w:t>
      </w:r>
      <w:r w:rsidR="004C4431" w:rsidRPr="0042239D">
        <w:rPr>
          <w:lang w:val="fr-FR"/>
        </w:rPr>
        <w:t xml:space="preserve"> ou n’ont pas</w:t>
      </w:r>
      <w:r w:rsidR="009F3090" w:rsidRPr="0042239D">
        <w:rPr>
          <w:lang w:val="fr-FR"/>
        </w:rPr>
        <w:t xml:space="preserve"> </w:t>
      </w:r>
      <w:r w:rsidR="002B538D" w:rsidRPr="0042239D">
        <w:rPr>
          <w:lang w:val="fr-FR"/>
        </w:rPr>
        <w:t>fait l’objet d’une e</w:t>
      </w:r>
      <w:r w:rsidRPr="0042239D">
        <w:rPr>
          <w:lang w:val="fr-FR"/>
        </w:rPr>
        <w:t>nquête.</w:t>
      </w:r>
    </w:p>
    <w:p w14:paraId="1E4DB4EC" w14:textId="3D41012C" w:rsidR="001D3FCA" w:rsidRPr="0042239D" w:rsidRDefault="00352CC9" w:rsidP="001D4DC4">
      <w:pPr>
        <w:pStyle w:val="Paragraphedeliste"/>
        <w:numPr>
          <w:ilvl w:val="0"/>
          <w:numId w:val="19"/>
        </w:numPr>
        <w:spacing w:after="120"/>
        <w:rPr>
          <w:lang w:val="fr-FR"/>
        </w:rPr>
      </w:pPr>
      <w:r w:rsidRPr="0042239D">
        <w:rPr>
          <w:lang w:val="fr-FR"/>
        </w:rPr>
        <w:t xml:space="preserve">Toute question relative au </w:t>
      </w:r>
      <w:r w:rsidR="002B538D" w:rsidRPr="0042239D">
        <w:rPr>
          <w:lang w:val="fr-FR"/>
        </w:rPr>
        <w:t>Secrétaire</w:t>
      </w:r>
      <w:r w:rsidRPr="0042239D">
        <w:rPr>
          <w:lang w:val="fr-FR"/>
        </w:rPr>
        <w:t xml:space="preserve"> </w:t>
      </w:r>
      <w:r w:rsidR="002B538D" w:rsidRPr="0042239D">
        <w:rPr>
          <w:lang w:val="fr-FR"/>
        </w:rPr>
        <w:t>g</w:t>
      </w:r>
      <w:r w:rsidRPr="0042239D">
        <w:rPr>
          <w:lang w:val="fr-FR"/>
        </w:rPr>
        <w:t xml:space="preserve">énéral sera immédiatement </w:t>
      </w:r>
      <w:r w:rsidR="009F3090" w:rsidRPr="0042239D">
        <w:rPr>
          <w:lang w:val="fr-FR"/>
        </w:rPr>
        <w:t xml:space="preserve">communiquée </w:t>
      </w:r>
      <w:r w:rsidR="002B538D" w:rsidRPr="0042239D">
        <w:rPr>
          <w:lang w:val="fr-FR"/>
        </w:rPr>
        <w:t xml:space="preserve">par l’Auditeur interne </w:t>
      </w:r>
      <w:r w:rsidRPr="0042239D">
        <w:rPr>
          <w:lang w:val="fr-FR"/>
        </w:rPr>
        <w:t>au Comité d'</w:t>
      </w:r>
      <w:r w:rsidR="009C0556" w:rsidRPr="0042239D">
        <w:rPr>
          <w:lang w:val="fr-FR"/>
        </w:rPr>
        <w:t>a</w:t>
      </w:r>
      <w:r w:rsidRPr="0042239D">
        <w:rPr>
          <w:lang w:val="fr-FR"/>
        </w:rPr>
        <w:t xml:space="preserve">udit et des </w:t>
      </w:r>
      <w:r w:rsidR="009C0556" w:rsidRPr="0042239D">
        <w:rPr>
          <w:lang w:val="fr-FR"/>
        </w:rPr>
        <w:t>r</w:t>
      </w:r>
      <w:r w:rsidRPr="0042239D">
        <w:rPr>
          <w:lang w:val="fr-FR"/>
        </w:rPr>
        <w:t xml:space="preserve">isques </w:t>
      </w:r>
      <w:r w:rsidR="002B538D" w:rsidRPr="0042239D">
        <w:rPr>
          <w:lang w:val="fr-FR"/>
        </w:rPr>
        <w:t xml:space="preserve">et en parallèle au </w:t>
      </w:r>
      <w:r w:rsidR="00BD01EA" w:rsidRPr="0042239D">
        <w:rPr>
          <w:lang w:val="fr-FR"/>
        </w:rPr>
        <w:t xml:space="preserve">Comité </w:t>
      </w:r>
      <w:r w:rsidR="00A622E4">
        <w:rPr>
          <w:lang w:val="fr-FR"/>
        </w:rPr>
        <w:t>d’alerte</w:t>
      </w:r>
      <w:r w:rsidRPr="0042239D">
        <w:rPr>
          <w:lang w:val="fr-FR"/>
        </w:rPr>
        <w:t>.</w:t>
      </w:r>
    </w:p>
    <w:p w14:paraId="3A85E066" w14:textId="77777777" w:rsidR="001D4DC4" w:rsidRPr="0042239D" w:rsidRDefault="001D4DC4" w:rsidP="001D4DC4">
      <w:pPr>
        <w:spacing w:after="120"/>
        <w:rPr>
          <w:lang w:val="fr-FR"/>
        </w:rPr>
      </w:pPr>
    </w:p>
    <w:p w14:paraId="297178F7" w14:textId="77777777" w:rsidR="001D4DC4" w:rsidRPr="0042239D" w:rsidRDefault="001D4DC4" w:rsidP="001D4DC4">
      <w:pPr>
        <w:pStyle w:val="Titre1"/>
      </w:pPr>
      <w:bookmarkStart w:id="14" w:name="_Toc89429972"/>
      <w:r w:rsidRPr="0042239D">
        <w:t>Évaluation des politiques et procédures du système d’alerte</w:t>
      </w:r>
      <w:bookmarkEnd w:id="14"/>
    </w:p>
    <w:p w14:paraId="00DB872E" w14:textId="4150E3F4" w:rsidR="00352CC9" w:rsidRPr="0042239D" w:rsidRDefault="00352CC9" w:rsidP="001D4DC4">
      <w:pPr>
        <w:pStyle w:val="Paragraphedeliste"/>
        <w:numPr>
          <w:ilvl w:val="0"/>
          <w:numId w:val="19"/>
        </w:numPr>
        <w:spacing w:after="120"/>
        <w:rPr>
          <w:lang w:val="fr-FR"/>
        </w:rPr>
      </w:pPr>
      <w:r w:rsidRPr="0042239D">
        <w:rPr>
          <w:lang w:val="fr-FR"/>
        </w:rPr>
        <w:t>Le Comité d</w:t>
      </w:r>
      <w:r w:rsidR="009C0556" w:rsidRPr="0042239D">
        <w:rPr>
          <w:lang w:val="fr-FR"/>
        </w:rPr>
        <w:t>'a</w:t>
      </w:r>
      <w:r w:rsidRPr="0042239D">
        <w:rPr>
          <w:lang w:val="fr-FR"/>
        </w:rPr>
        <w:t xml:space="preserve">udit et des </w:t>
      </w:r>
      <w:r w:rsidR="009C0556" w:rsidRPr="0042239D">
        <w:rPr>
          <w:lang w:val="fr-FR"/>
        </w:rPr>
        <w:t>r</w:t>
      </w:r>
      <w:r w:rsidRPr="0042239D">
        <w:rPr>
          <w:lang w:val="fr-FR"/>
        </w:rPr>
        <w:t xml:space="preserve">isques peut mandater une équipe d'évaluateurs internes ou externes pour évaluer </w:t>
      </w:r>
      <w:r w:rsidR="002B538D" w:rsidRPr="0042239D">
        <w:rPr>
          <w:lang w:val="fr-FR"/>
        </w:rPr>
        <w:t xml:space="preserve">tous les trois ans (ou avant si nécessaire) </w:t>
      </w:r>
      <w:r w:rsidRPr="0042239D">
        <w:rPr>
          <w:lang w:val="fr-FR"/>
        </w:rPr>
        <w:t>l'efficacité des politiques et procédures d</w:t>
      </w:r>
      <w:r w:rsidR="009F3090" w:rsidRPr="0042239D">
        <w:rPr>
          <w:lang w:val="fr-FR"/>
        </w:rPr>
        <w:t xml:space="preserve">u système </w:t>
      </w:r>
      <w:r w:rsidR="002B538D" w:rsidRPr="0042239D">
        <w:rPr>
          <w:lang w:val="fr-FR"/>
        </w:rPr>
        <w:t>d’alerte</w:t>
      </w:r>
      <w:r w:rsidRPr="0042239D">
        <w:rPr>
          <w:lang w:val="fr-FR"/>
        </w:rPr>
        <w:t>. L'équipe évaluera entre autres :</w:t>
      </w:r>
    </w:p>
    <w:p w14:paraId="44832955" w14:textId="48166684" w:rsidR="001D4DC4" w:rsidRPr="0042239D" w:rsidRDefault="001D4DC4" w:rsidP="00171E79">
      <w:pPr>
        <w:pStyle w:val="Paragraphedeliste"/>
        <w:numPr>
          <w:ilvl w:val="1"/>
          <w:numId w:val="37"/>
        </w:numPr>
        <w:spacing w:after="120"/>
        <w:ind w:left="851" w:hanging="425"/>
        <w:rPr>
          <w:lang w:val="fr-FR"/>
        </w:rPr>
      </w:pPr>
      <w:r w:rsidRPr="0042239D">
        <w:rPr>
          <w:lang w:val="fr-FR"/>
        </w:rPr>
        <w:t>La conformité aux politiques approuvées</w:t>
      </w:r>
    </w:p>
    <w:p w14:paraId="76D58156" w14:textId="42995386" w:rsidR="001D4DC4" w:rsidRPr="0042239D" w:rsidRDefault="001D4DC4" w:rsidP="00171E79">
      <w:pPr>
        <w:pStyle w:val="Paragraphedeliste"/>
        <w:numPr>
          <w:ilvl w:val="1"/>
          <w:numId w:val="37"/>
        </w:numPr>
        <w:spacing w:after="120"/>
        <w:ind w:left="851" w:hanging="425"/>
        <w:rPr>
          <w:lang w:val="fr-FR"/>
        </w:rPr>
      </w:pPr>
      <w:r w:rsidRPr="0042239D">
        <w:rPr>
          <w:lang w:val="fr-FR"/>
        </w:rPr>
        <w:t>La rapidité de la réponse</w:t>
      </w:r>
    </w:p>
    <w:p w14:paraId="77CFA9D0" w14:textId="1D4C9C14" w:rsidR="001D4DC4" w:rsidRPr="0042239D" w:rsidRDefault="001D4DC4" w:rsidP="00171E79">
      <w:pPr>
        <w:pStyle w:val="Paragraphedeliste"/>
        <w:numPr>
          <w:ilvl w:val="1"/>
          <w:numId w:val="37"/>
        </w:numPr>
        <w:spacing w:after="120"/>
        <w:ind w:left="851" w:hanging="425"/>
        <w:rPr>
          <w:lang w:val="fr-FR"/>
        </w:rPr>
      </w:pPr>
      <w:r w:rsidRPr="0042239D">
        <w:rPr>
          <w:lang w:val="fr-FR"/>
        </w:rPr>
        <w:t>L’exhaustivité des dossiers des plaintes reçues</w:t>
      </w:r>
    </w:p>
    <w:p w14:paraId="74B28E37" w14:textId="09C3CA40" w:rsidR="001D4DC4" w:rsidRPr="0042239D" w:rsidRDefault="001D4DC4" w:rsidP="00171E79">
      <w:pPr>
        <w:pStyle w:val="Paragraphedeliste"/>
        <w:numPr>
          <w:ilvl w:val="1"/>
          <w:numId w:val="37"/>
        </w:numPr>
        <w:spacing w:after="120"/>
        <w:ind w:left="851" w:hanging="425"/>
        <w:rPr>
          <w:lang w:val="fr-FR"/>
        </w:rPr>
      </w:pPr>
      <w:r w:rsidRPr="0042239D">
        <w:rPr>
          <w:lang w:val="fr-FR"/>
        </w:rPr>
        <w:t>L’existence d’une piste d'audit des éléments probants à l'appui des conclusions spécifiques d'une enquête ou d'un examen limité</w:t>
      </w:r>
    </w:p>
    <w:p w14:paraId="0106C55A" w14:textId="6EF37DFA" w:rsidR="001D4DC4" w:rsidRPr="0042239D" w:rsidRDefault="001D4DC4" w:rsidP="00171E79">
      <w:pPr>
        <w:pStyle w:val="Paragraphedeliste"/>
        <w:numPr>
          <w:ilvl w:val="1"/>
          <w:numId w:val="37"/>
        </w:numPr>
        <w:spacing w:after="120"/>
        <w:ind w:left="851" w:hanging="425"/>
        <w:rPr>
          <w:lang w:val="fr-FR"/>
        </w:rPr>
      </w:pPr>
      <w:r w:rsidRPr="0042239D">
        <w:rPr>
          <w:lang w:val="fr-FR"/>
        </w:rPr>
        <w:t>La pertinence de l'approche d'enquête ou d'examen utilisée</w:t>
      </w:r>
    </w:p>
    <w:p w14:paraId="7DBB1EAE" w14:textId="31BD497B" w:rsidR="001D4DC4" w:rsidRPr="0042239D" w:rsidRDefault="001D4DC4" w:rsidP="00171E79">
      <w:pPr>
        <w:pStyle w:val="Paragraphedeliste"/>
        <w:numPr>
          <w:ilvl w:val="1"/>
          <w:numId w:val="37"/>
        </w:numPr>
        <w:spacing w:after="120"/>
        <w:ind w:left="851" w:hanging="425"/>
        <w:rPr>
          <w:lang w:val="fr-FR"/>
        </w:rPr>
      </w:pPr>
      <w:r w:rsidRPr="0042239D">
        <w:rPr>
          <w:lang w:val="fr-FR"/>
        </w:rPr>
        <w:t>La pertinence des recommandations faites pour remédier aux faiblesses identifiées</w:t>
      </w:r>
    </w:p>
    <w:p w14:paraId="14A976C4" w14:textId="25608EC4" w:rsidR="001D3FCA" w:rsidRDefault="00352CC9" w:rsidP="001D4DC4">
      <w:pPr>
        <w:pStyle w:val="Paragraphedeliste"/>
        <w:numPr>
          <w:ilvl w:val="0"/>
          <w:numId w:val="19"/>
        </w:numPr>
        <w:spacing w:after="120"/>
        <w:rPr>
          <w:lang w:val="fr-FR"/>
        </w:rPr>
      </w:pPr>
      <w:r w:rsidRPr="0042239D">
        <w:rPr>
          <w:lang w:val="fr-FR"/>
        </w:rPr>
        <w:t>Les modalités de vérification et le rapp</w:t>
      </w:r>
      <w:r w:rsidR="00786D95" w:rsidRPr="0042239D">
        <w:rPr>
          <w:lang w:val="fr-FR"/>
        </w:rPr>
        <w:t xml:space="preserve">ort final de l'évaluation sont examinés </w:t>
      </w:r>
      <w:r w:rsidRPr="0042239D">
        <w:rPr>
          <w:lang w:val="fr-FR"/>
        </w:rPr>
        <w:t xml:space="preserve">et approuvés par le </w:t>
      </w:r>
      <w:r w:rsidR="00786D95" w:rsidRPr="0042239D">
        <w:rPr>
          <w:lang w:val="fr-FR"/>
        </w:rPr>
        <w:t>C</w:t>
      </w:r>
      <w:r w:rsidRPr="0042239D">
        <w:rPr>
          <w:lang w:val="fr-FR"/>
        </w:rPr>
        <w:t>omité d'audit et des risques.</w:t>
      </w:r>
    </w:p>
    <w:p w14:paraId="0451C707" w14:textId="77777777" w:rsidR="00515806" w:rsidRPr="0042239D" w:rsidRDefault="00515806" w:rsidP="00515806">
      <w:pPr>
        <w:pStyle w:val="Paragraphedeliste"/>
        <w:numPr>
          <w:ilvl w:val="0"/>
          <w:numId w:val="0"/>
        </w:numPr>
        <w:spacing w:after="120"/>
        <w:ind w:left="360"/>
        <w:rPr>
          <w:lang w:val="fr-FR"/>
        </w:rPr>
      </w:pPr>
    </w:p>
    <w:p w14:paraId="443DE7C3" w14:textId="1CC92CF1" w:rsidR="001D3FCA" w:rsidRPr="0042239D" w:rsidRDefault="00C5661A" w:rsidP="00973D62">
      <w:pPr>
        <w:pStyle w:val="Titre1"/>
      </w:pPr>
      <w:bookmarkStart w:id="15" w:name="_Toc89429973"/>
      <w:r w:rsidRPr="0042239D">
        <w:t>Catégories d</w:t>
      </w:r>
      <w:r w:rsidR="00467AD2" w:rsidRPr="0042239D">
        <w:t>e plaintes</w:t>
      </w:r>
      <w:r w:rsidRPr="0042239D">
        <w:t xml:space="preserve"> et exemples</w:t>
      </w:r>
      <w:bookmarkEnd w:id="15"/>
      <w:r w:rsidRPr="0042239D">
        <w:t xml:space="preserve"> </w:t>
      </w:r>
    </w:p>
    <w:tbl>
      <w:tblPr>
        <w:tblStyle w:val="Tableausimple11"/>
        <w:tblW w:w="9657" w:type="dxa"/>
        <w:tblLook w:val="04A0" w:firstRow="1" w:lastRow="0" w:firstColumn="1" w:lastColumn="0" w:noHBand="0" w:noVBand="1"/>
      </w:tblPr>
      <w:tblGrid>
        <w:gridCol w:w="842"/>
        <w:gridCol w:w="3050"/>
        <w:gridCol w:w="5765"/>
      </w:tblGrid>
      <w:tr w:rsidR="00C5661A" w:rsidRPr="0042239D" w14:paraId="602B051A" w14:textId="77777777" w:rsidTr="00515806">
        <w:trPr>
          <w:cnfStyle w:val="100000000000" w:firstRow="1" w:lastRow="0" w:firstColumn="0" w:lastColumn="0" w:oddVBand="0" w:evenVBand="0" w:oddHBand="0" w:evenHBand="0" w:firstRowFirstColumn="0" w:firstRowLastColumn="0" w:lastRowFirstColumn="0" w:lastRowLastColumn="0"/>
          <w:trHeight w:val="197"/>
          <w:tblHeader/>
        </w:trPr>
        <w:tc>
          <w:tcPr>
            <w:cnfStyle w:val="001000000000" w:firstRow="0" w:lastRow="0" w:firstColumn="1" w:lastColumn="0" w:oddVBand="0" w:evenVBand="0" w:oddHBand="0" w:evenHBand="0" w:firstRowFirstColumn="0" w:firstRowLastColumn="0" w:lastRowFirstColumn="0" w:lastRowLastColumn="0"/>
            <w:tcW w:w="842" w:type="dxa"/>
            <w:shd w:val="clear" w:color="auto" w:fill="006994"/>
            <w:hideMark/>
          </w:tcPr>
          <w:p w14:paraId="590DF0DE" w14:textId="77777777" w:rsidR="00C5661A" w:rsidRPr="0042239D" w:rsidRDefault="00C5661A" w:rsidP="00621E7D">
            <w:pPr>
              <w:spacing w:line="240" w:lineRule="auto"/>
              <w:ind w:left="709" w:hanging="425"/>
              <w:rPr>
                <w:rFonts w:cs="Arial"/>
                <w:color w:val="FFFFFF" w:themeColor="background1"/>
                <w:sz w:val="18"/>
                <w:szCs w:val="18"/>
                <w:lang w:val="fr-FR"/>
              </w:rPr>
            </w:pPr>
            <w:r w:rsidRPr="0042239D">
              <w:rPr>
                <w:rFonts w:cs="Arial"/>
                <w:color w:val="FFFFFF" w:themeColor="background1"/>
                <w:sz w:val="18"/>
                <w:szCs w:val="18"/>
                <w:lang w:val="fr-FR"/>
              </w:rPr>
              <w:t>No.</w:t>
            </w:r>
          </w:p>
        </w:tc>
        <w:tc>
          <w:tcPr>
            <w:tcW w:w="3050" w:type="dxa"/>
            <w:shd w:val="clear" w:color="auto" w:fill="006994"/>
            <w:hideMark/>
          </w:tcPr>
          <w:p w14:paraId="06DE5B74" w14:textId="767366C2" w:rsidR="00C5661A" w:rsidRPr="0042239D" w:rsidRDefault="00C5661A" w:rsidP="00621E7D">
            <w:pPr>
              <w:spacing w:line="240" w:lineRule="auto"/>
              <w:ind w:left="709" w:hanging="425"/>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fr-FR"/>
              </w:rPr>
            </w:pPr>
            <w:r w:rsidRPr="0042239D">
              <w:rPr>
                <w:rFonts w:cs="Arial"/>
                <w:color w:val="FFFFFF" w:themeColor="background1"/>
                <w:sz w:val="18"/>
                <w:szCs w:val="18"/>
                <w:lang w:val="fr-FR"/>
              </w:rPr>
              <w:t>Type d</w:t>
            </w:r>
            <w:r w:rsidR="00467AD2" w:rsidRPr="0042239D">
              <w:rPr>
                <w:rFonts w:cs="Arial"/>
                <w:color w:val="FFFFFF" w:themeColor="background1"/>
                <w:sz w:val="18"/>
                <w:szCs w:val="18"/>
                <w:lang w:val="fr-FR"/>
              </w:rPr>
              <w:t>e plainte</w:t>
            </w:r>
          </w:p>
        </w:tc>
        <w:tc>
          <w:tcPr>
            <w:tcW w:w="5765" w:type="dxa"/>
            <w:shd w:val="clear" w:color="auto" w:fill="006994"/>
            <w:hideMark/>
          </w:tcPr>
          <w:p w14:paraId="1B672CB6" w14:textId="77777777" w:rsidR="00C5661A" w:rsidRPr="0042239D" w:rsidRDefault="00C5661A" w:rsidP="00621E7D">
            <w:pPr>
              <w:spacing w:line="240" w:lineRule="auto"/>
              <w:ind w:left="709" w:hanging="425"/>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fr-FR"/>
              </w:rPr>
            </w:pPr>
            <w:r w:rsidRPr="0042239D">
              <w:rPr>
                <w:rFonts w:cs="Arial"/>
                <w:color w:val="FFFFFF" w:themeColor="background1"/>
                <w:sz w:val="18"/>
                <w:szCs w:val="18"/>
                <w:lang w:val="fr-FR"/>
              </w:rPr>
              <w:t>Exemples</w:t>
            </w:r>
          </w:p>
        </w:tc>
      </w:tr>
      <w:tr w:rsidR="00C5661A" w:rsidRPr="007852E8" w14:paraId="017FEC4E"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6D6F9F1E"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6E383895" w14:textId="571F328E"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Une conduite qui constitue un</w:t>
            </w:r>
            <w:r w:rsidR="00810049" w:rsidRPr="0042239D">
              <w:rPr>
                <w:rFonts w:cs="Arial"/>
                <w:sz w:val="18"/>
                <w:szCs w:val="18"/>
                <w:lang w:val="fr-FR"/>
              </w:rPr>
              <w:t xml:space="preserve"> délit </w:t>
            </w:r>
            <w:r w:rsidRPr="0042239D">
              <w:rPr>
                <w:rFonts w:cs="Arial"/>
                <w:sz w:val="18"/>
                <w:szCs w:val="18"/>
                <w:lang w:val="fr-FR"/>
              </w:rPr>
              <w:t>ou une infraction à la loi</w:t>
            </w:r>
          </w:p>
        </w:tc>
        <w:tc>
          <w:tcPr>
            <w:tcW w:w="5765" w:type="dxa"/>
            <w:hideMark/>
          </w:tcPr>
          <w:p w14:paraId="7DDFA18A" w14:textId="77777777"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Travailler sous l'influence de drogues ou d'alcool.</w:t>
            </w:r>
          </w:p>
          <w:p w14:paraId="07451D41" w14:textId="4C99ADE6" w:rsidR="00C5661A" w:rsidRPr="0042239D" w:rsidRDefault="00810049"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Le c</w:t>
            </w:r>
            <w:r w:rsidR="00C5661A" w:rsidRPr="0042239D">
              <w:rPr>
                <w:rFonts w:cs="Arial"/>
                <w:sz w:val="18"/>
                <w:szCs w:val="18"/>
                <w:lang w:val="fr-FR"/>
              </w:rPr>
              <w:t>hauffeur d</w:t>
            </w:r>
            <w:r w:rsidR="00B71BAB" w:rsidRPr="0042239D">
              <w:rPr>
                <w:rFonts w:cs="Arial"/>
                <w:sz w:val="18"/>
                <w:szCs w:val="18"/>
                <w:lang w:val="fr-FR"/>
              </w:rPr>
              <w:t>e l’organisation</w:t>
            </w:r>
            <w:r w:rsidRPr="0042239D">
              <w:rPr>
                <w:rFonts w:cs="Arial"/>
                <w:sz w:val="18"/>
                <w:szCs w:val="18"/>
                <w:lang w:val="fr-FR"/>
              </w:rPr>
              <w:t>,</w:t>
            </w:r>
            <w:r w:rsidR="00B71BAB" w:rsidRPr="0042239D">
              <w:rPr>
                <w:rFonts w:cs="Arial"/>
                <w:sz w:val="18"/>
                <w:szCs w:val="18"/>
                <w:lang w:val="fr-FR"/>
              </w:rPr>
              <w:t xml:space="preserve"> </w:t>
            </w:r>
            <w:r w:rsidRPr="0042239D">
              <w:rPr>
                <w:rFonts w:cs="Arial"/>
                <w:sz w:val="18"/>
                <w:szCs w:val="18"/>
                <w:lang w:val="fr-FR"/>
              </w:rPr>
              <w:t>étant en service, n</w:t>
            </w:r>
            <w:r w:rsidR="00C5661A" w:rsidRPr="0042239D">
              <w:rPr>
                <w:rFonts w:cs="Arial"/>
                <w:sz w:val="18"/>
                <w:szCs w:val="18"/>
                <w:lang w:val="fr-FR"/>
              </w:rPr>
              <w:t>e respect</w:t>
            </w:r>
            <w:r w:rsidRPr="0042239D">
              <w:rPr>
                <w:rFonts w:cs="Arial"/>
                <w:sz w:val="18"/>
                <w:szCs w:val="18"/>
                <w:lang w:val="fr-FR"/>
              </w:rPr>
              <w:t>e p</w:t>
            </w:r>
            <w:r w:rsidR="00C5661A" w:rsidRPr="0042239D">
              <w:rPr>
                <w:rFonts w:cs="Arial"/>
                <w:sz w:val="18"/>
                <w:szCs w:val="18"/>
                <w:lang w:val="fr-FR"/>
              </w:rPr>
              <w:t>as les lois de la circulation routière</w:t>
            </w:r>
            <w:r w:rsidRPr="0042239D">
              <w:rPr>
                <w:rFonts w:cs="Arial"/>
                <w:sz w:val="18"/>
                <w:szCs w:val="18"/>
                <w:lang w:val="fr-FR"/>
              </w:rPr>
              <w:t>.</w:t>
            </w:r>
          </w:p>
        </w:tc>
      </w:tr>
      <w:tr w:rsidR="00C5661A" w:rsidRPr="007852E8" w14:paraId="24D857CC"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23992DD3"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467FC80D" w14:textId="77777777" w:rsidR="00C5661A" w:rsidRPr="0042239D" w:rsidRDefault="00C5661A" w:rsidP="00171E79">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Non-respect d'une obligation légale</w:t>
            </w:r>
          </w:p>
        </w:tc>
        <w:tc>
          <w:tcPr>
            <w:tcW w:w="5765" w:type="dxa"/>
            <w:hideMark/>
          </w:tcPr>
          <w:p w14:paraId="2F2A7C3E" w14:textId="484D456C" w:rsidR="00C5661A" w:rsidRPr="0042239D" w:rsidRDefault="00810049"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D</w:t>
            </w:r>
            <w:r w:rsidR="00C5661A" w:rsidRPr="0042239D">
              <w:rPr>
                <w:rFonts w:cs="Arial"/>
                <w:sz w:val="18"/>
                <w:szCs w:val="18"/>
                <w:lang w:val="fr-FR"/>
              </w:rPr>
              <w:t>es employés étrangers travaill</w:t>
            </w:r>
            <w:r w:rsidRPr="0042239D">
              <w:rPr>
                <w:rFonts w:cs="Arial"/>
                <w:sz w:val="18"/>
                <w:szCs w:val="18"/>
                <w:lang w:val="fr-FR"/>
              </w:rPr>
              <w:t>e</w:t>
            </w:r>
            <w:r w:rsidR="00C5661A" w:rsidRPr="0042239D">
              <w:rPr>
                <w:rFonts w:cs="Arial"/>
                <w:sz w:val="18"/>
                <w:szCs w:val="18"/>
                <w:lang w:val="fr-FR"/>
              </w:rPr>
              <w:t>nt sans permis de travail valide.</w:t>
            </w:r>
          </w:p>
          <w:p w14:paraId="0BED2CB2" w14:textId="2B81B2B5"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L</w:t>
            </w:r>
            <w:r w:rsidR="00B71BAB" w:rsidRPr="0042239D">
              <w:rPr>
                <w:rFonts w:cs="Arial"/>
                <w:sz w:val="18"/>
                <w:szCs w:val="18"/>
                <w:lang w:val="fr-FR"/>
              </w:rPr>
              <w:t>es vérifications préalables des investisseurs ou bailleurs n’ont pas été effectuées avant d’accepter des fonds de leur part</w:t>
            </w:r>
            <w:r w:rsidR="00810049" w:rsidRPr="0042239D">
              <w:rPr>
                <w:rFonts w:cs="Arial"/>
                <w:sz w:val="18"/>
                <w:szCs w:val="18"/>
                <w:lang w:val="fr-FR"/>
              </w:rPr>
              <w:t>.</w:t>
            </w:r>
          </w:p>
        </w:tc>
      </w:tr>
      <w:tr w:rsidR="00C5661A" w:rsidRPr="007852E8" w14:paraId="3AA64993"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1AACEA41"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76A37B7A" w14:textId="74D8794F"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 xml:space="preserve">Risques pour la santé et la sécurité, y compris les risques pour le public ainsi que </w:t>
            </w:r>
            <w:proofErr w:type="gramStart"/>
            <w:r w:rsidRPr="0042239D">
              <w:rPr>
                <w:rFonts w:cs="Arial"/>
                <w:sz w:val="18"/>
                <w:szCs w:val="18"/>
                <w:lang w:val="fr-FR"/>
              </w:rPr>
              <w:t xml:space="preserve">pour </w:t>
            </w:r>
            <w:r w:rsidR="00B71BAB" w:rsidRPr="0042239D">
              <w:rPr>
                <w:rFonts w:cs="Arial"/>
                <w:sz w:val="18"/>
                <w:szCs w:val="18"/>
                <w:lang w:val="fr-FR"/>
              </w:rPr>
              <w:t xml:space="preserve"> d’a</w:t>
            </w:r>
            <w:r w:rsidRPr="0042239D">
              <w:rPr>
                <w:rFonts w:cs="Arial"/>
                <w:sz w:val="18"/>
                <w:szCs w:val="18"/>
                <w:lang w:val="fr-FR"/>
              </w:rPr>
              <w:t>utres</w:t>
            </w:r>
            <w:proofErr w:type="gramEnd"/>
            <w:r w:rsidRPr="0042239D">
              <w:rPr>
                <w:rFonts w:cs="Arial"/>
                <w:sz w:val="18"/>
                <w:szCs w:val="18"/>
                <w:lang w:val="fr-FR"/>
              </w:rPr>
              <w:t xml:space="preserve"> employés.</w:t>
            </w:r>
          </w:p>
        </w:tc>
        <w:tc>
          <w:tcPr>
            <w:tcW w:w="5765" w:type="dxa"/>
            <w:hideMark/>
          </w:tcPr>
          <w:p w14:paraId="78C4FC8A" w14:textId="6B716823" w:rsidR="00C5661A" w:rsidRPr="0042239D" w:rsidRDefault="00810049"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L</w:t>
            </w:r>
            <w:r w:rsidR="00B71BAB" w:rsidRPr="0042239D">
              <w:rPr>
                <w:rFonts w:cs="Arial"/>
                <w:sz w:val="18"/>
                <w:szCs w:val="18"/>
                <w:lang w:val="fr-FR"/>
              </w:rPr>
              <w:t xml:space="preserve">es installations électriques </w:t>
            </w:r>
            <w:r w:rsidRPr="0042239D">
              <w:rPr>
                <w:rFonts w:cs="Arial"/>
                <w:sz w:val="18"/>
                <w:szCs w:val="18"/>
                <w:lang w:val="fr-FR"/>
              </w:rPr>
              <w:t>dans les bureaux sont défectueuses.</w:t>
            </w:r>
          </w:p>
          <w:p w14:paraId="381938D6" w14:textId="77777777"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Les portes de secours / de sortie restent verrouillées et ne sont pas régulièrement entretenues.</w:t>
            </w:r>
          </w:p>
        </w:tc>
      </w:tr>
      <w:tr w:rsidR="00C5661A" w:rsidRPr="007852E8" w14:paraId="2724DA77"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18617275"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6D70B51D" w14:textId="304678C0" w:rsidR="00C5661A" w:rsidRPr="0042239D" w:rsidRDefault="00810049" w:rsidP="00171E79">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Pot</w:t>
            </w:r>
            <w:r w:rsidR="00D05288" w:rsidRPr="0042239D">
              <w:rPr>
                <w:rFonts w:cs="Arial"/>
                <w:sz w:val="18"/>
                <w:szCs w:val="18"/>
                <w:lang w:val="fr-FR"/>
              </w:rPr>
              <w:t>s</w:t>
            </w:r>
            <w:r w:rsidRPr="0042239D">
              <w:rPr>
                <w:rFonts w:cs="Arial"/>
                <w:sz w:val="18"/>
                <w:szCs w:val="18"/>
                <w:lang w:val="fr-FR"/>
              </w:rPr>
              <w:t>-de-vin et</w:t>
            </w:r>
            <w:r w:rsidR="00C5661A" w:rsidRPr="0042239D">
              <w:rPr>
                <w:rFonts w:cs="Arial"/>
                <w:sz w:val="18"/>
                <w:szCs w:val="18"/>
                <w:lang w:val="fr-FR"/>
              </w:rPr>
              <w:t xml:space="preserve"> conflit d'intérêts</w:t>
            </w:r>
          </w:p>
        </w:tc>
        <w:tc>
          <w:tcPr>
            <w:tcW w:w="5765" w:type="dxa"/>
            <w:hideMark/>
          </w:tcPr>
          <w:p w14:paraId="17E105BC" w14:textId="7F6D41C9"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 xml:space="preserve">Un </w:t>
            </w:r>
            <w:r w:rsidR="00BB644D" w:rsidRPr="0042239D">
              <w:rPr>
                <w:rFonts w:cs="Arial"/>
                <w:sz w:val="18"/>
                <w:szCs w:val="18"/>
                <w:lang w:val="fr-FR"/>
              </w:rPr>
              <w:t xml:space="preserve">responsable </w:t>
            </w:r>
            <w:r w:rsidR="00B71BAB" w:rsidRPr="0042239D">
              <w:rPr>
                <w:rFonts w:cs="Arial"/>
                <w:sz w:val="18"/>
                <w:szCs w:val="18"/>
                <w:lang w:val="fr-FR"/>
              </w:rPr>
              <w:t xml:space="preserve">d’approvisionnement </w:t>
            </w:r>
            <w:r w:rsidRPr="0042239D">
              <w:rPr>
                <w:rFonts w:cs="Arial"/>
                <w:sz w:val="18"/>
                <w:szCs w:val="18"/>
                <w:lang w:val="fr-FR"/>
              </w:rPr>
              <w:t>privilégi</w:t>
            </w:r>
            <w:r w:rsidR="00BB644D" w:rsidRPr="0042239D">
              <w:rPr>
                <w:rFonts w:cs="Arial"/>
                <w:sz w:val="18"/>
                <w:szCs w:val="18"/>
                <w:lang w:val="fr-FR"/>
              </w:rPr>
              <w:t>e</w:t>
            </w:r>
            <w:r w:rsidRPr="0042239D">
              <w:rPr>
                <w:rFonts w:cs="Arial"/>
                <w:sz w:val="18"/>
                <w:szCs w:val="18"/>
                <w:lang w:val="fr-FR"/>
              </w:rPr>
              <w:t xml:space="preserve"> un fournisseur en échange de commissions ou de cadeaux</w:t>
            </w:r>
          </w:p>
          <w:p w14:paraId="2EA5BBDD" w14:textId="3298239E" w:rsidR="00C5661A" w:rsidRPr="0042239D" w:rsidRDefault="00B71BAB"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Donner des contrats à des</w:t>
            </w:r>
            <w:r w:rsidR="00C5661A" w:rsidRPr="0042239D">
              <w:rPr>
                <w:rFonts w:cs="Arial"/>
                <w:sz w:val="18"/>
                <w:szCs w:val="18"/>
                <w:lang w:val="fr-FR"/>
              </w:rPr>
              <w:t xml:space="preserve"> membres de la famille ou à des amis proches</w:t>
            </w:r>
          </w:p>
        </w:tc>
      </w:tr>
      <w:tr w:rsidR="00C5661A" w:rsidRPr="007852E8" w14:paraId="4D24C045"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4BDDBE27"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14D4BD7B" w14:textId="77777777"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Fraude, vol ou corruption</w:t>
            </w:r>
          </w:p>
        </w:tc>
        <w:tc>
          <w:tcPr>
            <w:tcW w:w="5765" w:type="dxa"/>
            <w:hideMark/>
          </w:tcPr>
          <w:p w14:paraId="26003551" w14:textId="627E078E" w:rsidR="00BB644D" w:rsidRPr="0042239D" w:rsidRDefault="00BB644D"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 xml:space="preserve">Un responsable </w:t>
            </w:r>
            <w:r w:rsidR="00C5661A" w:rsidRPr="0042239D">
              <w:rPr>
                <w:rFonts w:cs="Arial"/>
                <w:sz w:val="18"/>
                <w:szCs w:val="18"/>
                <w:lang w:val="fr-FR"/>
              </w:rPr>
              <w:t>financier</w:t>
            </w:r>
            <w:r w:rsidRPr="0042239D">
              <w:rPr>
                <w:rFonts w:cs="Arial"/>
                <w:sz w:val="18"/>
                <w:szCs w:val="18"/>
                <w:lang w:val="fr-FR"/>
              </w:rPr>
              <w:t xml:space="preserve"> a recours à une </w:t>
            </w:r>
            <w:r w:rsidR="00C5661A" w:rsidRPr="0042239D">
              <w:rPr>
                <w:rFonts w:cs="Arial"/>
                <w:sz w:val="18"/>
                <w:szCs w:val="18"/>
                <w:lang w:val="fr-FR"/>
              </w:rPr>
              <w:t>comptabilité créative pour tromper le</w:t>
            </w:r>
            <w:r w:rsidRPr="0042239D">
              <w:rPr>
                <w:rFonts w:cs="Arial"/>
                <w:sz w:val="18"/>
                <w:szCs w:val="18"/>
                <w:lang w:val="fr-FR"/>
              </w:rPr>
              <w:t xml:space="preserve"> gestionnaire de projet et/ou le bailleur</w:t>
            </w:r>
            <w:r w:rsidR="00810049" w:rsidRPr="0042239D">
              <w:rPr>
                <w:rFonts w:cs="Arial"/>
                <w:sz w:val="18"/>
                <w:szCs w:val="18"/>
                <w:lang w:val="fr-FR"/>
              </w:rPr>
              <w:t>.</w:t>
            </w:r>
          </w:p>
          <w:p w14:paraId="0244B277" w14:textId="2F8261F0" w:rsidR="00C5661A" w:rsidRPr="0042239D" w:rsidRDefault="00BB644D"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Corruption d’</w:t>
            </w:r>
            <w:r w:rsidR="00C5661A" w:rsidRPr="0042239D">
              <w:rPr>
                <w:rFonts w:cs="Arial"/>
                <w:sz w:val="18"/>
                <w:szCs w:val="18"/>
                <w:lang w:val="fr-FR"/>
              </w:rPr>
              <w:t>un fonctionnaire du gouvernement pour obtenir des licences et des permis</w:t>
            </w:r>
          </w:p>
          <w:p w14:paraId="207F4272" w14:textId="77777777"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Falsification de signatures et autres documents internes</w:t>
            </w:r>
          </w:p>
        </w:tc>
      </w:tr>
      <w:tr w:rsidR="00C5661A" w:rsidRPr="007852E8" w14:paraId="2F62F2A4"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15F0F208"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5781E403" w14:textId="2BCC8D26" w:rsidR="00C5661A" w:rsidRPr="0042239D" w:rsidRDefault="00C5661A" w:rsidP="00171E79">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 xml:space="preserve">Abus de position pour </w:t>
            </w:r>
            <w:proofErr w:type="gramStart"/>
            <w:r w:rsidR="004A70A9" w:rsidRPr="0042239D">
              <w:rPr>
                <w:rFonts w:cs="Arial"/>
                <w:sz w:val="18"/>
                <w:szCs w:val="18"/>
                <w:lang w:val="fr-FR"/>
              </w:rPr>
              <w:t xml:space="preserve">toute </w:t>
            </w:r>
            <w:r w:rsidRPr="0042239D">
              <w:rPr>
                <w:rFonts w:cs="Arial"/>
                <w:sz w:val="18"/>
                <w:szCs w:val="18"/>
                <w:lang w:val="fr-FR"/>
              </w:rPr>
              <w:t xml:space="preserve"> raison</w:t>
            </w:r>
            <w:proofErr w:type="gramEnd"/>
            <w:r w:rsidRPr="0042239D">
              <w:rPr>
                <w:rFonts w:cs="Arial"/>
                <w:sz w:val="18"/>
                <w:szCs w:val="18"/>
                <w:lang w:val="fr-FR"/>
              </w:rPr>
              <w:t xml:space="preserve"> non autorisée ou pour un </w:t>
            </w:r>
            <w:r w:rsidR="00BB644D" w:rsidRPr="0042239D">
              <w:rPr>
                <w:rFonts w:cs="Arial"/>
                <w:sz w:val="18"/>
                <w:szCs w:val="18"/>
                <w:lang w:val="fr-FR"/>
              </w:rPr>
              <w:t>avantage</w:t>
            </w:r>
            <w:r w:rsidRPr="0042239D">
              <w:rPr>
                <w:rFonts w:cs="Arial"/>
                <w:sz w:val="18"/>
                <w:szCs w:val="18"/>
                <w:lang w:val="fr-FR"/>
              </w:rPr>
              <w:t xml:space="preserve"> personnel</w:t>
            </w:r>
          </w:p>
        </w:tc>
        <w:tc>
          <w:tcPr>
            <w:tcW w:w="5765" w:type="dxa"/>
            <w:hideMark/>
          </w:tcPr>
          <w:p w14:paraId="2D152F64" w14:textId="17F4BAE4"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 xml:space="preserve">Le </w:t>
            </w:r>
            <w:r w:rsidR="00BB644D" w:rsidRPr="0042239D">
              <w:rPr>
                <w:rFonts w:cs="Arial"/>
                <w:sz w:val="18"/>
                <w:szCs w:val="18"/>
                <w:lang w:val="fr-FR"/>
              </w:rPr>
              <w:t xml:space="preserve">chef du département </w:t>
            </w:r>
            <w:r w:rsidRPr="0042239D">
              <w:rPr>
                <w:rFonts w:cs="Arial"/>
                <w:sz w:val="18"/>
                <w:szCs w:val="18"/>
                <w:lang w:val="fr-FR"/>
              </w:rPr>
              <w:t xml:space="preserve">RH ne </w:t>
            </w:r>
            <w:r w:rsidR="00BB644D" w:rsidRPr="0042239D">
              <w:rPr>
                <w:rFonts w:cs="Arial"/>
                <w:sz w:val="18"/>
                <w:szCs w:val="18"/>
                <w:lang w:val="fr-FR"/>
              </w:rPr>
              <w:t xml:space="preserve">communique </w:t>
            </w:r>
            <w:r w:rsidRPr="0042239D">
              <w:rPr>
                <w:rFonts w:cs="Arial"/>
                <w:sz w:val="18"/>
                <w:szCs w:val="18"/>
                <w:lang w:val="fr-FR"/>
              </w:rPr>
              <w:t>pas un poste vacant pour favoriser le recrutement d'un ami ou d'un parent</w:t>
            </w:r>
            <w:r w:rsidR="00810049" w:rsidRPr="0042239D">
              <w:rPr>
                <w:rFonts w:cs="Arial"/>
                <w:sz w:val="18"/>
                <w:szCs w:val="18"/>
                <w:lang w:val="fr-FR"/>
              </w:rPr>
              <w:t>.</w:t>
            </w:r>
          </w:p>
          <w:p w14:paraId="20C7E32D" w14:textId="22B26A50"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Le personnel informatique accède aux boîtes aux lettres des employés</w:t>
            </w:r>
            <w:r w:rsidR="00810049" w:rsidRPr="0042239D">
              <w:rPr>
                <w:rFonts w:cs="Arial"/>
                <w:sz w:val="18"/>
                <w:szCs w:val="18"/>
                <w:lang w:val="fr-FR"/>
              </w:rPr>
              <w:t>.</w:t>
            </w:r>
          </w:p>
        </w:tc>
      </w:tr>
      <w:tr w:rsidR="00C5661A" w:rsidRPr="007852E8" w14:paraId="41192963"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02034763"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52D65138" w14:textId="1A932024"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 xml:space="preserve">Discrimination </w:t>
            </w:r>
            <w:r w:rsidR="00810049" w:rsidRPr="0042239D">
              <w:rPr>
                <w:rFonts w:cs="Arial"/>
                <w:sz w:val="18"/>
                <w:szCs w:val="18"/>
                <w:lang w:val="fr-FR"/>
              </w:rPr>
              <w:t>à l’égard des</w:t>
            </w:r>
            <w:r w:rsidRPr="0042239D">
              <w:rPr>
                <w:rFonts w:cs="Arial"/>
                <w:sz w:val="18"/>
                <w:szCs w:val="18"/>
                <w:lang w:val="fr-FR"/>
              </w:rPr>
              <w:t xml:space="preserve"> personnes en raison de leur race, couleur, religion, origine ethnique ou nationale, handicap, âge, sexe, sexualité ou classe</w:t>
            </w:r>
          </w:p>
        </w:tc>
        <w:tc>
          <w:tcPr>
            <w:tcW w:w="5765" w:type="dxa"/>
            <w:hideMark/>
          </w:tcPr>
          <w:p w14:paraId="02F6AA4A" w14:textId="31A53C5B"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Une femme est moins bien payée qu'un homme pour le même travail</w:t>
            </w:r>
            <w:r w:rsidR="00810049" w:rsidRPr="0042239D">
              <w:rPr>
                <w:rFonts w:cs="Arial"/>
                <w:sz w:val="18"/>
                <w:szCs w:val="18"/>
                <w:lang w:val="fr-FR"/>
              </w:rPr>
              <w:t>.</w:t>
            </w:r>
          </w:p>
          <w:p w14:paraId="4BEF944D" w14:textId="6B0896BF"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Les employés handicapés ne sont p</w:t>
            </w:r>
            <w:r w:rsidR="004A70A9" w:rsidRPr="0042239D">
              <w:rPr>
                <w:rFonts w:cs="Arial"/>
                <w:sz w:val="18"/>
                <w:szCs w:val="18"/>
                <w:lang w:val="fr-FR"/>
              </w:rPr>
              <w:t>as recrutés car le bureau de l'</w:t>
            </w:r>
            <w:r w:rsidR="00810049" w:rsidRPr="0042239D">
              <w:rPr>
                <w:rFonts w:cs="Arial"/>
                <w:sz w:val="18"/>
                <w:szCs w:val="18"/>
                <w:lang w:val="fr-FR"/>
              </w:rPr>
              <w:t xml:space="preserve">organisation </w:t>
            </w:r>
            <w:r w:rsidR="004A70A9" w:rsidRPr="0042239D">
              <w:rPr>
                <w:rFonts w:cs="Arial"/>
                <w:sz w:val="18"/>
                <w:szCs w:val="18"/>
                <w:lang w:val="fr-FR"/>
              </w:rPr>
              <w:t>n</w:t>
            </w:r>
            <w:r w:rsidRPr="0042239D">
              <w:rPr>
                <w:rFonts w:cs="Arial"/>
                <w:sz w:val="18"/>
                <w:szCs w:val="18"/>
                <w:lang w:val="fr-FR"/>
              </w:rPr>
              <w:t>'a pas été conçu pour répondre à leurs besoins particuliers.</w:t>
            </w:r>
          </w:p>
        </w:tc>
      </w:tr>
      <w:tr w:rsidR="00C5661A" w:rsidRPr="007852E8" w14:paraId="4BCEBDC6"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7D559C85"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hideMark/>
          </w:tcPr>
          <w:p w14:paraId="58628730" w14:textId="71B8FB6E" w:rsidR="00C5661A" w:rsidRPr="0042239D" w:rsidRDefault="00C5661A" w:rsidP="00171E79">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Vol ou détournement de fonds ou d’autres actifs (y compris détournement de fonds, vol de stocks et d’actifs achetés avec les fonds d</w:t>
            </w:r>
            <w:r w:rsidR="004A70A9" w:rsidRPr="0042239D">
              <w:rPr>
                <w:rFonts w:cs="Arial"/>
                <w:sz w:val="18"/>
                <w:szCs w:val="18"/>
                <w:lang w:val="fr-FR"/>
              </w:rPr>
              <w:t>e l’</w:t>
            </w:r>
            <w:r w:rsidR="002C3B90" w:rsidRPr="0042239D">
              <w:rPr>
                <w:rFonts w:cs="Arial"/>
                <w:sz w:val="18"/>
                <w:szCs w:val="18"/>
                <w:lang w:val="fr-FR"/>
              </w:rPr>
              <w:t>organisation</w:t>
            </w:r>
            <w:r w:rsidRPr="0042239D">
              <w:rPr>
                <w:rFonts w:cs="Arial"/>
                <w:sz w:val="18"/>
                <w:szCs w:val="18"/>
                <w:lang w:val="fr-FR"/>
              </w:rPr>
              <w:t>)</w:t>
            </w:r>
          </w:p>
        </w:tc>
        <w:tc>
          <w:tcPr>
            <w:tcW w:w="5765" w:type="dxa"/>
            <w:hideMark/>
          </w:tcPr>
          <w:p w14:paraId="56E9136E" w14:textId="0F48FE36" w:rsidR="00C5661A" w:rsidRPr="0042239D" w:rsidRDefault="004A70A9"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Un trésorier vole</w:t>
            </w:r>
            <w:r w:rsidR="00C5661A" w:rsidRPr="0042239D">
              <w:rPr>
                <w:rFonts w:cs="Arial"/>
                <w:sz w:val="18"/>
                <w:szCs w:val="18"/>
                <w:lang w:val="fr-FR"/>
              </w:rPr>
              <w:t xml:space="preserve"> de l'argent du tiroir-caisse.</w:t>
            </w:r>
          </w:p>
          <w:p w14:paraId="469B3861" w14:textId="215A4866"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 xml:space="preserve">Un </w:t>
            </w:r>
            <w:r w:rsidR="004A70A9" w:rsidRPr="0042239D">
              <w:rPr>
                <w:rFonts w:cs="Arial"/>
                <w:sz w:val="18"/>
                <w:szCs w:val="18"/>
                <w:lang w:val="fr-FR"/>
              </w:rPr>
              <w:t>magasinier</w:t>
            </w:r>
            <w:r w:rsidRPr="0042239D">
              <w:rPr>
                <w:rFonts w:cs="Arial"/>
                <w:sz w:val="18"/>
                <w:szCs w:val="18"/>
                <w:lang w:val="fr-FR"/>
              </w:rPr>
              <w:t xml:space="preserve"> détourn</w:t>
            </w:r>
            <w:r w:rsidR="004A70A9" w:rsidRPr="0042239D">
              <w:rPr>
                <w:rFonts w:cs="Arial"/>
                <w:sz w:val="18"/>
                <w:szCs w:val="18"/>
                <w:lang w:val="fr-FR"/>
              </w:rPr>
              <w:t>e</w:t>
            </w:r>
            <w:r w:rsidRPr="0042239D">
              <w:rPr>
                <w:rFonts w:cs="Arial"/>
                <w:sz w:val="18"/>
                <w:szCs w:val="18"/>
                <w:lang w:val="fr-FR"/>
              </w:rPr>
              <w:t xml:space="preserve"> des articles en stock dans l'entrepôt.</w:t>
            </w:r>
          </w:p>
        </w:tc>
      </w:tr>
      <w:tr w:rsidR="00C5661A" w:rsidRPr="007852E8" w14:paraId="471B3F3A"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55533B48"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751617A3" w14:textId="040293A9"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Communication en connaissance de cause de fausses informations (y compris de</w:t>
            </w:r>
            <w:r w:rsidR="00A61490" w:rsidRPr="0042239D">
              <w:rPr>
                <w:rFonts w:cs="Arial"/>
                <w:sz w:val="18"/>
                <w:szCs w:val="18"/>
                <w:lang w:val="fr-FR"/>
              </w:rPr>
              <w:t>s</w:t>
            </w:r>
            <w:r w:rsidRPr="0042239D">
              <w:rPr>
                <w:rFonts w:cs="Arial"/>
                <w:sz w:val="18"/>
                <w:szCs w:val="18"/>
                <w:lang w:val="fr-FR"/>
              </w:rPr>
              <w:t xml:space="preserve"> faux rapports financiers ou opérationnels et autres fausses déclarations d'informations) et divulgation inappropriée d'informations</w:t>
            </w:r>
          </w:p>
        </w:tc>
        <w:tc>
          <w:tcPr>
            <w:tcW w:w="5765" w:type="dxa"/>
          </w:tcPr>
          <w:p w14:paraId="6B95CA4A" w14:textId="5D2D0CBB" w:rsidR="00C5661A" w:rsidRPr="0042239D" w:rsidRDefault="004A70A9"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Un</w:t>
            </w:r>
            <w:r w:rsidR="00810049" w:rsidRPr="0042239D">
              <w:rPr>
                <w:rFonts w:cs="Arial"/>
                <w:sz w:val="18"/>
                <w:szCs w:val="18"/>
                <w:lang w:val="fr-FR"/>
              </w:rPr>
              <w:t xml:space="preserve"> employé</w:t>
            </w:r>
            <w:r w:rsidR="00C5661A" w:rsidRPr="0042239D">
              <w:rPr>
                <w:rFonts w:cs="Arial"/>
                <w:sz w:val="18"/>
                <w:szCs w:val="18"/>
                <w:lang w:val="fr-FR"/>
              </w:rPr>
              <w:t xml:space="preserve"> des finances dé</w:t>
            </w:r>
            <w:r w:rsidRPr="0042239D">
              <w:rPr>
                <w:rFonts w:cs="Arial"/>
                <w:sz w:val="18"/>
                <w:szCs w:val="18"/>
                <w:lang w:val="fr-FR"/>
              </w:rPr>
              <w:t xml:space="preserve">forme </w:t>
            </w:r>
            <w:r w:rsidR="00C5661A" w:rsidRPr="0042239D">
              <w:rPr>
                <w:rFonts w:cs="Arial"/>
                <w:sz w:val="18"/>
                <w:szCs w:val="18"/>
                <w:lang w:val="fr-FR"/>
              </w:rPr>
              <w:t xml:space="preserve">les chiffres des états financiers pour </w:t>
            </w:r>
            <w:r w:rsidRPr="0042239D">
              <w:rPr>
                <w:rFonts w:cs="Arial"/>
                <w:sz w:val="18"/>
                <w:szCs w:val="18"/>
                <w:lang w:val="fr-FR"/>
              </w:rPr>
              <w:t>obtenir un avantage personnel</w:t>
            </w:r>
            <w:r w:rsidR="00810049" w:rsidRPr="0042239D">
              <w:rPr>
                <w:rFonts w:cs="Arial"/>
                <w:sz w:val="18"/>
                <w:szCs w:val="18"/>
                <w:lang w:val="fr-FR"/>
              </w:rPr>
              <w:t>.</w:t>
            </w:r>
          </w:p>
          <w:p w14:paraId="6C7E5F4F" w14:textId="62F8AB29" w:rsidR="00C5661A" w:rsidRPr="0042239D" w:rsidRDefault="00854DAE"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0C1EE3">
              <w:rPr>
                <w:rFonts w:cs="Arial"/>
                <w:color w:val="auto"/>
                <w:sz w:val="18"/>
                <w:szCs w:val="18"/>
                <w:lang w:val="fr-FR"/>
              </w:rPr>
              <w:t>Les engagements conditionnels liés à des procédures judiciaires ouvertes ne sont pas communiqués dans l’état financier</w:t>
            </w:r>
            <w:r w:rsidR="00C5661A" w:rsidRPr="000C1EE3">
              <w:rPr>
                <w:rFonts w:cs="Arial"/>
                <w:color w:val="auto"/>
                <w:sz w:val="18"/>
                <w:szCs w:val="18"/>
                <w:lang w:val="fr-FR"/>
              </w:rPr>
              <w:t>.</w:t>
            </w:r>
          </w:p>
        </w:tc>
      </w:tr>
      <w:tr w:rsidR="00C5661A" w:rsidRPr="007852E8" w14:paraId="45B12C21"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7B5572B4"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181E4D0B" w14:textId="77777777" w:rsidR="00C5661A" w:rsidRPr="0042239D" w:rsidRDefault="00C5661A" w:rsidP="00171E79">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Gaspillage ou mauvaise utilisation des ressources, des actifs et des fonds</w:t>
            </w:r>
          </w:p>
        </w:tc>
        <w:tc>
          <w:tcPr>
            <w:tcW w:w="5765" w:type="dxa"/>
          </w:tcPr>
          <w:p w14:paraId="5D7E56F7" w14:textId="18E830FE"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Utilisation des véhicules de l'</w:t>
            </w:r>
            <w:r w:rsidR="00A61490" w:rsidRPr="0042239D">
              <w:rPr>
                <w:rFonts w:cs="Arial"/>
                <w:sz w:val="18"/>
                <w:szCs w:val="18"/>
                <w:lang w:val="fr-FR"/>
              </w:rPr>
              <w:t xml:space="preserve">organisation </w:t>
            </w:r>
            <w:r w:rsidRPr="0042239D">
              <w:rPr>
                <w:rFonts w:cs="Arial"/>
                <w:sz w:val="18"/>
                <w:szCs w:val="18"/>
                <w:lang w:val="fr-FR"/>
              </w:rPr>
              <w:t>pour récupérer et déposer un membre de la famille</w:t>
            </w:r>
          </w:p>
          <w:p w14:paraId="52DB35DE" w14:textId="1297A30D"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Utilisation de l'ordinateur portable fourni par l'</w:t>
            </w:r>
            <w:r w:rsidR="00A61490" w:rsidRPr="0042239D">
              <w:rPr>
                <w:rFonts w:cs="Arial"/>
                <w:sz w:val="18"/>
                <w:szCs w:val="18"/>
                <w:lang w:val="fr-FR"/>
              </w:rPr>
              <w:t xml:space="preserve">organisation </w:t>
            </w:r>
            <w:r w:rsidRPr="0042239D">
              <w:rPr>
                <w:rFonts w:cs="Arial"/>
                <w:sz w:val="18"/>
                <w:szCs w:val="18"/>
                <w:lang w:val="fr-FR"/>
              </w:rPr>
              <w:t>pour regarder des vidéos pornographiques</w:t>
            </w:r>
          </w:p>
          <w:p w14:paraId="3EAE7451" w14:textId="40D09ED6"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Utilisation de l'ordinateur portable fourni par l'</w:t>
            </w:r>
            <w:r w:rsidR="00A61490" w:rsidRPr="0042239D">
              <w:rPr>
                <w:rFonts w:cs="Arial"/>
                <w:sz w:val="18"/>
                <w:szCs w:val="18"/>
                <w:lang w:val="fr-FR"/>
              </w:rPr>
              <w:t>organisation</w:t>
            </w:r>
            <w:r w:rsidRPr="0042239D">
              <w:rPr>
                <w:rFonts w:cs="Arial"/>
                <w:sz w:val="18"/>
                <w:szCs w:val="18"/>
                <w:lang w:val="fr-FR"/>
              </w:rPr>
              <w:t xml:space="preserve"> pour travailler sur </w:t>
            </w:r>
            <w:r w:rsidR="00854DAE" w:rsidRPr="0042239D">
              <w:rPr>
                <w:rFonts w:cs="Arial"/>
                <w:sz w:val="18"/>
                <w:szCs w:val="18"/>
                <w:lang w:val="fr-FR"/>
              </w:rPr>
              <w:t>d</w:t>
            </w:r>
            <w:r w:rsidRPr="0042239D">
              <w:rPr>
                <w:rFonts w:cs="Arial"/>
                <w:sz w:val="18"/>
                <w:szCs w:val="18"/>
                <w:lang w:val="fr-FR"/>
              </w:rPr>
              <w:t xml:space="preserve">es livrables </w:t>
            </w:r>
            <w:r w:rsidR="00854DAE" w:rsidRPr="0042239D">
              <w:rPr>
                <w:rFonts w:cs="Arial"/>
                <w:sz w:val="18"/>
                <w:szCs w:val="18"/>
                <w:lang w:val="fr-FR"/>
              </w:rPr>
              <w:t>dans le cadre d’un t</w:t>
            </w:r>
            <w:r w:rsidRPr="0042239D">
              <w:rPr>
                <w:rFonts w:cs="Arial"/>
                <w:sz w:val="18"/>
                <w:szCs w:val="18"/>
                <w:lang w:val="fr-FR"/>
              </w:rPr>
              <w:t xml:space="preserve">ravail privé / </w:t>
            </w:r>
            <w:r w:rsidR="00854DAE" w:rsidRPr="0042239D">
              <w:rPr>
                <w:rFonts w:cs="Arial"/>
                <w:sz w:val="18"/>
                <w:szCs w:val="18"/>
                <w:lang w:val="fr-FR"/>
              </w:rPr>
              <w:t>d’</w:t>
            </w:r>
            <w:r w:rsidRPr="0042239D">
              <w:rPr>
                <w:rFonts w:cs="Arial"/>
                <w:sz w:val="18"/>
                <w:szCs w:val="18"/>
                <w:lang w:val="fr-FR"/>
              </w:rPr>
              <w:t>affaires personnelles</w:t>
            </w:r>
          </w:p>
        </w:tc>
      </w:tr>
      <w:tr w:rsidR="00C5661A" w:rsidRPr="007852E8" w14:paraId="58EC7643"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38F6CCA0"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6F14D968" w14:textId="2A3E77BA"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Non-respect des politiques d'</w:t>
            </w:r>
            <w:r w:rsidR="00A61490" w:rsidRPr="0042239D">
              <w:rPr>
                <w:rFonts w:cs="Arial"/>
                <w:sz w:val="18"/>
                <w:szCs w:val="18"/>
                <w:lang w:val="fr-FR"/>
              </w:rPr>
              <w:t xml:space="preserve">approvisionnement </w:t>
            </w:r>
            <w:r w:rsidRPr="0042239D">
              <w:rPr>
                <w:rFonts w:cs="Arial"/>
                <w:sz w:val="18"/>
                <w:szCs w:val="18"/>
                <w:lang w:val="fr-FR"/>
              </w:rPr>
              <w:t>de l’organisation</w:t>
            </w:r>
          </w:p>
        </w:tc>
        <w:tc>
          <w:tcPr>
            <w:tcW w:w="5765" w:type="dxa"/>
          </w:tcPr>
          <w:p w14:paraId="0DE56F55" w14:textId="559FC271"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 xml:space="preserve">Le </w:t>
            </w:r>
            <w:r w:rsidR="00854DAE" w:rsidRPr="0042239D">
              <w:rPr>
                <w:rFonts w:cs="Arial"/>
                <w:sz w:val="18"/>
                <w:szCs w:val="18"/>
                <w:lang w:val="fr-FR"/>
              </w:rPr>
              <w:t xml:space="preserve">responsable du service d’approvisionnement </w:t>
            </w:r>
            <w:r w:rsidRPr="0042239D">
              <w:rPr>
                <w:rFonts w:cs="Arial"/>
                <w:sz w:val="18"/>
                <w:szCs w:val="18"/>
                <w:lang w:val="fr-FR"/>
              </w:rPr>
              <w:t>attribue des contrats d’a</w:t>
            </w:r>
            <w:r w:rsidR="00A61490" w:rsidRPr="0042239D">
              <w:rPr>
                <w:rFonts w:cs="Arial"/>
                <w:sz w:val="18"/>
                <w:szCs w:val="18"/>
                <w:lang w:val="fr-FR"/>
              </w:rPr>
              <w:t xml:space="preserve">pprovisionnement </w:t>
            </w:r>
            <w:r w:rsidRPr="0042239D">
              <w:rPr>
                <w:rFonts w:cs="Arial"/>
                <w:sz w:val="18"/>
                <w:szCs w:val="18"/>
                <w:lang w:val="fr-FR"/>
              </w:rPr>
              <w:t xml:space="preserve">à un ami ou conjoint </w:t>
            </w:r>
            <w:r w:rsidR="00854DAE" w:rsidRPr="0042239D">
              <w:rPr>
                <w:rFonts w:cs="Arial"/>
                <w:sz w:val="18"/>
                <w:szCs w:val="18"/>
                <w:lang w:val="fr-FR"/>
              </w:rPr>
              <w:t xml:space="preserve">et </w:t>
            </w:r>
            <w:r w:rsidRPr="0042239D">
              <w:rPr>
                <w:rFonts w:cs="Arial"/>
                <w:sz w:val="18"/>
                <w:szCs w:val="18"/>
                <w:lang w:val="fr-FR"/>
              </w:rPr>
              <w:t xml:space="preserve">ne </w:t>
            </w:r>
            <w:r w:rsidR="00A61490" w:rsidRPr="0042239D">
              <w:rPr>
                <w:rFonts w:cs="Arial"/>
                <w:sz w:val="18"/>
                <w:szCs w:val="18"/>
                <w:lang w:val="fr-FR"/>
              </w:rPr>
              <w:t xml:space="preserve">s’adresse pas à </w:t>
            </w:r>
            <w:r w:rsidRPr="0042239D">
              <w:rPr>
                <w:rFonts w:cs="Arial"/>
                <w:sz w:val="18"/>
                <w:szCs w:val="18"/>
                <w:lang w:val="fr-FR"/>
              </w:rPr>
              <w:t>des fournisseurs privilégiés</w:t>
            </w:r>
            <w:r w:rsidR="00A61490" w:rsidRPr="0042239D">
              <w:rPr>
                <w:rFonts w:cs="Arial"/>
                <w:sz w:val="18"/>
                <w:szCs w:val="18"/>
                <w:lang w:val="fr-FR"/>
              </w:rPr>
              <w:t xml:space="preserve"> afin d’obtenir une offre</w:t>
            </w:r>
            <w:r w:rsidRPr="0042239D">
              <w:rPr>
                <w:rFonts w:cs="Arial"/>
                <w:sz w:val="18"/>
                <w:szCs w:val="18"/>
                <w:lang w:val="fr-FR"/>
              </w:rPr>
              <w:t xml:space="preserve">. </w:t>
            </w:r>
          </w:p>
          <w:p w14:paraId="35ECCFCB" w14:textId="3E5D4A54"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 xml:space="preserve">Le </w:t>
            </w:r>
            <w:r w:rsidR="00854DAE" w:rsidRPr="0042239D">
              <w:rPr>
                <w:rFonts w:cs="Arial"/>
                <w:sz w:val="18"/>
                <w:szCs w:val="18"/>
                <w:lang w:val="fr-FR"/>
              </w:rPr>
              <w:t xml:space="preserve">responsable du service d’approvisionnement </w:t>
            </w:r>
            <w:r w:rsidR="00A61490" w:rsidRPr="0042239D">
              <w:rPr>
                <w:rFonts w:cs="Arial"/>
                <w:sz w:val="18"/>
                <w:szCs w:val="18"/>
                <w:lang w:val="fr-FR"/>
              </w:rPr>
              <w:t xml:space="preserve">a </w:t>
            </w:r>
            <w:r w:rsidRPr="0042239D">
              <w:rPr>
                <w:rFonts w:cs="Arial"/>
                <w:sz w:val="18"/>
                <w:szCs w:val="18"/>
                <w:lang w:val="fr-FR"/>
              </w:rPr>
              <w:t>ouv</w:t>
            </w:r>
            <w:r w:rsidR="00A61490" w:rsidRPr="0042239D">
              <w:rPr>
                <w:rFonts w:cs="Arial"/>
                <w:sz w:val="18"/>
                <w:szCs w:val="18"/>
                <w:lang w:val="fr-FR"/>
              </w:rPr>
              <w:t>ert</w:t>
            </w:r>
            <w:r w:rsidRPr="0042239D">
              <w:rPr>
                <w:rFonts w:cs="Arial"/>
                <w:sz w:val="18"/>
                <w:szCs w:val="18"/>
                <w:lang w:val="fr-FR"/>
              </w:rPr>
              <w:t xml:space="preserve"> les offres reçues avant la date limite</w:t>
            </w:r>
            <w:r w:rsidR="00854DAE" w:rsidRPr="0042239D">
              <w:rPr>
                <w:rFonts w:cs="Arial"/>
                <w:sz w:val="18"/>
                <w:szCs w:val="18"/>
                <w:lang w:val="fr-FR"/>
              </w:rPr>
              <w:t xml:space="preserve"> de soumission</w:t>
            </w:r>
            <w:r w:rsidRPr="0042239D">
              <w:rPr>
                <w:rFonts w:cs="Arial"/>
                <w:sz w:val="18"/>
                <w:szCs w:val="18"/>
                <w:lang w:val="fr-FR"/>
              </w:rPr>
              <w:t xml:space="preserve"> et </w:t>
            </w:r>
            <w:r w:rsidR="00A61490" w:rsidRPr="0042239D">
              <w:rPr>
                <w:rFonts w:cs="Arial"/>
                <w:sz w:val="18"/>
                <w:szCs w:val="18"/>
                <w:lang w:val="fr-FR"/>
              </w:rPr>
              <w:t xml:space="preserve">a </w:t>
            </w:r>
            <w:r w:rsidRPr="0042239D">
              <w:rPr>
                <w:rFonts w:cs="Arial"/>
                <w:sz w:val="18"/>
                <w:szCs w:val="18"/>
                <w:lang w:val="fr-FR"/>
              </w:rPr>
              <w:t>communiqu</w:t>
            </w:r>
            <w:r w:rsidR="00A61490" w:rsidRPr="0042239D">
              <w:rPr>
                <w:rFonts w:cs="Arial"/>
                <w:sz w:val="18"/>
                <w:szCs w:val="18"/>
                <w:lang w:val="fr-FR"/>
              </w:rPr>
              <w:t>é</w:t>
            </w:r>
            <w:r w:rsidRPr="0042239D">
              <w:rPr>
                <w:rFonts w:cs="Arial"/>
                <w:sz w:val="18"/>
                <w:szCs w:val="18"/>
                <w:lang w:val="fr-FR"/>
              </w:rPr>
              <w:t xml:space="preserve"> les montants soumis</w:t>
            </w:r>
            <w:r w:rsidR="00A61490" w:rsidRPr="0042239D">
              <w:rPr>
                <w:rFonts w:cs="Arial"/>
                <w:sz w:val="18"/>
                <w:szCs w:val="18"/>
                <w:lang w:val="fr-FR"/>
              </w:rPr>
              <w:t>.</w:t>
            </w:r>
          </w:p>
        </w:tc>
      </w:tr>
      <w:tr w:rsidR="00C5661A" w:rsidRPr="007852E8" w14:paraId="23DA1E12"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0281C82D"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47E92609" w14:textId="77777777" w:rsidR="00C5661A" w:rsidRPr="0042239D" w:rsidRDefault="00C5661A" w:rsidP="00171E79">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Dommages à l'environnement</w:t>
            </w:r>
          </w:p>
        </w:tc>
        <w:tc>
          <w:tcPr>
            <w:tcW w:w="5765" w:type="dxa"/>
          </w:tcPr>
          <w:p w14:paraId="5665103F" w14:textId="7934575F"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Les déchets de l’</w:t>
            </w:r>
            <w:r w:rsidR="00A61490" w:rsidRPr="0042239D">
              <w:rPr>
                <w:rFonts w:cs="Arial"/>
                <w:sz w:val="18"/>
                <w:szCs w:val="18"/>
                <w:lang w:val="fr-FR"/>
              </w:rPr>
              <w:t xml:space="preserve">organisation </w:t>
            </w:r>
            <w:r w:rsidRPr="0042239D">
              <w:rPr>
                <w:rFonts w:cs="Arial"/>
                <w:sz w:val="18"/>
                <w:szCs w:val="18"/>
                <w:lang w:val="fr-FR"/>
              </w:rPr>
              <w:t>sont déversés là où ils ne devraient pas, ce qui cause de la pollution</w:t>
            </w:r>
            <w:r w:rsidR="004C4431" w:rsidRPr="0042239D">
              <w:rPr>
                <w:rFonts w:cs="Arial"/>
                <w:sz w:val="18"/>
                <w:szCs w:val="18"/>
                <w:lang w:val="fr-FR"/>
              </w:rPr>
              <w:t>.</w:t>
            </w:r>
          </w:p>
          <w:p w14:paraId="7E2D1DB8" w14:textId="6808D17E" w:rsidR="00C5661A" w:rsidRPr="0042239D" w:rsidRDefault="00C5661A" w:rsidP="00621E7D">
            <w:pPr>
              <w:pStyle w:val="Paragraphedeliste"/>
              <w:numPr>
                <w:ilvl w:val="0"/>
                <w:numId w:val="11"/>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lastRenderedPageBreak/>
              <w:t>Des articles interdits tels que des sacs et des bouteilles en plastique sont toujours utilisés et jetés avec d'autres déchets</w:t>
            </w:r>
            <w:r w:rsidR="004C4431" w:rsidRPr="0042239D">
              <w:rPr>
                <w:rFonts w:cs="Arial"/>
                <w:sz w:val="18"/>
                <w:szCs w:val="18"/>
                <w:lang w:val="fr-FR"/>
              </w:rPr>
              <w:t>.</w:t>
            </w:r>
          </w:p>
        </w:tc>
      </w:tr>
      <w:tr w:rsidR="00C5661A" w:rsidRPr="0042239D" w14:paraId="39EFE8B9"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01C066B2"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4D305916" w14:textId="77777777" w:rsidR="00C5661A" w:rsidRPr="0042239D" w:rsidRDefault="00C5661A" w:rsidP="00171E79">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Abus sexuel, physique, moral ou autre des employés ou des clients</w:t>
            </w:r>
          </w:p>
        </w:tc>
        <w:tc>
          <w:tcPr>
            <w:tcW w:w="5765" w:type="dxa"/>
          </w:tcPr>
          <w:p w14:paraId="52D67118" w14:textId="77777777" w:rsidR="00C5661A" w:rsidRPr="0042239D" w:rsidRDefault="00C5661A" w:rsidP="004C4431">
            <w:pPr>
              <w:pStyle w:val="Paragraphedeliste"/>
              <w:numPr>
                <w:ilvl w:val="0"/>
                <w:numId w:val="12"/>
              </w:numPr>
              <w:autoSpaceDE/>
              <w:autoSpaceDN/>
              <w:adjustRightInd/>
              <w:spacing w:line="240" w:lineRule="auto"/>
              <w:ind w:left="709" w:hanging="498"/>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Attaques physiques (frapper, bousculer, donner des coups de pied) entre employés ou contre des clients.</w:t>
            </w:r>
          </w:p>
          <w:p w14:paraId="07BD76DF" w14:textId="49D5D462" w:rsidR="00C5661A" w:rsidRPr="0042239D" w:rsidRDefault="00C5661A" w:rsidP="004C4431">
            <w:pPr>
              <w:pStyle w:val="Paragraphedeliste"/>
              <w:numPr>
                <w:ilvl w:val="0"/>
                <w:numId w:val="12"/>
              </w:numPr>
              <w:autoSpaceDE/>
              <w:autoSpaceDN/>
              <w:adjustRightInd/>
              <w:spacing w:line="240" w:lineRule="auto"/>
              <w:ind w:left="709" w:hanging="498"/>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Le responsable d'un département </w:t>
            </w:r>
            <w:r w:rsidR="00A61490" w:rsidRPr="0042239D">
              <w:rPr>
                <w:rFonts w:eastAsia="Times New Roman" w:cs="Arial"/>
                <w:sz w:val="18"/>
                <w:szCs w:val="18"/>
                <w:lang w:val="fr-FR"/>
              </w:rPr>
              <w:t>se livre aux comportements suivants vis-à-vis de so</w:t>
            </w:r>
            <w:r w:rsidRPr="0042239D">
              <w:rPr>
                <w:rFonts w:eastAsia="Times New Roman" w:cs="Arial"/>
                <w:sz w:val="18"/>
                <w:szCs w:val="18"/>
                <w:lang w:val="fr-FR"/>
              </w:rPr>
              <w:t xml:space="preserve">n personnel : </w:t>
            </w:r>
          </w:p>
          <w:p w14:paraId="4F934BD5" w14:textId="77777777" w:rsidR="00C5661A" w:rsidRPr="0042239D" w:rsidRDefault="00C5661A" w:rsidP="004C4431">
            <w:pPr>
              <w:pStyle w:val="Paragraphedeliste"/>
              <w:numPr>
                <w:ilvl w:val="3"/>
                <w:numId w:val="13"/>
              </w:numPr>
              <w:autoSpaceDE/>
              <w:autoSpaceDN/>
              <w:adjustRightInd/>
              <w:spacing w:line="240" w:lineRule="auto"/>
              <w:ind w:left="914" w:hanging="281"/>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Commentaires inappropriés</w:t>
            </w:r>
          </w:p>
          <w:p w14:paraId="60D119DF" w14:textId="77777777" w:rsidR="00C5661A" w:rsidRPr="0042239D" w:rsidRDefault="00C5661A" w:rsidP="004C4431">
            <w:pPr>
              <w:pStyle w:val="Paragraphedeliste"/>
              <w:numPr>
                <w:ilvl w:val="3"/>
                <w:numId w:val="13"/>
              </w:numPr>
              <w:autoSpaceDE/>
              <w:autoSpaceDN/>
              <w:adjustRightInd/>
              <w:spacing w:line="240" w:lineRule="auto"/>
              <w:ind w:left="914" w:hanging="281"/>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Blagues offensantes</w:t>
            </w:r>
          </w:p>
          <w:p w14:paraId="50DA64A4" w14:textId="77777777" w:rsidR="00C5661A" w:rsidRPr="0042239D" w:rsidRDefault="00C5661A" w:rsidP="004C4431">
            <w:pPr>
              <w:pStyle w:val="Paragraphedeliste"/>
              <w:numPr>
                <w:ilvl w:val="3"/>
                <w:numId w:val="13"/>
              </w:numPr>
              <w:autoSpaceDE/>
              <w:autoSpaceDN/>
              <w:adjustRightInd/>
              <w:spacing w:line="240" w:lineRule="auto"/>
              <w:ind w:left="914" w:hanging="281"/>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Humiliation personnelle</w:t>
            </w:r>
          </w:p>
          <w:p w14:paraId="29E681F8" w14:textId="77777777" w:rsidR="00664D5C" w:rsidRPr="0042239D" w:rsidRDefault="00664D5C" w:rsidP="004C4431">
            <w:pPr>
              <w:pStyle w:val="Paragraphedeliste"/>
              <w:numPr>
                <w:ilvl w:val="3"/>
                <w:numId w:val="13"/>
              </w:numPr>
              <w:autoSpaceDE/>
              <w:autoSpaceDN/>
              <w:adjustRightInd/>
              <w:spacing w:line="240" w:lineRule="auto"/>
              <w:ind w:left="914" w:hanging="281"/>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O</w:t>
            </w:r>
            <w:r w:rsidR="00C5661A" w:rsidRPr="0042239D">
              <w:rPr>
                <w:rFonts w:eastAsia="Times New Roman" w:cs="Arial"/>
                <w:sz w:val="18"/>
                <w:szCs w:val="18"/>
                <w:lang w:val="fr-FR"/>
              </w:rPr>
              <w:t>stracis</w:t>
            </w:r>
            <w:r w:rsidRPr="0042239D">
              <w:rPr>
                <w:rFonts w:eastAsia="Times New Roman" w:cs="Arial"/>
                <w:sz w:val="18"/>
                <w:szCs w:val="18"/>
                <w:lang w:val="fr-FR"/>
              </w:rPr>
              <w:t>me</w:t>
            </w:r>
          </w:p>
          <w:p w14:paraId="58DC9B4B" w14:textId="3B46E5B1" w:rsidR="00C5661A" w:rsidRPr="0042239D" w:rsidRDefault="00C5661A" w:rsidP="004C4431">
            <w:pPr>
              <w:pStyle w:val="Paragraphedeliste"/>
              <w:numPr>
                <w:ilvl w:val="3"/>
                <w:numId w:val="13"/>
              </w:numPr>
              <w:autoSpaceDE/>
              <w:autoSpaceDN/>
              <w:adjustRightInd/>
              <w:spacing w:line="240" w:lineRule="auto"/>
              <w:ind w:left="914" w:hanging="281"/>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Tactiques d'intimidation</w:t>
            </w:r>
          </w:p>
          <w:p w14:paraId="223E6A0F" w14:textId="77777777" w:rsidR="00C5661A" w:rsidRPr="0042239D" w:rsidRDefault="00C5661A" w:rsidP="004C4431">
            <w:pPr>
              <w:pStyle w:val="Paragraphedeliste"/>
              <w:numPr>
                <w:ilvl w:val="3"/>
                <w:numId w:val="13"/>
              </w:numPr>
              <w:autoSpaceDE/>
              <w:autoSpaceDN/>
              <w:adjustRightInd/>
              <w:spacing w:line="240" w:lineRule="auto"/>
              <w:ind w:left="914" w:hanging="281"/>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Harcèlement psychologique tel que :</w:t>
            </w:r>
          </w:p>
          <w:p w14:paraId="4F7784CF" w14:textId="794476CE" w:rsidR="00C5661A" w:rsidRPr="0042239D" w:rsidRDefault="00C5661A" w:rsidP="004C4431">
            <w:pPr>
              <w:pStyle w:val="Paragraphedeliste"/>
              <w:numPr>
                <w:ilvl w:val="0"/>
                <w:numId w:val="10"/>
              </w:numPr>
              <w:autoSpaceDE/>
              <w:autoSpaceDN/>
              <w:adjustRightInd/>
              <w:spacing w:line="240" w:lineRule="auto"/>
              <w:ind w:left="1061"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Isoler ou </w:t>
            </w:r>
            <w:r w:rsidR="00664D5C" w:rsidRPr="0042239D">
              <w:rPr>
                <w:rFonts w:eastAsia="Times New Roman" w:cs="Arial"/>
                <w:sz w:val="18"/>
                <w:szCs w:val="18"/>
                <w:lang w:val="fr-FR"/>
              </w:rPr>
              <w:t>refuser</w:t>
            </w:r>
            <w:r w:rsidRPr="0042239D">
              <w:rPr>
                <w:rFonts w:eastAsia="Times New Roman" w:cs="Arial"/>
                <w:sz w:val="18"/>
                <w:szCs w:val="18"/>
                <w:lang w:val="fr-FR"/>
              </w:rPr>
              <w:t xml:space="preserve"> la présence de la victime</w:t>
            </w:r>
          </w:p>
          <w:p w14:paraId="372EDE5A" w14:textId="77777777" w:rsidR="00C5661A" w:rsidRPr="0042239D" w:rsidRDefault="00C5661A" w:rsidP="004C4431">
            <w:pPr>
              <w:pStyle w:val="Paragraphedeliste"/>
              <w:numPr>
                <w:ilvl w:val="0"/>
                <w:numId w:val="10"/>
              </w:numPr>
              <w:autoSpaceDE/>
              <w:autoSpaceDN/>
              <w:adjustRightInd/>
              <w:spacing w:line="240" w:lineRule="auto"/>
              <w:ind w:left="1061"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Rabaisser ou banaliser les pensées de la victime</w:t>
            </w:r>
          </w:p>
          <w:p w14:paraId="1C1504C7" w14:textId="77777777" w:rsidR="00C5661A" w:rsidRPr="0042239D" w:rsidRDefault="00C5661A" w:rsidP="004C4431">
            <w:pPr>
              <w:pStyle w:val="Paragraphedeliste"/>
              <w:numPr>
                <w:ilvl w:val="0"/>
                <w:numId w:val="10"/>
              </w:numPr>
              <w:autoSpaceDE/>
              <w:autoSpaceDN/>
              <w:adjustRightInd/>
              <w:spacing w:line="240" w:lineRule="auto"/>
              <w:ind w:left="1061"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Discréditer ou diffuser des rumeurs sur la victime</w:t>
            </w:r>
          </w:p>
          <w:p w14:paraId="6D651737" w14:textId="77777777" w:rsidR="00C5661A" w:rsidRPr="0042239D" w:rsidRDefault="00C5661A" w:rsidP="004C4431">
            <w:pPr>
              <w:pStyle w:val="Paragraphedeliste"/>
              <w:numPr>
                <w:ilvl w:val="0"/>
                <w:numId w:val="10"/>
              </w:numPr>
              <w:autoSpaceDE/>
              <w:autoSpaceDN/>
              <w:adjustRightInd/>
              <w:spacing w:line="240" w:lineRule="auto"/>
              <w:ind w:left="1061"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S'opposer ou contester tout ce que dit la victime</w:t>
            </w:r>
          </w:p>
          <w:p w14:paraId="4396A8A8" w14:textId="77777777" w:rsidR="00C5661A" w:rsidRPr="0042239D" w:rsidRDefault="00C5661A" w:rsidP="004C4431">
            <w:pPr>
              <w:pStyle w:val="Paragraphedeliste"/>
              <w:numPr>
                <w:ilvl w:val="3"/>
                <w:numId w:val="14"/>
              </w:numPr>
              <w:autoSpaceDE/>
              <w:autoSpaceDN/>
              <w:adjustRightInd/>
              <w:spacing w:line="240" w:lineRule="auto"/>
              <w:ind w:left="920" w:hanging="284"/>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La cyberintimidation et le harcèlement en ligne tels que :</w:t>
            </w:r>
          </w:p>
          <w:p w14:paraId="05D10402" w14:textId="22F6E6D2" w:rsidR="00C5661A" w:rsidRPr="0042239D" w:rsidRDefault="002C3B90" w:rsidP="004C4431">
            <w:pPr>
              <w:pStyle w:val="Paragraphedeliste"/>
              <w:numPr>
                <w:ilvl w:val="0"/>
                <w:numId w:val="10"/>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Partager</w:t>
            </w:r>
            <w:r w:rsidR="00C5661A" w:rsidRPr="0042239D">
              <w:rPr>
                <w:rFonts w:eastAsia="Times New Roman" w:cs="Arial"/>
                <w:sz w:val="18"/>
                <w:szCs w:val="18"/>
                <w:lang w:val="fr-FR"/>
              </w:rPr>
              <w:t xml:space="preserve"> des choses humiliantes sur la victime par e-mail ou chat de masse</w:t>
            </w:r>
          </w:p>
          <w:p w14:paraId="3E938570" w14:textId="77777777" w:rsidR="00C5661A" w:rsidRPr="0042239D" w:rsidRDefault="00C5661A" w:rsidP="004C4431">
            <w:pPr>
              <w:pStyle w:val="Paragraphedeliste"/>
              <w:numPr>
                <w:ilvl w:val="0"/>
                <w:numId w:val="10"/>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Répandre des mensonges ou des ragots sur la victime sur les réseaux sociaux</w:t>
            </w:r>
          </w:p>
          <w:p w14:paraId="3C72E2D1" w14:textId="623FB7D5" w:rsidR="00C5661A" w:rsidRPr="0042239D" w:rsidRDefault="00C5661A" w:rsidP="004C4431">
            <w:pPr>
              <w:pStyle w:val="Paragraphedeliste"/>
              <w:numPr>
                <w:ilvl w:val="0"/>
                <w:numId w:val="10"/>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Envoye</w:t>
            </w:r>
            <w:r w:rsidR="002C3B90" w:rsidRPr="0042239D">
              <w:rPr>
                <w:rFonts w:eastAsia="Times New Roman" w:cs="Arial"/>
                <w:sz w:val="18"/>
                <w:szCs w:val="18"/>
                <w:lang w:val="fr-FR"/>
              </w:rPr>
              <w:t>r</w:t>
            </w:r>
            <w:r w:rsidRPr="0042239D">
              <w:rPr>
                <w:rFonts w:eastAsia="Times New Roman" w:cs="Arial"/>
                <w:sz w:val="18"/>
                <w:szCs w:val="18"/>
                <w:lang w:val="fr-FR"/>
              </w:rPr>
              <w:t xml:space="preserve"> des messages instantanés ou des messages</w:t>
            </w:r>
            <w:r w:rsidR="000E327B" w:rsidRPr="0042239D">
              <w:rPr>
                <w:rFonts w:eastAsia="Times New Roman" w:cs="Arial"/>
                <w:sz w:val="18"/>
                <w:szCs w:val="18"/>
                <w:lang w:val="fr-FR"/>
              </w:rPr>
              <w:t xml:space="preserve"> SMS</w:t>
            </w:r>
            <w:r w:rsidRPr="0042239D">
              <w:rPr>
                <w:rFonts w:eastAsia="Times New Roman" w:cs="Arial"/>
                <w:sz w:val="18"/>
                <w:szCs w:val="18"/>
                <w:lang w:val="fr-FR"/>
              </w:rPr>
              <w:t xml:space="preserve"> harcelants directement à la victime</w:t>
            </w:r>
          </w:p>
          <w:p w14:paraId="1E74508F" w14:textId="77777777" w:rsidR="00C5661A" w:rsidRPr="0042239D" w:rsidRDefault="00C5661A" w:rsidP="004C4431">
            <w:pPr>
              <w:pStyle w:val="Paragraphedeliste"/>
              <w:numPr>
                <w:ilvl w:val="3"/>
                <w:numId w:val="14"/>
              </w:numPr>
              <w:autoSpaceDE/>
              <w:autoSpaceDN/>
              <w:adjustRightInd/>
              <w:spacing w:line="240" w:lineRule="auto"/>
              <w:ind w:left="920" w:hanging="284"/>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Avances, conduites ou comportements sexuels non désirés tels que :</w:t>
            </w:r>
          </w:p>
          <w:p w14:paraId="6F432F40" w14:textId="77777777" w:rsidR="00C5661A" w:rsidRPr="0042239D" w:rsidRDefault="00C5661A" w:rsidP="004C4431">
            <w:pPr>
              <w:pStyle w:val="Paragraphedeliste"/>
              <w:numPr>
                <w:ilvl w:val="0"/>
                <w:numId w:val="8"/>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Partage de photos sexuelles (pornographie)</w:t>
            </w:r>
          </w:p>
          <w:p w14:paraId="7F789804" w14:textId="77777777" w:rsidR="00C5661A" w:rsidRPr="0042239D" w:rsidRDefault="00C5661A" w:rsidP="004C4431">
            <w:pPr>
              <w:pStyle w:val="Paragraphedeliste"/>
              <w:numPr>
                <w:ilvl w:val="0"/>
                <w:numId w:val="8"/>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Affichage d'affiches sexuelles</w:t>
            </w:r>
          </w:p>
          <w:p w14:paraId="506CD5B3" w14:textId="095822A9" w:rsidR="00C5661A" w:rsidRPr="0042239D" w:rsidRDefault="00C5661A" w:rsidP="004C4431">
            <w:pPr>
              <w:pStyle w:val="Paragraphedeliste"/>
              <w:numPr>
                <w:ilvl w:val="0"/>
                <w:numId w:val="8"/>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Commentaires, blagues, </w:t>
            </w:r>
            <w:r w:rsidR="00515806" w:rsidRPr="0042239D">
              <w:rPr>
                <w:rFonts w:eastAsia="Times New Roman" w:cs="Arial"/>
                <w:sz w:val="18"/>
                <w:szCs w:val="18"/>
                <w:lang w:val="fr-FR"/>
              </w:rPr>
              <w:t>questions sexuelles</w:t>
            </w:r>
          </w:p>
          <w:p w14:paraId="7A4F24CB" w14:textId="77777777" w:rsidR="00C5661A" w:rsidRPr="0042239D" w:rsidRDefault="00C5661A" w:rsidP="004C4431">
            <w:pPr>
              <w:pStyle w:val="Paragraphedeliste"/>
              <w:numPr>
                <w:ilvl w:val="0"/>
                <w:numId w:val="8"/>
              </w:numPr>
              <w:autoSpaceDE/>
              <w:autoSpaceDN/>
              <w:adjustRightInd/>
              <w:spacing w:line="240" w:lineRule="auto"/>
              <w:ind w:left="1062" w:hanging="142"/>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Attouchements sexuels inappropriés</w:t>
            </w:r>
          </w:p>
          <w:p w14:paraId="494367BF" w14:textId="77777777" w:rsidR="00C5661A" w:rsidRPr="0042239D" w:rsidRDefault="00C5661A" w:rsidP="004C4431">
            <w:pPr>
              <w:numPr>
                <w:ilvl w:val="0"/>
                <w:numId w:val="8"/>
              </w:numPr>
              <w:autoSpaceDE/>
              <w:autoSpaceDN/>
              <w:adjustRightInd/>
              <w:spacing w:line="240" w:lineRule="auto"/>
              <w:ind w:left="1062" w:hanging="142"/>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Gestes sexuels inappropriés</w:t>
            </w:r>
          </w:p>
        </w:tc>
      </w:tr>
      <w:tr w:rsidR="00C5661A" w:rsidRPr="007852E8" w14:paraId="60B15B0C" w14:textId="77777777" w:rsidTr="00515806">
        <w:tc>
          <w:tcPr>
            <w:cnfStyle w:val="001000000000" w:firstRow="0" w:lastRow="0" w:firstColumn="1" w:lastColumn="0" w:oddVBand="0" w:evenVBand="0" w:oddHBand="0" w:evenHBand="0" w:firstRowFirstColumn="0" w:firstRowLastColumn="0" w:lastRowFirstColumn="0" w:lastRowLastColumn="0"/>
            <w:tcW w:w="842" w:type="dxa"/>
          </w:tcPr>
          <w:p w14:paraId="43BFCEFC" w14:textId="0B14CDFB"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307461DB" w14:textId="77777777" w:rsidR="00C5661A" w:rsidRPr="0042239D" w:rsidRDefault="00C5661A" w:rsidP="004C4431">
            <w:pPr>
              <w:spacing w:line="240" w:lineRule="auto"/>
              <w:ind w:left="292" w:hanging="8"/>
              <w:jc w:val="left"/>
              <w:cnfStyle w:val="000000000000" w:firstRow="0" w:lastRow="0" w:firstColumn="0" w:lastColumn="0" w:oddVBand="0" w:evenVBand="0" w:oddHBand="0" w:evenHBand="0" w:firstRowFirstColumn="0" w:firstRowLastColumn="0" w:lastRowFirstColumn="0" w:lastRowLastColumn="0"/>
              <w:rPr>
                <w:rFonts w:cs="Arial"/>
                <w:sz w:val="18"/>
                <w:szCs w:val="18"/>
                <w:lang w:val="fr-FR"/>
              </w:rPr>
            </w:pPr>
            <w:r w:rsidRPr="0042239D">
              <w:rPr>
                <w:rFonts w:cs="Arial"/>
                <w:sz w:val="18"/>
                <w:szCs w:val="18"/>
                <w:lang w:val="fr-FR"/>
              </w:rPr>
              <w:t>Autre comportement contraire à l'éthique en violation de notre code de conduite</w:t>
            </w:r>
          </w:p>
        </w:tc>
        <w:tc>
          <w:tcPr>
            <w:tcW w:w="5765" w:type="dxa"/>
          </w:tcPr>
          <w:p w14:paraId="7BDACCE5" w14:textId="0890F8FE" w:rsidR="00C5661A" w:rsidRPr="0042239D" w:rsidRDefault="00C5661A" w:rsidP="00621E7D">
            <w:pPr>
              <w:pStyle w:val="Paragraphedeliste"/>
              <w:numPr>
                <w:ilvl w:val="0"/>
                <w:numId w:val="12"/>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Un</w:t>
            </w:r>
            <w:r w:rsidR="00FC7E8F" w:rsidRPr="0042239D">
              <w:rPr>
                <w:rFonts w:eastAsia="Times New Roman" w:cs="Arial"/>
                <w:sz w:val="18"/>
                <w:szCs w:val="18"/>
                <w:lang w:val="fr-FR"/>
              </w:rPr>
              <w:t xml:space="preserve"> employé</w:t>
            </w:r>
            <w:r w:rsidRPr="0042239D">
              <w:rPr>
                <w:rFonts w:eastAsia="Times New Roman" w:cs="Arial"/>
                <w:sz w:val="18"/>
                <w:szCs w:val="18"/>
                <w:lang w:val="fr-FR"/>
              </w:rPr>
              <w:t xml:space="preserve"> qui était absent ou était en retard au bureau modifie sa feuille de temps pour refléter autre chose</w:t>
            </w:r>
          </w:p>
          <w:p w14:paraId="13F37231" w14:textId="1422553C" w:rsidR="00C5661A" w:rsidRPr="0042239D" w:rsidRDefault="00C5661A" w:rsidP="00621E7D">
            <w:pPr>
              <w:pStyle w:val="Paragraphedeliste"/>
              <w:numPr>
                <w:ilvl w:val="0"/>
                <w:numId w:val="12"/>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Un </w:t>
            </w:r>
            <w:r w:rsidR="00FC7E8F" w:rsidRPr="0042239D">
              <w:rPr>
                <w:rFonts w:eastAsia="Times New Roman" w:cs="Arial"/>
                <w:sz w:val="18"/>
                <w:szCs w:val="18"/>
                <w:lang w:val="fr-FR"/>
              </w:rPr>
              <w:t>employé</w:t>
            </w:r>
            <w:r w:rsidRPr="0042239D">
              <w:rPr>
                <w:rFonts w:eastAsia="Times New Roman" w:cs="Arial"/>
                <w:sz w:val="18"/>
                <w:szCs w:val="18"/>
                <w:lang w:val="fr-FR"/>
              </w:rPr>
              <w:t xml:space="preserve"> exerce ses activités personnelles pendant les heures de bureau</w:t>
            </w:r>
          </w:p>
          <w:p w14:paraId="7D708528" w14:textId="60A1C2B0" w:rsidR="00C5661A" w:rsidRPr="0042239D" w:rsidRDefault="00C5661A" w:rsidP="00621E7D">
            <w:pPr>
              <w:pStyle w:val="Paragraphedeliste"/>
              <w:numPr>
                <w:ilvl w:val="0"/>
                <w:numId w:val="12"/>
              </w:numPr>
              <w:autoSpaceDE/>
              <w:autoSpaceDN/>
              <w:adjustRightInd/>
              <w:spacing w:line="240" w:lineRule="auto"/>
              <w:ind w:left="709" w:hanging="425"/>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Tromperie délibérée de la part d</w:t>
            </w:r>
            <w:r w:rsidR="002C3B90" w:rsidRPr="0042239D">
              <w:rPr>
                <w:rFonts w:eastAsia="Times New Roman" w:cs="Arial"/>
                <w:sz w:val="18"/>
                <w:szCs w:val="18"/>
                <w:lang w:val="fr-FR"/>
              </w:rPr>
              <w:t>’un</w:t>
            </w:r>
            <w:r w:rsidR="00FC7E8F" w:rsidRPr="0042239D">
              <w:rPr>
                <w:rFonts w:eastAsia="Times New Roman" w:cs="Arial"/>
                <w:sz w:val="18"/>
                <w:szCs w:val="18"/>
                <w:lang w:val="fr-FR"/>
              </w:rPr>
              <w:t xml:space="preserve"> employé</w:t>
            </w:r>
            <w:r w:rsidRPr="0042239D">
              <w:rPr>
                <w:rFonts w:eastAsia="Times New Roman" w:cs="Arial"/>
                <w:sz w:val="18"/>
                <w:szCs w:val="18"/>
                <w:lang w:val="fr-FR"/>
              </w:rPr>
              <w:t xml:space="preserve"> sur le lieu de travail, comme prendre un congé de maladie pour aller à la plage, saboter le travail d'une autre personne et, dans les ventes, déformer le produit ou le service pour obtenir la vente</w:t>
            </w:r>
          </w:p>
        </w:tc>
      </w:tr>
      <w:tr w:rsidR="00C5661A" w:rsidRPr="007852E8" w14:paraId="367F3B87" w14:textId="77777777" w:rsidTr="00515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0EFEBD98" w14:textId="77777777" w:rsidR="00C5661A" w:rsidRPr="0042239D" w:rsidRDefault="00C5661A" w:rsidP="00621E7D">
            <w:pPr>
              <w:pStyle w:val="Paragraphedeliste"/>
              <w:numPr>
                <w:ilvl w:val="0"/>
                <w:numId w:val="9"/>
              </w:numPr>
              <w:autoSpaceDE/>
              <w:autoSpaceDN/>
              <w:adjustRightInd/>
              <w:spacing w:line="240" w:lineRule="auto"/>
              <w:ind w:left="709" w:hanging="425"/>
              <w:contextualSpacing w:val="0"/>
              <w:jc w:val="left"/>
              <w:rPr>
                <w:rFonts w:cs="Arial"/>
                <w:b w:val="0"/>
                <w:bCs w:val="0"/>
                <w:sz w:val="18"/>
                <w:szCs w:val="18"/>
                <w:lang w:val="fr-FR"/>
              </w:rPr>
            </w:pPr>
          </w:p>
        </w:tc>
        <w:tc>
          <w:tcPr>
            <w:tcW w:w="3050" w:type="dxa"/>
          </w:tcPr>
          <w:p w14:paraId="5DBC28B7" w14:textId="77777777" w:rsidR="00C5661A" w:rsidRPr="0042239D" w:rsidRDefault="00C5661A" w:rsidP="004C4431">
            <w:pPr>
              <w:spacing w:line="240" w:lineRule="auto"/>
              <w:ind w:left="292" w:hanging="8"/>
              <w:jc w:val="left"/>
              <w:cnfStyle w:val="000000100000" w:firstRow="0" w:lastRow="0" w:firstColumn="0" w:lastColumn="0" w:oddVBand="0" w:evenVBand="0" w:oddHBand="1" w:evenHBand="0" w:firstRowFirstColumn="0" w:firstRowLastColumn="0" w:lastRowFirstColumn="0" w:lastRowLastColumn="0"/>
              <w:rPr>
                <w:rFonts w:cs="Arial"/>
                <w:sz w:val="18"/>
                <w:szCs w:val="18"/>
                <w:lang w:val="fr-FR"/>
              </w:rPr>
            </w:pPr>
            <w:r w:rsidRPr="0042239D">
              <w:rPr>
                <w:rFonts w:cs="Arial"/>
                <w:sz w:val="18"/>
                <w:szCs w:val="18"/>
                <w:lang w:val="fr-FR"/>
              </w:rPr>
              <w:t>Actions non professionnelles ou inappropriées ou en conflit avec une compréhension générale de ce qui est bien ou mal</w:t>
            </w:r>
          </w:p>
        </w:tc>
        <w:tc>
          <w:tcPr>
            <w:tcW w:w="5765" w:type="dxa"/>
          </w:tcPr>
          <w:p w14:paraId="1672CCAD" w14:textId="46BE1795" w:rsidR="00C5661A" w:rsidRPr="0042239D" w:rsidRDefault="00C5661A" w:rsidP="00621E7D">
            <w:pPr>
              <w:pStyle w:val="Paragraphedeliste"/>
              <w:numPr>
                <w:ilvl w:val="0"/>
                <w:numId w:val="12"/>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Un </w:t>
            </w:r>
            <w:r w:rsidR="00FC7E8F" w:rsidRPr="0042239D">
              <w:rPr>
                <w:rFonts w:eastAsia="Times New Roman" w:cs="Arial"/>
                <w:sz w:val="18"/>
                <w:szCs w:val="18"/>
                <w:lang w:val="fr-FR"/>
              </w:rPr>
              <w:t xml:space="preserve">employé </w:t>
            </w:r>
            <w:r w:rsidRPr="0042239D">
              <w:rPr>
                <w:rFonts w:eastAsia="Times New Roman" w:cs="Arial"/>
                <w:sz w:val="18"/>
                <w:szCs w:val="18"/>
                <w:lang w:val="fr-FR"/>
              </w:rPr>
              <w:t>pren</w:t>
            </w:r>
            <w:r w:rsidR="000E327B" w:rsidRPr="0042239D">
              <w:rPr>
                <w:rFonts w:eastAsia="Times New Roman" w:cs="Arial"/>
                <w:sz w:val="18"/>
                <w:szCs w:val="18"/>
                <w:lang w:val="fr-FR"/>
              </w:rPr>
              <w:t>d</w:t>
            </w:r>
            <w:r w:rsidRPr="0042239D">
              <w:rPr>
                <w:rFonts w:eastAsia="Times New Roman" w:cs="Arial"/>
                <w:sz w:val="18"/>
                <w:szCs w:val="18"/>
                <w:lang w:val="fr-FR"/>
              </w:rPr>
              <w:t xml:space="preserve"> de l’argent du portefeuille d’un collègue pendant qu’il se trouve dans les toilettes ou lors d’une réunion</w:t>
            </w:r>
          </w:p>
          <w:p w14:paraId="4D22B44E" w14:textId="3A32C21A" w:rsidR="00C5661A" w:rsidRPr="0042239D" w:rsidRDefault="00C5661A" w:rsidP="00621E7D">
            <w:pPr>
              <w:pStyle w:val="Paragraphedeliste"/>
              <w:numPr>
                <w:ilvl w:val="0"/>
                <w:numId w:val="12"/>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Un </w:t>
            </w:r>
            <w:r w:rsidR="00FC7E8F" w:rsidRPr="0042239D">
              <w:rPr>
                <w:rFonts w:eastAsia="Times New Roman" w:cs="Arial"/>
                <w:sz w:val="18"/>
                <w:szCs w:val="18"/>
                <w:lang w:val="fr-FR"/>
              </w:rPr>
              <w:t>employé</w:t>
            </w:r>
            <w:r w:rsidRPr="0042239D">
              <w:rPr>
                <w:rFonts w:eastAsia="Times New Roman" w:cs="Arial"/>
                <w:sz w:val="18"/>
                <w:szCs w:val="18"/>
                <w:lang w:val="fr-FR"/>
              </w:rPr>
              <w:t xml:space="preserve"> refuse de discuter des problèmes avec ses collègues de manière cordiale et respectueuse</w:t>
            </w:r>
          </w:p>
          <w:p w14:paraId="540C1C06" w14:textId="77777777" w:rsidR="00FC7E8F" w:rsidRPr="0042239D" w:rsidRDefault="00C5661A" w:rsidP="00621E7D">
            <w:pPr>
              <w:pStyle w:val="Paragraphedeliste"/>
              <w:numPr>
                <w:ilvl w:val="0"/>
                <w:numId w:val="12"/>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 xml:space="preserve">Favoritisme au travail par les </w:t>
            </w:r>
            <w:r w:rsidR="00FC7E8F" w:rsidRPr="0042239D">
              <w:rPr>
                <w:rFonts w:eastAsia="Times New Roman" w:cs="Arial"/>
                <w:sz w:val="18"/>
                <w:szCs w:val="18"/>
                <w:lang w:val="fr-FR"/>
              </w:rPr>
              <w:t>supérieurs</w:t>
            </w:r>
          </w:p>
          <w:p w14:paraId="14A26EBE" w14:textId="6F9BE6B2" w:rsidR="00C5661A" w:rsidRPr="0042239D" w:rsidRDefault="00E02EF3" w:rsidP="00621E7D">
            <w:pPr>
              <w:pStyle w:val="Paragraphedeliste"/>
              <w:numPr>
                <w:ilvl w:val="0"/>
                <w:numId w:val="12"/>
              </w:numPr>
              <w:autoSpaceDE/>
              <w:autoSpaceDN/>
              <w:adjustRightInd/>
              <w:spacing w:line="240" w:lineRule="auto"/>
              <w:ind w:left="709" w:hanging="425"/>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fr-FR"/>
              </w:rPr>
            </w:pPr>
            <w:r w:rsidRPr="0042239D">
              <w:rPr>
                <w:rFonts w:eastAsia="Times New Roman" w:cs="Arial"/>
                <w:sz w:val="18"/>
                <w:szCs w:val="18"/>
                <w:lang w:val="fr-FR"/>
              </w:rPr>
              <w:t>Des agents d</w:t>
            </w:r>
            <w:r w:rsidR="00C5661A" w:rsidRPr="0042239D">
              <w:rPr>
                <w:rFonts w:eastAsia="Times New Roman" w:cs="Arial"/>
                <w:sz w:val="18"/>
                <w:szCs w:val="18"/>
                <w:lang w:val="fr-FR"/>
              </w:rPr>
              <w:t>es sections créatives vol</w:t>
            </w:r>
            <w:r w:rsidRPr="0042239D">
              <w:rPr>
                <w:rFonts w:eastAsia="Times New Roman" w:cs="Arial"/>
                <w:sz w:val="18"/>
                <w:szCs w:val="18"/>
                <w:lang w:val="fr-FR"/>
              </w:rPr>
              <w:t>e</w:t>
            </w:r>
            <w:r w:rsidR="00C5661A" w:rsidRPr="0042239D">
              <w:rPr>
                <w:rFonts w:eastAsia="Times New Roman" w:cs="Arial"/>
                <w:sz w:val="18"/>
                <w:szCs w:val="18"/>
                <w:lang w:val="fr-FR"/>
              </w:rPr>
              <w:t>nt des idées des autres / plagiat</w:t>
            </w:r>
          </w:p>
        </w:tc>
      </w:tr>
    </w:tbl>
    <w:p w14:paraId="29BF0A5E" w14:textId="77777777" w:rsidR="00515806" w:rsidRDefault="00515806" w:rsidP="00621E7D">
      <w:pPr>
        <w:ind w:left="709" w:hanging="425"/>
        <w:rPr>
          <w:rFonts w:ascii="Arial" w:hAnsi="Arial" w:cs="Arial"/>
          <w:lang w:val="fr-FR"/>
        </w:rPr>
      </w:pPr>
    </w:p>
    <w:p w14:paraId="360AFFCE" w14:textId="77777777" w:rsidR="00515806" w:rsidRDefault="00515806" w:rsidP="00621E7D">
      <w:pPr>
        <w:ind w:left="709" w:hanging="425"/>
        <w:rPr>
          <w:rFonts w:ascii="Arial" w:hAnsi="Arial" w:cs="Arial"/>
          <w:lang w:val="fr-FR"/>
        </w:rPr>
      </w:pPr>
    </w:p>
    <w:p w14:paraId="446BF6F6" w14:textId="77777777" w:rsidR="00515806" w:rsidRDefault="00515806" w:rsidP="00621E7D">
      <w:pPr>
        <w:ind w:left="709" w:hanging="425"/>
        <w:rPr>
          <w:rFonts w:ascii="Arial" w:hAnsi="Arial" w:cs="Arial"/>
          <w:lang w:val="fr-FR"/>
        </w:rPr>
      </w:pPr>
    </w:p>
    <w:p w14:paraId="53B64F2D" w14:textId="77777777" w:rsidR="00515806" w:rsidRDefault="00515806" w:rsidP="00621E7D">
      <w:pPr>
        <w:ind w:left="709" w:hanging="425"/>
        <w:rPr>
          <w:rFonts w:ascii="Arial" w:hAnsi="Arial" w:cs="Arial"/>
          <w:lang w:val="fr-FR"/>
        </w:rPr>
      </w:pPr>
    </w:p>
    <w:p w14:paraId="1F27ABDE" w14:textId="77777777" w:rsidR="00515806" w:rsidRDefault="00515806" w:rsidP="00621E7D">
      <w:pPr>
        <w:ind w:left="709" w:hanging="425"/>
        <w:rPr>
          <w:rFonts w:ascii="Arial" w:hAnsi="Arial" w:cs="Arial"/>
          <w:lang w:val="fr-FR"/>
        </w:rPr>
      </w:pPr>
    </w:p>
    <w:p w14:paraId="24EA166A" w14:textId="77777777" w:rsidR="00515806" w:rsidRDefault="00515806" w:rsidP="00621E7D">
      <w:pPr>
        <w:ind w:left="709" w:hanging="425"/>
        <w:rPr>
          <w:rFonts w:ascii="Arial" w:hAnsi="Arial" w:cs="Arial"/>
          <w:lang w:val="fr-FR"/>
        </w:rPr>
      </w:pPr>
    </w:p>
    <w:p w14:paraId="6F95C459" w14:textId="77777777" w:rsidR="00515806" w:rsidRDefault="00515806" w:rsidP="00621E7D">
      <w:pPr>
        <w:ind w:left="709" w:hanging="425"/>
        <w:rPr>
          <w:rFonts w:ascii="Arial" w:hAnsi="Arial" w:cs="Arial"/>
          <w:lang w:val="fr-FR"/>
        </w:rPr>
      </w:pPr>
    </w:p>
    <w:p w14:paraId="445A5731" w14:textId="77777777" w:rsidR="00515806" w:rsidRDefault="00515806" w:rsidP="00621E7D">
      <w:pPr>
        <w:ind w:left="709" w:hanging="425"/>
        <w:rPr>
          <w:rFonts w:ascii="Arial" w:hAnsi="Arial" w:cs="Arial"/>
          <w:lang w:val="fr-FR"/>
        </w:rPr>
      </w:pPr>
    </w:p>
    <w:p w14:paraId="37D356C7" w14:textId="77777777" w:rsidR="00515806" w:rsidRDefault="00515806" w:rsidP="00621E7D">
      <w:pPr>
        <w:ind w:left="709" w:hanging="425"/>
        <w:rPr>
          <w:rFonts w:ascii="Arial" w:hAnsi="Arial" w:cs="Arial"/>
          <w:lang w:val="fr-FR"/>
        </w:rPr>
      </w:pPr>
    </w:p>
    <w:p w14:paraId="506DBB3A" w14:textId="77777777" w:rsidR="00515806" w:rsidRDefault="00515806" w:rsidP="00621E7D">
      <w:pPr>
        <w:ind w:left="709" w:hanging="425"/>
        <w:rPr>
          <w:rFonts w:ascii="Arial" w:hAnsi="Arial" w:cs="Arial"/>
          <w:lang w:val="fr-FR"/>
        </w:rPr>
      </w:pPr>
    </w:p>
    <w:p w14:paraId="53D80441" w14:textId="77777777" w:rsidR="00515806" w:rsidRDefault="00515806" w:rsidP="00621E7D">
      <w:pPr>
        <w:ind w:left="709" w:hanging="425"/>
        <w:rPr>
          <w:rFonts w:ascii="Arial" w:hAnsi="Arial" w:cs="Arial"/>
          <w:lang w:val="fr-FR"/>
        </w:rPr>
      </w:pPr>
    </w:p>
    <w:p w14:paraId="191849A2" w14:textId="77777777" w:rsidR="00515806" w:rsidRDefault="00515806" w:rsidP="00621E7D">
      <w:pPr>
        <w:ind w:left="709" w:hanging="425"/>
        <w:rPr>
          <w:rFonts w:ascii="Arial" w:hAnsi="Arial" w:cs="Arial"/>
          <w:lang w:val="fr-FR"/>
        </w:rPr>
      </w:pPr>
    </w:p>
    <w:p w14:paraId="4A1B6EFA" w14:textId="212810C6" w:rsidR="00C5661A" w:rsidRPr="0042239D" w:rsidRDefault="00515806" w:rsidP="00621E7D">
      <w:pPr>
        <w:ind w:left="709" w:hanging="425"/>
        <w:rPr>
          <w:rFonts w:ascii="Arial" w:hAnsi="Arial" w:cs="Arial"/>
          <w:lang w:val="fr-FR"/>
        </w:rPr>
      </w:pPr>
      <w:r w:rsidRPr="0042239D">
        <w:rPr>
          <w:noProof/>
          <w:lang w:val="fr-BE" w:eastAsia="fr-BE"/>
        </w:rPr>
        <w:drawing>
          <wp:anchor distT="0" distB="0" distL="114300" distR="114300" simplePos="0" relativeHeight="251651584" behindDoc="0" locked="0" layoutInCell="1" allowOverlap="1" wp14:anchorId="2259AE0F" wp14:editId="1E89E17E">
            <wp:simplePos x="0" y="0"/>
            <wp:positionH relativeFrom="column">
              <wp:posOffset>-90170</wp:posOffset>
            </wp:positionH>
            <wp:positionV relativeFrom="paragraph">
              <wp:posOffset>199390</wp:posOffset>
            </wp:positionV>
            <wp:extent cx="6310630" cy="3004185"/>
            <wp:effectExtent l="0" t="0" r="0" b="0"/>
            <wp:wrapNone/>
            <wp:docPr id="6" name="Picture 3" descr="\\ibfpdc2\public\PROMOTION\IBF BRANDING\Internal_Stationery\Wave_Images\ibf_world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fpdc2\public\PROMOTION\IBF BRANDING\Internal_Stationery\Wave_Images\ibf_world_wav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630"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21B1F" w14:textId="77777777" w:rsidR="001D6AB8" w:rsidRDefault="001D6AB8" w:rsidP="00621E7D">
      <w:pPr>
        <w:autoSpaceDE/>
        <w:autoSpaceDN/>
        <w:adjustRightInd/>
        <w:spacing w:after="200" w:line="276" w:lineRule="auto"/>
        <w:ind w:left="709" w:hanging="425"/>
        <w:jc w:val="left"/>
        <w:rPr>
          <w:lang w:val="fr-FR"/>
        </w:rPr>
      </w:pPr>
    </w:p>
    <w:p w14:paraId="63C2706E" w14:textId="07333703" w:rsidR="00515806" w:rsidRPr="0042239D" w:rsidRDefault="00515806" w:rsidP="00621E7D">
      <w:pPr>
        <w:autoSpaceDE/>
        <w:autoSpaceDN/>
        <w:adjustRightInd/>
        <w:spacing w:after="200" w:line="276" w:lineRule="auto"/>
        <w:ind w:left="709" w:hanging="425"/>
        <w:jc w:val="left"/>
        <w:rPr>
          <w:lang w:val="fr-FR"/>
        </w:rPr>
        <w:sectPr w:rsidR="00515806" w:rsidRPr="0042239D" w:rsidSect="00C063B6">
          <w:headerReference w:type="even" r:id="rId13"/>
          <w:headerReference w:type="default" r:id="rId14"/>
          <w:footerReference w:type="default" r:id="rId15"/>
          <w:headerReference w:type="first" r:id="rId16"/>
          <w:pgSz w:w="11906" w:h="16838"/>
          <w:pgMar w:top="1135" w:right="1417" w:bottom="1134" w:left="1417" w:header="708" w:footer="494" w:gutter="0"/>
          <w:cols w:space="708"/>
          <w:titlePg/>
          <w:docGrid w:linePitch="360"/>
        </w:sectPr>
      </w:pPr>
    </w:p>
    <w:p w14:paraId="1FDCBD2C" w14:textId="3A81A412" w:rsidR="00B325C2" w:rsidRPr="0042239D" w:rsidRDefault="00B325C2" w:rsidP="00621E7D">
      <w:pPr>
        <w:ind w:left="709" w:hanging="425"/>
        <w:rPr>
          <w:lang w:val="fr-FR"/>
        </w:rPr>
      </w:pPr>
      <w:r w:rsidRPr="0042239D">
        <w:rPr>
          <w:noProof/>
          <w:lang w:val="fr-BE" w:eastAsia="fr-BE"/>
        </w:rPr>
        <w:lastRenderedPageBreak/>
        <mc:AlternateContent>
          <mc:Choice Requires="wps">
            <w:drawing>
              <wp:anchor distT="0" distB="0" distL="114300" distR="114300" simplePos="0" relativeHeight="251694080" behindDoc="0" locked="0" layoutInCell="1" allowOverlap="1" wp14:anchorId="253D540A" wp14:editId="46846743">
                <wp:simplePos x="0" y="0"/>
                <wp:positionH relativeFrom="column">
                  <wp:posOffset>-1147445</wp:posOffset>
                </wp:positionH>
                <wp:positionV relativeFrom="paragraph">
                  <wp:posOffset>-2353945</wp:posOffset>
                </wp:positionV>
                <wp:extent cx="7848600" cy="10128250"/>
                <wp:effectExtent l="0" t="0" r="0" b="6350"/>
                <wp:wrapNone/>
                <wp:docPr id="51" name="Rectangle 51"/>
                <wp:cNvGraphicFramePr/>
                <a:graphic xmlns:a="http://schemas.openxmlformats.org/drawingml/2006/main">
                  <a:graphicData uri="http://schemas.microsoft.com/office/word/2010/wordprocessingShape">
                    <wps:wsp>
                      <wps:cNvSpPr/>
                      <wps:spPr>
                        <a:xfrm>
                          <a:off x="0" y="0"/>
                          <a:ext cx="7848600" cy="10128250"/>
                        </a:xfrm>
                        <a:prstGeom prst="rect">
                          <a:avLst/>
                        </a:prstGeom>
                        <a:solidFill>
                          <a:srgbClr val="00AC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24944" id="Rectangle 51" o:spid="_x0000_s1026" style="position:absolute;margin-left:-90.35pt;margin-top:-185.35pt;width:618pt;height: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" fillcolor="#00accd" stroked="f" strokeweight="1pt"/>
            </w:pict>
          </mc:Fallback>
        </mc:AlternateContent>
      </w:r>
    </w:p>
    <w:p w14:paraId="442466EA" w14:textId="261CE925" w:rsidR="00B325C2" w:rsidRPr="0042239D" w:rsidRDefault="00B325C2" w:rsidP="00621E7D">
      <w:pPr>
        <w:ind w:left="709" w:hanging="425"/>
        <w:rPr>
          <w:lang w:val="fr-FR"/>
        </w:rPr>
      </w:pPr>
    </w:p>
    <w:p w14:paraId="12B7A88F" w14:textId="0B30341F" w:rsidR="00B325C2" w:rsidRPr="0042239D" w:rsidRDefault="00B325C2" w:rsidP="00621E7D">
      <w:pPr>
        <w:ind w:left="709" w:hanging="425"/>
        <w:rPr>
          <w:lang w:val="fr-FR"/>
        </w:rPr>
      </w:pPr>
    </w:p>
    <w:p w14:paraId="28E9092B" w14:textId="60D764B5" w:rsidR="00B325C2" w:rsidRPr="0042239D" w:rsidRDefault="00B325C2" w:rsidP="00621E7D">
      <w:pPr>
        <w:ind w:left="709" w:hanging="425"/>
        <w:rPr>
          <w:lang w:val="fr-FR"/>
        </w:rPr>
      </w:pPr>
    </w:p>
    <w:p w14:paraId="2C7BB799" w14:textId="61039A86" w:rsidR="00B325C2" w:rsidRPr="0042239D" w:rsidRDefault="00B325C2" w:rsidP="00621E7D">
      <w:pPr>
        <w:ind w:left="709" w:hanging="425"/>
        <w:rPr>
          <w:lang w:val="fr-FR"/>
        </w:rPr>
      </w:pPr>
    </w:p>
    <w:p w14:paraId="11F46FCD" w14:textId="2F083C7B" w:rsidR="00B325C2" w:rsidRPr="0042239D" w:rsidRDefault="00B325C2" w:rsidP="00621E7D">
      <w:pPr>
        <w:ind w:left="709" w:hanging="425"/>
        <w:rPr>
          <w:color w:val="00ACCD"/>
          <w:lang w:val="fr-FR"/>
        </w:rPr>
      </w:pPr>
    </w:p>
    <w:p w14:paraId="6971D3DA" w14:textId="77777777" w:rsidR="00B325C2" w:rsidRPr="0042239D" w:rsidRDefault="00B325C2" w:rsidP="00621E7D">
      <w:pPr>
        <w:ind w:left="709" w:hanging="425"/>
        <w:rPr>
          <w:color w:val="00ACCD"/>
          <w:lang w:val="fr-FR"/>
        </w:rPr>
      </w:pPr>
    </w:p>
    <w:p w14:paraId="4ED93DDE" w14:textId="77777777" w:rsidR="00B325C2" w:rsidRPr="0042239D" w:rsidRDefault="00B325C2" w:rsidP="00621E7D">
      <w:pPr>
        <w:ind w:left="709" w:hanging="425"/>
        <w:rPr>
          <w:color w:val="00ACCD"/>
          <w:lang w:val="fr-FR"/>
        </w:rPr>
      </w:pPr>
    </w:p>
    <w:p w14:paraId="7F274829" w14:textId="77777777" w:rsidR="00B325C2" w:rsidRPr="0042239D" w:rsidRDefault="00B325C2" w:rsidP="00621E7D">
      <w:pPr>
        <w:ind w:left="709" w:hanging="425"/>
        <w:rPr>
          <w:color w:val="00ACCD"/>
          <w:lang w:val="fr-FR"/>
        </w:rPr>
      </w:pPr>
    </w:p>
    <w:p w14:paraId="443B3A8C" w14:textId="6D0C3716" w:rsidR="00B325C2" w:rsidRPr="0042239D" w:rsidRDefault="00B325C2" w:rsidP="00621E7D">
      <w:pPr>
        <w:pStyle w:val="standard-white"/>
        <w:ind w:left="709" w:hanging="425"/>
        <w:rPr>
          <w:color w:val="00ACCD"/>
          <w:lang w:val="fr-FR"/>
        </w:rPr>
      </w:pPr>
    </w:p>
    <w:p w14:paraId="2F41DECB" w14:textId="2CD71F70" w:rsidR="00B325C2" w:rsidRPr="0042239D" w:rsidRDefault="00B325C2" w:rsidP="00621E7D">
      <w:pPr>
        <w:ind w:left="709" w:hanging="425"/>
        <w:rPr>
          <w:lang w:val="fr-FR"/>
        </w:rPr>
      </w:pPr>
    </w:p>
    <w:p w14:paraId="0D0CF04F" w14:textId="77777777" w:rsidR="00B325C2" w:rsidRPr="0042239D" w:rsidRDefault="00B325C2" w:rsidP="00621E7D">
      <w:pPr>
        <w:ind w:left="709" w:hanging="425"/>
        <w:rPr>
          <w:lang w:val="fr-FR"/>
        </w:rPr>
      </w:pPr>
    </w:p>
    <w:p w14:paraId="446BC304" w14:textId="1FE188DB" w:rsidR="00B325C2" w:rsidRPr="0042239D" w:rsidRDefault="00B325C2" w:rsidP="00621E7D">
      <w:pPr>
        <w:ind w:left="709" w:hanging="425"/>
        <w:rPr>
          <w:lang w:val="fr-FR"/>
        </w:rPr>
      </w:pPr>
      <w:r w:rsidRPr="0042239D">
        <w:rPr>
          <w:noProof/>
          <w:lang w:val="fr-BE" w:eastAsia="fr-BE"/>
        </w:rPr>
        <w:drawing>
          <wp:anchor distT="0" distB="0" distL="114300" distR="114300" simplePos="0" relativeHeight="251695104" behindDoc="0" locked="0" layoutInCell="1" allowOverlap="1" wp14:anchorId="7742A03F" wp14:editId="47BA3AED">
            <wp:simplePos x="0" y="0"/>
            <wp:positionH relativeFrom="column">
              <wp:posOffset>1281430</wp:posOffset>
            </wp:positionH>
            <wp:positionV relativeFrom="paragraph">
              <wp:posOffset>3137</wp:posOffset>
            </wp:positionV>
            <wp:extent cx="3323590" cy="1475105"/>
            <wp:effectExtent l="0" t="0" r="381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23590" cy="1475105"/>
                    </a:xfrm>
                    <a:prstGeom prst="rect">
                      <a:avLst/>
                    </a:prstGeom>
                  </pic:spPr>
                </pic:pic>
              </a:graphicData>
            </a:graphic>
            <wp14:sizeRelH relativeFrom="page">
              <wp14:pctWidth>0</wp14:pctWidth>
            </wp14:sizeRelH>
            <wp14:sizeRelV relativeFrom="page">
              <wp14:pctHeight>0</wp14:pctHeight>
            </wp14:sizeRelV>
          </wp:anchor>
        </w:drawing>
      </w:r>
    </w:p>
    <w:p w14:paraId="752552C2" w14:textId="4B617572" w:rsidR="00B325C2" w:rsidRPr="0042239D" w:rsidRDefault="00B325C2" w:rsidP="00621E7D">
      <w:pPr>
        <w:ind w:left="709" w:hanging="425"/>
        <w:rPr>
          <w:lang w:val="fr-FR"/>
        </w:rPr>
      </w:pPr>
    </w:p>
    <w:p w14:paraId="33E4C24E" w14:textId="77777777" w:rsidR="00B325C2" w:rsidRPr="0042239D" w:rsidRDefault="00B325C2" w:rsidP="00621E7D">
      <w:pPr>
        <w:ind w:left="709" w:hanging="425"/>
        <w:rPr>
          <w:lang w:val="fr-FR"/>
        </w:rPr>
      </w:pPr>
    </w:p>
    <w:p w14:paraId="69FEFE7A" w14:textId="1350DE9A" w:rsidR="00B325C2" w:rsidRPr="0042239D" w:rsidRDefault="00B325C2" w:rsidP="00621E7D">
      <w:pPr>
        <w:ind w:left="709" w:hanging="425"/>
        <w:rPr>
          <w:lang w:val="fr-FR"/>
        </w:rPr>
      </w:pPr>
    </w:p>
    <w:p w14:paraId="76758DD8" w14:textId="0F78FAC9" w:rsidR="00B325C2" w:rsidRPr="0042239D" w:rsidRDefault="00B325C2" w:rsidP="00621E7D">
      <w:pPr>
        <w:ind w:left="709" w:hanging="425"/>
        <w:rPr>
          <w:lang w:val="fr-FR"/>
        </w:rPr>
      </w:pPr>
    </w:p>
    <w:p w14:paraId="0F9CA0AC" w14:textId="77A9AA70" w:rsidR="00B325C2" w:rsidRPr="0042239D" w:rsidRDefault="00B325C2" w:rsidP="00621E7D">
      <w:pPr>
        <w:ind w:left="709" w:hanging="425"/>
        <w:rPr>
          <w:lang w:val="fr-FR"/>
        </w:rPr>
      </w:pPr>
    </w:p>
    <w:p w14:paraId="74466C80" w14:textId="4CBD551F" w:rsidR="00B325C2" w:rsidRPr="0042239D" w:rsidRDefault="00B325C2" w:rsidP="00621E7D">
      <w:pPr>
        <w:ind w:left="709" w:hanging="425"/>
        <w:rPr>
          <w:lang w:val="fr-FR"/>
        </w:rPr>
      </w:pPr>
    </w:p>
    <w:p w14:paraId="16777263" w14:textId="178B69F3" w:rsidR="00B325C2" w:rsidRPr="0042239D" w:rsidRDefault="00B325C2" w:rsidP="00621E7D">
      <w:pPr>
        <w:ind w:left="709" w:hanging="425"/>
        <w:rPr>
          <w:lang w:val="fr-FR"/>
        </w:rPr>
      </w:pPr>
    </w:p>
    <w:p w14:paraId="6C05209B" w14:textId="751B10D5" w:rsidR="00B325C2" w:rsidRPr="0042239D" w:rsidRDefault="00B325C2" w:rsidP="00621E7D">
      <w:pPr>
        <w:ind w:left="709" w:hanging="425"/>
        <w:rPr>
          <w:lang w:val="fr-FR"/>
        </w:rPr>
      </w:pPr>
    </w:p>
    <w:p w14:paraId="51045FE7" w14:textId="2F8CA7BD" w:rsidR="00B325C2" w:rsidRPr="0042239D" w:rsidRDefault="009B00C4" w:rsidP="00621E7D">
      <w:pPr>
        <w:tabs>
          <w:tab w:val="left" w:pos="3600"/>
        </w:tabs>
        <w:ind w:left="709" w:hanging="425"/>
        <w:rPr>
          <w:lang w:val="fr-FR"/>
        </w:rPr>
      </w:pPr>
      <w:r w:rsidRPr="0042239D">
        <w:rPr>
          <w:noProof/>
          <w:lang w:val="fr-BE" w:eastAsia="fr-BE"/>
        </w:rPr>
        <mc:AlternateContent>
          <mc:Choice Requires="wps">
            <w:drawing>
              <wp:anchor distT="0" distB="0" distL="114300" distR="114300" simplePos="0" relativeHeight="251660288" behindDoc="0" locked="0" layoutInCell="1" allowOverlap="1" wp14:anchorId="78FCCC30" wp14:editId="3A92C033">
                <wp:simplePos x="0" y="0"/>
                <wp:positionH relativeFrom="column">
                  <wp:posOffset>-1649095</wp:posOffset>
                </wp:positionH>
                <wp:positionV relativeFrom="paragraph">
                  <wp:posOffset>3453130</wp:posOffset>
                </wp:positionV>
                <wp:extent cx="8347075" cy="2216785"/>
                <wp:effectExtent l="0" t="0" r="0" b="0"/>
                <wp:wrapNone/>
                <wp:docPr id="56" name="Rectangle 56"/>
                <wp:cNvGraphicFramePr/>
                <a:graphic xmlns:a="http://schemas.openxmlformats.org/drawingml/2006/main">
                  <a:graphicData uri="http://schemas.microsoft.com/office/word/2010/wordprocessingShape">
                    <wps:wsp>
                      <wps:cNvSpPr/>
                      <wps:spPr>
                        <a:xfrm>
                          <a:off x="0" y="0"/>
                          <a:ext cx="8347075" cy="2216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62F6A" id="Rectangle 56" o:spid="_x0000_s1026" style="position:absolute;margin-left:-129.85pt;margin-top:271.9pt;width:657.25pt;height:17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" fillcolor="white [3212]" stroked="f" strokeweight="1pt"/>
            </w:pict>
          </mc:Fallback>
        </mc:AlternateContent>
      </w:r>
      <w:r w:rsidR="00B325C2" w:rsidRPr="0042239D">
        <w:rPr>
          <w:noProof/>
          <w:color w:val="00ACCD"/>
          <w:lang w:val="fr-BE" w:eastAsia="fr-BE"/>
        </w:rPr>
        <mc:AlternateContent>
          <mc:Choice Requires="wps">
            <w:drawing>
              <wp:anchor distT="0" distB="0" distL="114300" distR="114300" simplePos="0" relativeHeight="251656192" behindDoc="0" locked="0" layoutInCell="1" allowOverlap="1" wp14:anchorId="65675F4C" wp14:editId="4E737BC6">
                <wp:simplePos x="0" y="0"/>
                <wp:positionH relativeFrom="column">
                  <wp:posOffset>1843405</wp:posOffset>
                </wp:positionH>
                <wp:positionV relativeFrom="paragraph">
                  <wp:posOffset>89535</wp:posOffset>
                </wp:positionV>
                <wp:extent cx="2163445" cy="0"/>
                <wp:effectExtent l="0" t="0" r="8255" b="12700"/>
                <wp:wrapNone/>
                <wp:docPr id="34" name="Connecteur droit 34"/>
                <wp:cNvGraphicFramePr/>
                <a:graphic xmlns:a="http://schemas.openxmlformats.org/drawingml/2006/main">
                  <a:graphicData uri="http://schemas.microsoft.com/office/word/2010/wordprocessingShape">
                    <wps:wsp>
                      <wps:cNvCnPr/>
                      <wps:spPr>
                        <a:xfrm>
                          <a:off x="0" y="0"/>
                          <a:ext cx="216344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C5238" id="Connecteur droit 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7.05pt" to="31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" strokecolor="white [3212]">
                <v:stroke joinstyle="miter"/>
              </v:line>
            </w:pict>
          </mc:Fallback>
        </mc:AlternateContent>
      </w:r>
      <w:r w:rsidR="00B325C2" w:rsidRPr="0042239D">
        <w:rPr>
          <w:noProof/>
          <w:lang w:val="fr-BE" w:eastAsia="fr-BE"/>
        </w:rPr>
        <w:drawing>
          <wp:anchor distT="0" distB="0" distL="114300" distR="114300" simplePos="0" relativeHeight="251658240" behindDoc="0" locked="0" layoutInCell="1" allowOverlap="1" wp14:anchorId="29B30979" wp14:editId="3955899E">
            <wp:simplePos x="0" y="0"/>
            <wp:positionH relativeFrom="column">
              <wp:posOffset>2210435</wp:posOffset>
            </wp:positionH>
            <wp:positionV relativeFrom="paragraph">
              <wp:posOffset>514947</wp:posOffset>
            </wp:positionV>
            <wp:extent cx="1496395" cy="571500"/>
            <wp:effectExtent l="0" t="0" r="254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6395" cy="571500"/>
                    </a:xfrm>
                    <a:prstGeom prst="rect">
                      <a:avLst/>
                    </a:prstGeom>
                  </pic:spPr>
                </pic:pic>
              </a:graphicData>
            </a:graphic>
            <wp14:sizeRelH relativeFrom="page">
              <wp14:pctWidth>0</wp14:pctWidth>
            </wp14:sizeRelH>
            <wp14:sizeRelV relativeFrom="page">
              <wp14:pctHeight>0</wp14:pctHeight>
            </wp14:sizeRelV>
          </wp:anchor>
        </w:drawing>
      </w:r>
      <w:r w:rsidR="00B325C2" w:rsidRPr="0042239D">
        <w:rPr>
          <w:lang w:val="fr-FR"/>
        </w:rPr>
        <w:tab/>
      </w:r>
      <w:r w:rsidR="00B325C2" w:rsidRPr="0042239D">
        <w:rPr>
          <w:noProof/>
          <w:lang w:val="fr-BE" w:eastAsia="fr-BE"/>
        </w:rPr>
        <mc:AlternateContent>
          <mc:Choice Requires="wps">
            <w:drawing>
              <wp:anchor distT="0" distB="0" distL="114300" distR="114300" simplePos="0" relativeHeight="251704320" behindDoc="0" locked="1" layoutInCell="1" allowOverlap="1" wp14:anchorId="3262FD54" wp14:editId="3A254260">
                <wp:simplePos x="0" y="0"/>
                <wp:positionH relativeFrom="column">
                  <wp:posOffset>-772795</wp:posOffset>
                </wp:positionH>
                <wp:positionV relativeFrom="margin">
                  <wp:posOffset>7913370</wp:posOffset>
                </wp:positionV>
                <wp:extent cx="6096000" cy="1503045"/>
                <wp:effectExtent l="0" t="0" r="0"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1C357" w14:textId="77777777" w:rsidR="00C063B6" w:rsidRPr="009B00C4" w:rsidRDefault="00C063B6" w:rsidP="00C063B6">
                            <w:pPr>
                              <w:rPr>
                                <w:i/>
                                <w:iCs/>
                                <w:sz w:val="16"/>
                                <w:szCs w:val="16"/>
                                <w:lang w:val="fr-BE"/>
                              </w:rPr>
                            </w:pPr>
                            <w:r w:rsidRPr="009B00C4">
                              <w:rPr>
                                <w:i/>
                                <w:iCs/>
                                <w:sz w:val="16"/>
                                <w:szCs w:val="16"/>
                                <w:lang w:val="fr-BE"/>
                              </w:rPr>
                              <w:t>Réalisé par la COI et particulièrement avec la participation des OPL, le comité de direction, les chargés de missions, les responsables des services ressources humaines, finance, administration et communication et, les représentants du personnel dans le cadre du Programme de Renforcement des Capacités Institutionnelles de la Commission de l’Océan Indien (INCA), financé par l’Union européenne, et mis en œuvre par IBF International Consulting, représenté par :</w:t>
                            </w:r>
                          </w:p>
                          <w:p w14:paraId="2C2F97FB" w14:textId="77777777" w:rsidR="00C063B6" w:rsidRPr="009B00C4" w:rsidRDefault="00C063B6" w:rsidP="00C063B6">
                            <w:pPr>
                              <w:pStyle w:val="Paragraphedeliste"/>
                              <w:numPr>
                                <w:ilvl w:val="0"/>
                                <w:numId w:val="39"/>
                              </w:numPr>
                              <w:rPr>
                                <w:b/>
                                <w:bCs/>
                                <w:i/>
                                <w:iCs/>
                                <w:sz w:val="16"/>
                                <w:szCs w:val="16"/>
                                <w:lang w:val="fr-BE"/>
                              </w:rPr>
                            </w:pPr>
                            <w:r w:rsidRPr="009B00C4">
                              <w:rPr>
                                <w:b/>
                                <w:bCs/>
                                <w:i/>
                                <w:iCs/>
                                <w:sz w:val="16"/>
                                <w:szCs w:val="16"/>
                                <w:lang w:val="fr-BE"/>
                              </w:rPr>
                              <w:t xml:space="preserve">John Olympio, </w:t>
                            </w:r>
                            <w:r w:rsidRPr="009B00C4">
                              <w:rPr>
                                <w:i/>
                                <w:iCs/>
                                <w:sz w:val="16"/>
                                <w:szCs w:val="16"/>
                                <w:lang w:val="fr-BE"/>
                              </w:rPr>
                              <w:t>Chef de mission.</w:t>
                            </w:r>
                            <w:r w:rsidRPr="009B00C4">
                              <w:rPr>
                                <w:b/>
                                <w:bCs/>
                                <w:i/>
                                <w:iCs/>
                                <w:sz w:val="16"/>
                                <w:szCs w:val="16"/>
                                <w:lang w:val="fr-BE"/>
                              </w:rPr>
                              <w:t xml:space="preserve"> </w:t>
                            </w:r>
                          </w:p>
                          <w:p w14:paraId="38E63494" w14:textId="77777777" w:rsidR="00C063B6" w:rsidRPr="009B00C4" w:rsidRDefault="00C063B6" w:rsidP="00C063B6">
                            <w:pPr>
                              <w:pStyle w:val="Paragraphedeliste"/>
                              <w:numPr>
                                <w:ilvl w:val="0"/>
                                <w:numId w:val="39"/>
                              </w:numPr>
                              <w:rPr>
                                <w:b/>
                                <w:bCs/>
                                <w:i/>
                                <w:iCs/>
                                <w:sz w:val="16"/>
                                <w:szCs w:val="16"/>
                                <w:lang w:val="fr-BE"/>
                              </w:rPr>
                            </w:pPr>
                            <w:r w:rsidRPr="009B00C4">
                              <w:rPr>
                                <w:b/>
                                <w:bCs/>
                                <w:i/>
                                <w:iCs/>
                                <w:sz w:val="16"/>
                                <w:szCs w:val="16"/>
                                <w:lang w:val="fr-BE"/>
                              </w:rPr>
                              <w:t xml:space="preserve">En Bianka Bhugon, </w:t>
                            </w:r>
                            <w:r w:rsidRPr="009B00C4">
                              <w:rPr>
                                <w:i/>
                                <w:iCs/>
                                <w:sz w:val="16"/>
                                <w:szCs w:val="16"/>
                                <w:lang w:val="fr-BE"/>
                              </w:rPr>
                              <w:t>Experte Gestion financière</w:t>
                            </w:r>
                          </w:p>
                          <w:p w14:paraId="727BD4AD" w14:textId="77777777" w:rsidR="00C063B6" w:rsidRPr="009B00C4" w:rsidRDefault="00C063B6" w:rsidP="00C063B6">
                            <w:pPr>
                              <w:pStyle w:val="Paragraphedeliste"/>
                              <w:numPr>
                                <w:ilvl w:val="0"/>
                                <w:numId w:val="39"/>
                              </w:numPr>
                              <w:rPr>
                                <w:i/>
                                <w:iCs/>
                                <w:sz w:val="16"/>
                                <w:szCs w:val="16"/>
                                <w:lang w:val="fr-FR"/>
                              </w:rPr>
                            </w:pPr>
                            <w:r w:rsidRPr="009B00C4">
                              <w:rPr>
                                <w:b/>
                                <w:bCs/>
                                <w:i/>
                                <w:iCs/>
                                <w:sz w:val="16"/>
                                <w:szCs w:val="16"/>
                                <w:lang w:val="fr-BE"/>
                              </w:rPr>
                              <w:t xml:space="preserve">Amanda Sunassee, </w:t>
                            </w:r>
                            <w:r w:rsidRPr="009B00C4">
                              <w:rPr>
                                <w:i/>
                                <w:iCs/>
                                <w:sz w:val="16"/>
                                <w:szCs w:val="16"/>
                                <w:lang w:val="fr-BE"/>
                              </w:rPr>
                              <w:t xml:space="preserve">Experte Gestion de projet </w:t>
                            </w:r>
                          </w:p>
                          <w:p w14:paraId="4BF08877" w14:textId="139AD28F" w:rsidR="004C2548" w:rsidRPr="009B00C4" w:rsidRDefault="00C063B6" w:rsidP="00C063B6">
                            <w:pPr>
                              <w:pStyle w:val="Paragraphedeliste"/>
                              <w:numPr>
                                <w:ilvl w:val="0"/>
                                <w:numId w:val="39"/>
                              </w:numPr>
                              <w:jc w:val="left"/>
                              <w:rPr>
                                <w:i/>
                                <w:iCs/>
                                <w:sz w:val="18"/>
                                <w:szCs w:val="18"/>
                                <w:lang w:val="fr-BE"/>
                              </w:rPr>
                            </w:pPr>
                            <w:r w:rsidRPr="009B00C4">
                              <w:rPr>
                                <w:b/>
                                <w:bCs/>
                                <w:i/>
                                <w:iCs/>
                                <w:sz w:val="16"/>
                                <w:szCs w:val="16"/>
                                <w:lang w:val="fr-FR"/>
                              </w:rPr>
                              <w:t>Simla Sadasing</w:t>
                            </w:r>
                            <w:r w:rsidRPr="009B00C4">
                              <w:rPr>
                                <w:i/>
                                <w:iCs/>
                                <w:sz w:val="16"/>
                                <w:szCs w:val="16"/>
                                <w:lang w:val="fr-FR"/>
                              </w:rPr>
                              <w:t>, Assistant projet</w:t>
                            </w:r>
                            <w:r w:rsidR="004C2548" w:rsidRPr="009B00C4">
                              <w:rPr>
                                <w:i/>
                                <w:iCs/>
                                <w:sz w:val="22"/>
                                <w:szCs w:val="22"/>
                                <w:lang w:val="fr-BE"/>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2FD54" id="_x0000_t202" coordsize="21600,21600" o:spt="202" path="m,l,21600r21600,l21600,xe">
                <v:stroke joinstyle="miter"/>
                <v:path gradientshapeok="t" o:connecttype="rect"/>
              </v:shapetype>
              <v:shape id="Text Box 2" o:spid="_x0000_s1026" type="#_x0000_t202" style="position:absolute;left:0;text-align:left;margin-left:-60.85pt;margin-top:623.1pt;width:480pt;height:11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" filled="f" stroked="f">
                <v:textbox>
                  <w:txbxContent>
                    <w:p w14:paraId="2B81C357" w14:textId="77777777" w:rsidR="00C063B6" w:rsidRPr="009B00C4" w:rsidRDefault="00C063B6" w:rsidP="00C063B6">
                      <w:pPr>
                        <w:rPr>
                          <w:i/>
                          <w:iCs/>
                          <w:sz w:val="16"/>
                          <w:szCs w:val="16"/>
                          <w:lang w:val="fr-BE"/>
                        </w:rPr>
                      </w:pPr>
                      <w:r w:rsidRPr="009B00C4">
                        <w:rPr>
                          <w:i/>
                          <w:iCs/>
                          <w:sz w:val="16"/>
                          <w:szCs w:val="16"/>
                          <w:lang w:val="fr-BE"/>
                        </w:rPr>
                        <w:t>Réalisé par la COI et particulièrement avec la participation des OPL, le comité de direction, les chargés de missions, les responsables des services ressources humaines, finance, administration et communication et, les représentants du personnel dans le cadre du Programme de Renforcement des Capacités Institutionnelles de la Commission de l’Océan Indien (INCA), financé par l’Union européenne, et mis en œuvre par IBF International Consulting, représenté par :</w:t>
                      </w:r>
                    </w:p>
                    <w:p w14:paraId="2C2F97FB" w14:textId="77777777" w:rsidR="00C063B6" w:rsidRPr="009B00C4" w:rsidRDefault="00C063B6" w:rsidP="00C063B6">
                      <w:pPr>
                        <w:pStyle w:val="Paragraphedeliste"/>
                        <w:numPr>
                          <w:ilvl w:val="0"/>
                          <w:numId w:val="39"/>
                        </w:numPr>
                        <w:rPr>
                          <w:b/>
                          <w:bCs/>
                          <w:i/>
                          <w:iCs/>
                          <w:sz w:val="16"/>
                          <w:szCs w:val="16"/>
                          <w:lang w:val="fr-BE"/>
                        </w:rPr>
                      </w:pPr>
                      <w:r w:rsidRPr="009B00C4">
                        <w:rPr>
                          <w:b/>
                          <w:bCs/>
                          <w:i/>
                          <w:iCs/>
                          <w:sz w:val="16"/>
                          <w:szCs w:val="16"/>
                          <w:lang w:val="fr-BE"/>
                        </w:rPr>
                        <w:t xml:space="preserve">John Olympio, </w:t>
                      </w:r>
                      <w:r w:rsidRPr="009B00C4">
                        <w:rPr>
                          <w:i/>
                          <w:iCs/>
                          <w:sz w:val="16"/>
                          <w:szCs w:val="16"/>
                          <w:lang w:val="fr-BE"/>
                        </w:rPr>
                        <w:t>Chef de mission.</w:t>
                      </w:r>
                      <w:r w:rsidRPr="009B00C4">
                        <w:rPr>
                          <w:b/>
                          <w:bCs/>
                          <w:i/>
                          <w:iCs/>
                          <w:sz w:val="16"/>
                          <w:szCs w:val="16"/>
                          <w:lang w:val="fr-BE"/>
                        </w:rPr>
                        <w:t xml:space="preserve"> </w:t>
                      </w:r>
                    </w:p>
                    <w:p w14:paraId="38E63494" w14:textId="77777777" w:rsidR="00C063B6" w:rsidRPr="009B00C4" w:rsidRDefault="00C063B6" w:rsidP="00C063B6">
                      <w:pPr>
                        <w:pStyle w:val="Paragraphedeliste"/>
                        <w:numPr>
                          <w:ilvl w:val="0"/>
                          <w:numId w:val="39"/>
                        </w:numPr>
                        <w:rPr>
                          <w:b/>
                          <w:bCs/>
                          <w:i/>
                          <w:iCs/>
                          <w:sz w:val="16"/>
                          <w:szCs w:val="16"/>
                          <w:lang w:val="fr-BE"/>
                        </w:rPr>
                      </w:pPr>
                      <w:r w:rsidRPr="009B00C4">
                        <w:rPr>
                          <w:b/>
                          <w:bCs/>
                          <w:i/>
                          <w:iCs/>
                          <w:sz w:val="16"/>
                          <w:szCs w:val="16"/>
                          <w:lang w:val="fr-BE"/>
                        </w:rPr>
                        <w:t xml:space="preserve">En Bianka Bhugon, </w:t>
                      </w:r>
                      <w:r w:rsidRPr="009B00C4">
                        <w:rPr>
                          <w:i/>
                          <w:iCs/>
                          <w:sz w:val="16"/>
                          <w:szCs w:val="16"/>
                          <w:lang w:val="fr-BE"/>
                        </w:rPr>
                        <w:t>Experte Gestion financière</w:t>
                      </w:r>
                    </w:p>
                    <w:p w14:paraId="727BD4AD" w14:textId="77777777" w:rsidR="00C063B6" w:rsidRPr="009B00C4" w:rsidRDefault="00C063B6" w:rsidP="00C063B6">
                      <w:pPr>
                        <w:pStyle w:val="Paragraphedeliste"/>
                        <w:numPr>
                          <w:ilvl w:val="0"/>
                          <w:numId w:val="39"/>
                        </w:numPr>
                        <w:rPr>
                          <w:i/>
                          <w:iCs/>
                          <w:sz w:val="16"/>
                          <w:szCs w:val="16"/>
                          <w:lang w:val="fr-FR"/>
                        </w:rPr>
                      </w:pPr>
                      <w:r w:rsidRPr="009B00C4">
                        <w:rPr>
                          <w:b/>
                          <w:bCs/>
                          <w:i/>
                          <w:iCs/>
                          <w:sz w:val="16"/>
                          <w:szCs w:val="16"/>
                          <w:lang w:val="fr-BE"/>
                        </w:rPr>
                        <w:t xml:space="preserve">Amanda Sunassee, </w:t>
                      </w:r>
                      <w:r w:rsidRPr="009B00C4">
                        <w:rPr>
                          <w:i/>
                          <w:iCs/>
                          <w:sz w:val="16"/>
                          <w:szCs w:val="16"/>
                          <w:lang w:val="fr-BE"/>
                        </w:rPr>
                        <w:t xml:space="preserve">Experte Gestion de projet </w:t>
                      </w:r>
                    </w:p>
                    <w:p w14:paraId="4BF08877" w14:textId="139AD28F" w:rsidR="004C2548" w:rsidRPr="009B00C4" w:rsidRDefault="00C063B6" w:rsidP="00C063B6">
                      <w:pPr>
                        <w:pStyle w:val="Paragraphedeliste"/>
                        <w:numPr>
                          <w:ilvl w:val="0"/>
                          <w:numId w:val="39"/>
                        </w:numPr>
                        <w:jc w:val="left"/>
                        <w:rPr>
                          <w:i/>
                          <w:iCs/>
                          <w:sz w:val="18"/>
                          <w:szCs w:val="18"/>
                          <w:lang w:val="fr-BE"/>
                        </w:rPr>
                      </w:pPr>
                      <w:r w:rsidRPr="009B00C4">
                        <w:rPr>
                          <w:b/>
                          <w:bCs/>
                          <w:i/>
                          <w:iCs/>
                          <w:sz w:val="16"/>
                          <w:szCs w:val="16"/>
                          <w:lang w:val="fr-FR"/>
                        </w:rPr>
                        <w:t>Simla Sadasing</w:t>
                      </w:r>
                      <w:r w:rsidRPr="009B00C4">
                        <w:rPr>
                          <w:i/>
                          <w:iCs/>
                          <w:sz w:val="16"/>
                          <w:szCs w:val="16"/>
                          <w:lang w:val="fr-FR"/>
                        </w:rPr>
                        <w:t>, Assistant projet</w:t>
                      </w:r>
                      <w:r w:rsidR="004C2548" w:rsidRPr="009B00C4">
                        <w:rPr>
                          <w:i/>
                          <w:iCs/>
                          <w:sz w:val="22"/>
                          <w:szCs w:val="22"/>
                          <w:lang w:val="fr-BE"/>
                        </w:rPr>
                        <w:br/>
                      </w:r>
                    </w:p>
                  </w:txbxContent>
                </v:textbox>
                <w10:wrap anchory="margin"/>
                <w10:anchorlock/>
              </v:shape>
            </w:pict>
          </mc:Fallback>
        </mc:AlternateContent>
      </w:r>
      <w:r w:rsidR="00B325C2" w:rsidRPr="0042239D">
        <w:rPr>
          <w:noProof/>
          <w:lang w:val="fr-BE" w:eastAsia="fr-BE"/>
        </w:rPr>
        <w:drawing>
          <wp:anchor distT="0" distB="0" distL="114300" distR="114300" simplePos="0" relativeHeight="251705344" behindDoc="0" locked="1" layoutInCell="1" allowOverlap="1" wp14:anchorId="2093D414" wp14:editId="0DED247A">
            <wp:simplePos x="0" y="0"/>
            <wp:positionH relativeFrom="column">
              <wp:posOffset>5300980</wp:posOffset>
            </wp:positionH>
            <wp:positionV relativeFrom="page">
              <wp:posOffset>9659620</wp:posOffset>
            </wp:positionV>
            <wp:extent cx="889000" cy="658495"/>
            <wp:effectExtent l="0" t="0" r="0" b="1905"/>
            <wp:wrapNone/>
            <wp:docPr id="55" name="Picture 1" descr="\\ibfpdc2\public\PROMOTION\IBF BRANDING\Internal_Stationery\Logo\Logo_Pixel\ibf_normal\ibf_logo_normal large\ibf_logo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fpdc2\public\PROMOTION\IBF BRANDING\Internal_Stationery\Logo\Logo_Pixel\ibf_normal\ibf_logo_normal large\ibf_logo_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t="8357" b="9586"/>
                    <a:stretch>
                      <a:fillRect/>
                    </a:stretch>
                  </pic:blipFill>
                  <pic:spPr bwMode="auto">
                    <a:xfrm>
                      <a:off x="0" y="0"/>
                      <a:ext cx="889000" cy="6584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25C2" w:rsidRPr="0042239D" w:rsidSect="00C550AC">
      <w:headerReference w:type="even" r:id="rId19"/>
      <w:headerReference w:type="default" r:id="rId20"/>
      <w:head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83B60" w14:textId="77777777" w:rsidR="009F6A8D" w:rsidRDefault="009F6A8D" w:rsidP="009F15A9">
      <w:pPr>
        <w:spacing w:line="240" w:lineRule="auto"/>
      </w:pPr>
      <w:r>
        <w:separator/>
      </w:r>
    </w:p>
  </w:endnote>
  <w:endnote w:type="continuationSeparator" w:id="0">
    <w:p w14:paraId="2CDC33B7" w14:textId="77777777" w:rsidR="009F6A8D" w:rsidRDefault="009F6A8D" w:rsidP="009F1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263"/>
      <w:gridCol w:w="6797"/>
    </w:tblGrid>
    <w:tr w:rsidR="004C2548" w:rsidRPr="000C1EE3" w14:paraId="2A2E0D59" w14:textId="77777777" w:rsidTr="004D77A6">
      <w:tc>
        <w:tcPr>
          <w:tcW w:w="2263" w:type="dxa"/>
        </w:tcPr>
        <w:p w14:paraId="19CEA48D" w14:textId="02ABB064" w:rsidR="004C2548" w:rsidRDefault="00071FA7" w:rsidP="00C63510">
          <w:pPr>
            <w:pStyle w:val="Pieddepage"/>
            <w:rPr>
              <w:sz w:val="18"/>
              <w:szCs w:val="18"/>
              <w:lang w:val="fr-BE"/>
            </w:rPr>
          </w:pPr>
          <w:r w:rsidRPr="00124E3C">
            <w:rPr>
              <w:sz w:val="18"/>
              <w:szCs w:val="18"/>
              <w:lang w:val="fr-BE"/>
            </w:rPr>
            <w:t xml:space="preserve">Page </w:t>
          </w:r>
          <w:r w:rsidRPr="00A31A31">
            <w:rPr>
              <w:b/>
              <w:sz w:val="18"/>
              <w:szCs w:val="18"/>
            </w:rPr>
            <w:fldChar w:fldCharType="begin"/>
          </w:r>
          <w:r w:rsidRPr="00124E3C">
            <w:rPr>
              <w:b/>
              <w:sz w:val="18"/>
              <w:szCs w:val="18"/>
              <w:lang w:val="fr-BE"/>
            </w:rPr>
            <w:instrText xml:space="preserve"> PAGE </w:instrText>
          </w:r>
          <w:r w:rsidRPr="00A31A31">
            <w:rPr>
              <w:b/>
              <w:sz w:val="18"/>
              <w:szCs w:val="18"/>
            </w:rPr>
            <w:fldChar w:fldCharType="separate"/>
          </w:r>
          <w:r>
            <w:rPr>
              <w:b/>
              <w:sz w:val="18"/>
              <w:szCs w:val="18"/>
            </w:rPr>
            <w:t>2</w:t>
          </w:r>
          <w:r w:rsidRPr="00A31A31">
            <w:rPr>
              <w:b/>
              <w:sz w:val="18"/>
              <w:szCs w:val="18"/>
            </w:rPr>
            <w:fldChar w:fldCharType="end"/>
          </w:r>
          <w:r w:rsidRPr="00124E3C">
            <w:rPr>
              <w:sz w:val="18"/>
              <w:szCs w:val="18"/>
              <w:lang w:val="fr-BE"/>
            </w:rPr>
            <w:t xml:space="preserve"> sur </w:t>
          </w:r>
          <w:r w:rsidRPr="00A31A31">
            <w:rPr>
              <w:b/>
              <w:sz w:val="18"/>
              <w:szCs w:val="18"/>
            </w:rPr>
            <w:fldChar w:fldCharType="begin"/>
          </w:r>
          <w:r w:rsidRPr="00124E3C">
            <w:rPr>
              <w:b/>
              <w:sz w:val="18"/>
              <w:szCs w:val="18"/>
              <w:lang w:val="fr-BE"/>
            </w:rPr>
            <w:instrText xml:space="preserve"> NUMPAGES  </w:instrText>
          </w:r>
          <w:r w:rsidRPr="00A31A31">
            <w:rPr>
              <w:b/>
              <w:sz w:val="18"/>
              <w:szCs w:val="18"/>
            </w:rPr>
            <w:fldChar w:fldCharType="separate"/>
          </w:r>
          <w:r>
            <w:rPr>
              <w:b/>
              <w:sz w:val="18"/>
              <w:szCs w:val="18"/>
            </w:rPr>
            <w:t>17</w:t>
          </w:r>
          <w:r w:rsidRPr="00A31A31">
            <w:rPr>
              <w:b/>
              <w:sz w:val="18"/>
              <w:szCs w:val="18"/>
            </w:rPr>
            <w:fldChar w:fldCharType="end"/>
          </w:r>
        </w:p>
      </w:tc>
      <w:tc>
        <w:tcPr>
          <w:tcW w:w="6797" w:type="dxa"/>
        </w:tcPr>
        <w:p w14:paraId="278B6853" w14:textId="2010A667" w:rsidR="004C2548" w:rsidRPr="00872493" w:rsidRDefault="004C2548" w:rsidP="004D77A6">
          <w:pPr>
            <w:pStyle w:val="Pieddepage"/>
            <w:jc w:val="right"/>
            <w:rPr>
              <w:i/>
              <w:iCs/>
              <w:sz w:val="18"/>
              <w:szCs w:val="18"/>
              <w:lang w:val="fr-BE"/>
            </w:rPr>
          </w:pPr>
        </w:p>
      </w:tc>
    </w:tr>
  </w:tbl>
  <w:p w14:paraId="48417608" w14:textId="6E1B57C8" w:rsidR="004C2548" w:rsidRPr="00124E3C" w:rsidRDefault="004C2548" w:rsidP="004D77A6">
    <w:pPr>
      <w:pStyle w:val="Pieddepage"/>
      <w:pBdr>
        <w:top w:val="single" w:sz="4" w:space="1" w:color="7F7F7F"/>
      </w:pBdr>
      <w:rPr>
        <w:sz w:val="18"/>
        <w:szCs w:val="18"/>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CE117" w14:textId="77777777" w:rsidR="009F6A8D" w:rsidRDefault="009F6A8D" w:rsidP="009F15A9">
      <w:pPr>
        <w:spacing w:line="240" w:lineRule="auto"/>
      </w:pPr>
      <w:r>
        <w:separator/>
      </w:r>
    </w:p>
  </w:footnote>
  <w:footnote w:type="continuationSeparator" w:id="0">
    <w:p w14:paraId="2B82AA74" w14:textId="77777777" w:rsidR="009F6A8D" w:rsidRDefault="009F6A8D" w:rsidP="009F15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5A86" w14:textId="0A98E35B" w:rsidR="004C2548" w:rsidRDefault="007852E8">
    <w:pPr>
      <w:pStyle w:val="En-tte"/>
    </w:pPr>
    <w:r>
      <w:rPr>
        <w:noProof/>
      </w:rPr>
      <w:pict w14:anchorId="044FF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7" o:spid="_x0000_s1029" type="#_x0000_t136" style="position:absolute;left:0;text-align:left;margin-left:0;margin-top:0;width:479.65pt;height:159.85pt;rotation:315;z-index:-25164800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2BAF" w14:textId="4C4F7D90" w:rsidR="004C2548" w:rsidRPr="003776A1" w:rsidRDefault="007852E8" w:rsidP="00250E3F">
    <w:pPr>
      <w:pStyle w:val="En-tte"/>
      <w:jc w:val="right"/>
      <w:rPr>
        <w:lang w:val="fr-FR"/>
      </w:rPr>
    </w:pPr>
    <w:r>
      <w:rPr>
        <w:noProof/>
      </w:rPr>
      <w:pict w14:anchorId="5FB20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8" o:spid="_x0000_s1030" type="#_x0000_t136" style="position:absolute;left:0;text-align:left;margin-left:0;margin-top:0;width:479.65pt;height:159.85pt;rotation:315;z-index:-2516459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4472" w14:textId="61D40EE5" w:rsidR="004C2548" w:rsidRPr="007852E8" w:rsidRDefault="007852E8" w:rsidP="007852E8">
    <w:pPr>
      <w:pStyle w:val="En-tte"/>
      <w:jc w:val="right"/>
      <w:rPr>
        <w:b/>
        <w:bCs/>
        <w:color w:val="auto"/>
      </w:rPr>
    </w:pPr>
    <w:r w:rsidRPr="007852E8">
      <w:rPr>
        <w:b/>
        <w:bCs/>
        <w:noProof/>
        <w:color w:val="auto"/>
      </w:rPr>
      <w:pict w14:anchorId="2DDDB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6" o:spid="_x0000_s1028" type="#_x0000_t136" style="position:absolute;left:0;text-align:left;margin-left:0;margin-top:0;width:479.65pt;height:159.85pt;rotation:315;z-index:-25165004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Pr="007852E8">
      <w:rPr>
        <w:b/>
        <w:bCs/>
        <w:color w:val="auto"/>
      </w:rPr>
      <w:t>2.3. – Annexe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703E" w14:textId="37AC5332" w:rsidR="004C2548" w:rsidRDefault="007852E8">
    <w:pPr>
      <w:pStyle w:val="En-tte"/>
    </w:pPr>
    <w:r>
      <w:rPr>
        <w:noProof/>
      </w:rPr>
      <w:pict w14:anchorId="01F53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60" o:spid="_x0000_s1032" type="#_x0000_t136" style="position:absolute;left:0;text-align:left;margin-left:0;margin-top:0;width:479.65pt;height:159.85pt;rotation:315;z-index:-25164185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1441" w14:textId="6323F7A6" w:rsidR="004C2548" w:rsidRDefault="007852E8" w:rsidP="00C550AC">
    <w:pPr>
      <w:pStyle w:val="En-tte"/>
    </w:pPr>
    <w:r>
      <w:rPr>
        <w:noProof/>
      </w:rPr>
      <w:pict w14:anchorId="45803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61" o:spid="_x0000_s1033" type="#_x0000_t136" style="position:absolute;left:0;text-align:left;margin-left:0;margin-top:0;width:479.65pt;height:159.85pt;rotation:315;z-index:-25163980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sidR="004C2548">
      <w:tab/>
    </w:r>
    <w:r w:rsidR="004C2548">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B463" w14:textId="4139ABEA" w:rsidR="004C2548" w:rsidRDefault="007852E8">
    <w:pPr>
      <w:pStyle w:val="En-tte"/>
    </w:pPr>
    <w:r>
      <w:rPr>
        <w:noProof/>
      </w:rPr>
      <w:pict w14:anchorId="654FC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063959" o:spid="_x0000_s1031" type="#_x0000_t136" style="position:absolute;left:0;text-align:left;margin-left:0;margin-top:0;width:479.65pt;height:159.85pt;rotation:315;z-index:-251643904;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C20E1C"/>
    <w:lvl w:ilvl="0">
      <w:start w:val="1"/>
      <w:numFmt w:val="bullet"/>
      <w:pStyle w:val="Listepuces"/>
      <w:lvlText w:val=""/>
      <w:lvlJc w:val="left"/>
      <w:pPr>
        <w:tabs>
          <w:tab w:val="num" w:pos="2127"/>
        </w:tabs>
        <w:ind w:left="2127" w:hanging="360"/>
      </w:pPr>
      <w:rPr>
        <w:rFonts w:ascii="Symbol" w:hAnsi="Symbol" w:hint="default"/>
      </w:rPr>
    </w:lvl>
  </w:abstractNum>
  <w:abstractNum w:abstractNumId="1" w15:restartNumberingAfterBreak="0">
    <w:nsid w:val="00C23BD4"/>
    <w:multiLevelType w:val="hybridMultilevel"/>
    <w:tmpl w:val="EC8AF502"/>
    <w:lvl w:ilvl="0" w:tplc="2000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016076AE"/>
    <w:multiLevelType w:val="hybridMultilevel"/>
    <w:tmpl w:val="7DD281D2"/>
    <w:lvl w:ilvl="0" w:tplc="040C0019">
      <w:start w:val="1"/>
      <w:numFmt w:val="lowerLetter"/>
      <w:lvlText w:val="%1."/>
      <w:lvlJc w:val="left"/>
      <w:pPr>
        <w:ind w:left="1004" w:hanging="360"/>
      </w:pPr>
    </w:lvl>
    <w:lvl w:ilvl="1" w:tplc="080C0019">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 w15:restartNumberingAfterBreak="0">
    <w:nsid w:val="0519473E"/>
    <w:multiLevelType w:val="hybridMultilevel"/>
    <w:tmpl w:val="B7CA6572"/>
    <w:lvl w:ilvl="0" w:tplc="040C0019">
      <w:start w:val="1"/>
      <w:numFmt w:val="low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B2A68C9"/>
    <w:multiLevelType w:val="hybridMultilevel"/>
    <w:tmpl w:val="FD3EF1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F35762"/>
    <w:multiLevelType w:val="hybridMultilevel"/>
    <w:tmpl w:val="FB2C4C08"/>
    <w:lvl w:ilvl="0" w:tplc="080C000F">
      <w:start w:val="1"/>
      <w:numFmt w:val="decimal"/>
      <w:lvlText w:val="%1."/>
      <w:lvlJc w:val="left"/>
      <w:pPr>
        <w:ind w:left="786"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33477E"/>
    <w:multiLevelType w:val="hybridMultilevel"/>
    <w:tmpl w:val="F4587312"/>
    <w:lvl w:ilvl="0" w:tplc="040C0019">
      <w:start w:val="1"/>
      <w:numFmt w:val="low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6FF59EA"/>
    <w:multiLevelType w:val="hybridMultilevel"/>
    <w:tmpl w:val="FB743C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4F3034"/>
    <w:multiLevelType w:val="multilevel"/>
    <w:tmpl w:val="46FCAB2C"/>
    <w:lvl w:ilvl="0">
      <w:start w:val="1"/>
      <w:numFmt w:val="decimal"/>
      <w:pStyle w:val="Titre1"/>
      <w:lvlText w:val="%1"/>
      <w:lvlJc w:val="left"/>
      <w:pPr>
        <w:ind w:left="0" w:firstLine="0"/>
      </w:pPr>
      <w:rPr>
        <w:rFonts w:asciiTheme="minorHAnsi" w:hAnsiTheme="minorHAnsi" w:hint="default"/>
        <w:b/>
        <w:bCs w:val="0"/>
        <w:i w:val="0"/>
        <w:iCs w:val="0"/>
        <w:caps w:val="0"/>
        <w:smallCaps w:val="0"/>
        <w:strike w:val="0"/>
        <w:dstrike w:val="0"/>
        <w:noProof w:val="0"/>
        <w:vanish w:val="0"/>
        <w:color w:val="00ACCD"/>
        <w:spacing w:val="0"/>
        <w:kern w:val="0"/>
        <w:position w:val="0"/>
        <w:sz w:val="32"/>
        <w:u w:val="none"/>
        <w:vertAlign w:val="baseline"/>
        <w:em w:val="none"/>
      </w:rPr>
    </w:lvl>
    <w:lvl w:ilvl="1">
      <w:start w:val="1"/>
      <w:numFmt w:val="decimal"/>
      <w:pStyle w:val="Titre2"/>
      <w:lvlText w:val="%2."/>
      <w:lvlJc w:val="left"/>
      <w:pPr>
        <w:ind w:left="142" w:firstLine="0"/>
      </w:pPr>
      <w:rPr>
        <w:rFonts w:hint="default"/>
        <w:b/>
        <w:i w:val="0"/>
        <w:color w:val="F58220"/>
        <w:sz w:val="28"/>
      </w:rPr>
    </w:lvl>
    <w:lvl w:ilvl="2">
      <w:start w:val="1"/>
      <w:numFmt w:val="decimal"/>
      <w:pStyle w:val="Titre3"/>
      <w:lvlText w:val="%1.%2.%3"/>
      <w:lvlJc w:val="left"/>
      <w:pPr>
        <w:ind w:left="1134" w:hanging="850"/>
      </w:pPr>
      <w:rPr>
        <w:rFonts w:asciiTheme="minorHAnsi" w:hAnsiTheme="minorHAnsi" w:hint="default"/>
        <w:b w:val="0"/>
        <w:bCs w:val="0"/>
        <w:i w:val="0"/>
        <w:iCs w:val="0"/>
        <w:caps w:val="0"/>
        <w:smallCaps w:val="0"/>
        <w:strike w:val="0"/>
        <w:dstrike w:val="0"/>
        <w:noProof w:val="0"/>
        <w:vanish w:val="0"/>
        <w:color w:val="F58220"/>
        <w:spacing w:val="0"/>
        <w:kern w:val="0"/>
        <w:position w:val="0"/>
        <w:sz w:val="24"/>
        <w:u w:val="none"/>
        <w:vertAlign w:val="baseline"/>
        <w:em w:val="none"/>
      </w:rPr>
    </w:lvl>
    <w:lvl w:ilvl="3">
      <w:start w:val="1"/>
      <w:numFmt w:val="decimal"/>
      <w:pStyle w:val="Titre4"/>
      <w:lvlText w:val="%1.%2.%3.%4"/>
      <w:lvlJc w:val="left"/>
      <w:pPr>
        <w:ind w:left="1134" w:hanging="283"/>
      </w:pPr>
      <w:rPr>
        <w:rFonts w:asciiTheme="minorHAnsi" w:hAnsiTheme="minorHAnsi" w:hint="default"/>
        <w:b w:val="0"/>
        <w:i w:val="0"/>
        <w:color w:val="F58220"/>
        <w:sz w:val="22"/>
      </w:rPr>
    </w:lvl>
    <w:lvl w:ilvl="4">
      <w:start w:val="1"/>
      <w:numFmt w:val="decimal"/>
      <w:pStyle w:val="Titre5"/>
      <w:lvlText w:val="%1.%2.%3.%4.%5"/>
      <w:lvlJc w:val="left"/>
      <w:pPr>
        <w:ind w:left="-977" w:hanging="1008"/>
      </w:pPr>
      <w:rPr>
        <w:rFonts w:hint="default"/>
      </w:rPr>
    </w:lvl>
    <w:lvl w:ilvl="5">
      <w:start w:val="1"/>
      <w:numFmt w:val="decimal"/>
      <w:pStyle w:val="Titre6"/>
      <w:lvlText w:val="%1.%2.%3.%4.%5.%6"/>
      <w:lvlJc w:val="left"/>
      <w:pPr>
        <w:ind w:left="-833" w:hanging="1152"/>
      </w:pPr>
      <w:rPr>
        <w:rFonts w:hint="default"/>
      </w:rPr>
    </w:lvl>
    <w:lvl w:ilvl="6">
      <w:start w:val="1"/>
      <w:numFmt w:val="decimal"/>
      <w:pStyle w:val="Titre7"/>
      <w:lvlText w:val="%1.%2.%3.%4.%5.%6.%7"/>
      <w:lvlJc w:val="left"/>
      <w:pPr>
        <w:ind w:left="-689" w:hanging="1296"/>
      </w:pPr>
      <w:rPr>
        <w:rFonts w:hint="default"/>
      </w:rPr>
    </w:lvl>
    <w:lvl w:ilvl="7">
      <w:start w:val="1"/>
      <w:numFmt w:val="decimal"/>
      <w:pStyle w:val="Titre8"/>
      <w:lvlText w:val="%1.%2.%3.%4.%5.%6.%7.%8"/>
      <w:lvlJc w:val="left"/>
      <w:pPr>
        <w:ind w:left="-545" w:hanging="1440"/>
      </w:pPr>
      <w:rPr>
        <w:rFonts w:hint="default"/>
      </w:rPr>
    </w:lvl>
    <w:lvl w:ilvl="8">
      <w:start w:val="1"/>
      <w:numFmt w:val="decimal"/>
      <w:pStyle w:val="Titre9"/>
      <w:lvlText w:val="%1.%2.%3.%4.%5.%6.%7.%8.%9"/>
      <w:lvlJc w:val="left"/>
      <w:pPr>
        <w:ind w:left="-401" w:hanging="1584"/>
      </w:pPr>
      <w:rPr>
        <w:rFonts w:hint="default"/>
      </w:rPr>
    </w:lvl>
  </w:abstractNum>
  <w:abstractNum w:abstractNumId="9" w15:restartNumberingAfterBreak="0">
    <w:nsid w:val="221A6756"/>
    <w:multiLevelType w:val="hybridMultilevel"/>
    <w:tmpl w:val="C6960C14"/>
    <w:lvl w:ilvl="0" w:tplc="5CA8EF44">
      <w:start w:val="1"/>
      <w:numFmt w:val="bullet"/>
      <w:lvlText w:val="-"/>
      <w:lvlJc w:val="left"/>
      <w:pPr>
        <w:ind w:left="2061" w:hanging="360"/>
      </w:pPr>
      <w:rPr>
        <w:rFonts w:ascii="Arial" w:eastAsia="Times New Roman" w:hAnsi="Arial" w:cs="Arial" w:hint="default"/>
      </w:rPr>
    </w:lvl>
    <w:lvl w:ilvl="1" w:tplc="20000003" w:tentative="1">
      <w:start w:val="1"/>
      <w:numFmt w:val="bullet"/>
      <w:lvlText w:val="o"/>
      <w:lvlJc w:val="left"/>
      <w:pPr>
        <w:ind w:left="2781" w:hanging="360"/>
      </w:pPr>
      <w:rPr>
        <w:rFonts w:ascii="Courier New" w:hAnsi="Courier New" w:cs="Courier New" w:hint="default"/>
      </w:rPr>
    </w:lvl>
    <w:lvl w:ilvl="2" w:tplc="20000005" w:tentative="1">
      <w:start w:val="1"/>
      <w:numFmt w:val="bullet"/>
      <w:lvlText w:val=""/>
      <w:lvlJc w:val="left"/>
      <w:pPr>
        <w:ind w:left="3501" w:hanging="360"/>
      </w:pPr>
      <w:rPr>
        <w:rFonts w:ascii="Wingdings" w:hAnsi="Wingdings" w:hint="default"/>
      </w:rPr>
    </w:lvl>
    <w:lvl w:ilvl="3" w:tplc="20000001" w:tentative="1">
      <w:start w:val="1"/>
      <w:numFmt w:val="bullet"/>
      <w:lvlText w:val=""/>
      <w:lvlJc w:val="left"/>
      <w:pPr>
        <w:ind w:left="4221" w:hanging="360"/>
      </w:pPr>
      <w:rPr>
        <w:rFonts w:ascii="Symbol" w:hAnsi="Symbol" w:hint="default"/>
      </w:rPr>
    </w:lvl>
    <w:lvl w:ilvl="4" w:tplc="20000003" w:tentative="1">
      <w:start w:val="1"/>
      <w:numFmt w:val="bullet"/>
      <w:lvlText w:val="o"/>
      <w:lvlJc w:val="left"/>
      <w:pPr>
        <w:ind w:left="4941" w:hanging="360"/>
      </w:pPr>
      <w:rPr>
        <w:rFonts w:ascii="Courier New" w:hAnsi="Courier New" w:cs="Courier New" w:hint="default"/>
      </w:rPr>
    </w:lvl>
    <w:lvl w:ilvl="5" w:tplc="20000005" w:tentative="1">
      <w:start w:val="1"/>
      <w:numFmt w:val="bullet"/>
      <w:lvlText w:val=""/>
      <w:lvlJc w:val="left"/>
      <w:pPr>
        <w:ind w:left="5661" w:hanging="360"/>
      </w:pPr>
      <w:rPr>
        <w:rFonts w:ascii="Wingdings" w:hAnsi="Wingdings" w:hint="default"/>
      </w:rPr>
    </w:lvl>
    <w:lvl w:ilvl="6" w:tplc="20000001" w:tentative="1">
      <w:start w:val="1"/>
      <w:numFmt w:val="bullet"/>
      <w:lvlText w:val=""/>
      <w:lvlJc w:val="left"/>
      <w:pPr>
        <w:ind w:left="6381" w:hanging="360"/>
      </w:pPr>
      <w:rPr>
        <w:rFonts w:ascii="Symbol" w:hAnsi="Symbol" w:hint="default"/>
      </w:rPr>
    </w:lvl>
    <w:lvl w:ilvl="7" w:tplc="20000003" w:tentative="1">
      <w:start w:val="1"/>
      <w:numFmt w:val="bullet"/>
      <w:lvlText w:val="o"/>
      <w:lvlJc w:val="left"/>
      <w:pPr>
        <w:ind w:left="7101" w:hanging="360"/>
      </w:pPr>
      <w:rPr>
        <w:rFonts w:ascii="Courier New" w:hAnsi="Courier New" w:cs="Courier New" w:hint="default"/>
      </w:rPr>
    </w:lvl>
    <w:lvl w:ilvl="8" w:tplc="20000005" w:tentative="1">
      <w:start w:val="1"/>
      <w:numFmt w:val="bullet"/>
      <w:lvlText w:val=""/>
      <w:lvlJc w:val="left"/>
      <w:pPr>
        <w:ind w:left="7821" w:hanging="360"/>
      </w:pPr>
      <w:rPr>
        <w:rFonts w:ascii="Wingdings" w:hAnsi="Wingdings" w:hint="default"/>
      </w:rPr>
    </w:lvl>
  </w:abstractNum>
  <w:abstractNum w:abstractNumId="10" w15:restartNumberingAfterBreak="0">
    <w:nsid w:val="249470F0"/>
    <w:multiLevelType w:val="hybridMultilevel"/>
    <w:tmpl w:val="F302186C"/>
    <w:lvl w:ilvl="0" w:tplc="040C0019">
      <w:start w:val="1"/>
      <w:numFmt w:val="lowerLetter"/>
      <w:lvlText w:val="%1."/>
      <w:lvlJc w:val="left"/>
      <w:pPr>
        <w:ind w:left="1004" w:hanging="360"/>
      </w:pPr>
    </w:lvl>
    <w:lvl w:ilvl="1" w:tplc="080C0019">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1" w15:restartNumberingAfterBreak="0">
    <w:nsid w:val="25795729"/>
    <w:multiLevelType w:val="hybridMultilevel"/>
    <w:tmpl w:val="17EAAF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6AB32B0"/>
    <w:multiLevelType w:val="hybridMultilevel"/>
    <w:tmpl w:val="738A0862"/>
    <w:lvl w:ilvl="0" w:tplc="FDF8B184">
      <w:start w:val="1"/>
      <w:numFmt w:val="bullet"/>
      <w:pStyle w:val="Cadrelogique"/>
      <w:lvlText w:val=""/>
      <w:lvlJc w:val="left"/>
      <w:pPr>
        <w:ind w:left="502" w:hanging="360"/>
      </w:pPr>
      <w:rPr>
        <w:rFonts w:ascii="Symbol" w:hAnsi="Symbol" w:hint="default"/>
        <w:color w:val="F58220"/>
        <w:sz w:val="24"/>
        <w:szCs w:val="14"/>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6499B"/>
    <w:multiLevelType w:val="hybridMultilevel"/>
    <w:tmpl w:val="28AE1672"/>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4" w15:restartNumberingAfterBreak="0">
    <w:nsid w:val="2B1E4F63"/>
    <w:multiLevelType w:val="hybridMultilevel"/>
    <w:tmpl w:val="82B01718"/>
    <w:lvl w:ilvl="0" w:tplc="B70E416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E733250"/>
    <w:multiLevelType w:val="multilevel"/>
    <w:tmpl w:val="7E889B4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15:restartNumberingAfterBreak="0">
    <w:nsid w:val="2F312342"/>
    <w:multiLevelType w:val="hybridMultilevel"/>
    <w:tmpl w:val="C2664FAC"/>
    <w:lvl w:ilvl="0" w:tplc="04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1634F29"/>
    <w:multiLevelType w:val="hybridMultilevel"/>
    <w:tmpl w:val="431E6216"/>
    <w:lvl w:ilvl="0" w:tplc="040C0019">
      <w:start w:val="1"/>
      <w:numFmt w:val="lowerLetter"/>
      <w:lvlText w:val="%1."/>
      <w:lvlJc w:val="left"/>
      <w:pPr>
        <w:ind w:left="1004" w:hanging="360"/>
      </w:pPr>
    </w:lvl>
    <w:lvl w:ilvl="1" w:tplc="080C0019">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8" w15:restartNumberingAfterBreak="0">
    <w:nsid w:val="32C918A6"/>
    <w:multiLevelType w:val="hybridMultilevel"/>
    <w:tmpl w:val="43A2083C"/>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381D766A"/>
    <w:multiLevelType w:val="multilevel"/>
    <w:tmpl w:val="20B4FD06"/>
    <w:lvl w:ilvl="0">
      <w:start w:val="4"/>
      <w:numFmt w:val="decimal"/>
      <w:lvlText w:val="%1."/>
      <w:lvlJc w:val="left"/>
      <w:pPr>
        <w:ind w:left="822" w:hanging="720"/>
      </w:pPr>
      <w:rPr>
        <w:rFonts w:ascii="Times New Roman" w:eastAsia="Times New Roman" w:hAnsi="Times New Roman" w:hint="default"/>
        <w:b/>
        <w:bCs/>
        <w:sz w:val="24"/>
        <w:szCs w:val="24"/>
      </w:rPr>
    </w:lvl>
    <w:lvl w:ilvl="1">
      <w:start w:val="1"/>
      <w:numFmt w:val="decimal"/>
      <w:lvlText w:val="%1.%2"/>
      <w:lvlJc w:val="left"/>
      <w:pPr>
        <w:ind w:left="822" w:hanging="720"/>
      </w:pPr>
      <w:rPr>
        <w:rFonts w:ascii="Times New Roman" w:eastAsia="Times New Roman" w:hAnsi="Times New Roman" w:hint="default"/>
        <w:sz w:val="24"/>
        <w:szCs w:val="24"/>
      </w:rPr>
    </w:lvl>
    <w:lvl w:ilvl="2">
      <w:start w:val="1"/>
      <w:numFmt w:val="decimal"/>
      <w:lvlText w:val="%1.%2.%3"/>
      <w:lvlJc w:val="left"/>
      <w:pPr>
        <w:ind w:left="1542" w:hanging="720"/>
      </w:pPr>
      <w:rPr>
        <w:rFonts w:ascii="Times New Roman" w:eastAsia="Times New Roman" w:hAnsi="Times New Roman" w:hint="default"/>
        <w:sz w:val="24"/>
        <w:szCs w:val="24"/>
      </w:rPr>
    </w:lvl>
    <w:lvl w:ilvl="3">
      <w:start w:val="1"/>
      <w:numFmt w:val="bullet"/>
      <w:lvlText w:val="•"/>
      <w:lvlJc w:val="left"/>
      <w:pPr>
        <w:ind w:left="3257"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4972" w:hanging="720"/>
      </w:pPr>
      <w:rPr>
        <w:rFonts w:hint="default"/>
      </w:rPr>
    </w:lvl>
    <w:lvl w:ilvl="6">
      <w:start w:val="1"/>
      <w:numFmt w:val="bullet"/>
      <w:lvlText w:val="•"/>
      <w:lvlJc w:val="left"/>
      <w:pPr>
        <w:ind w:left="5829" w:hanging="720"/>
      </w:pPr>
      <w:rPr>
        <w:rFonts w:hint="default"/>
      </w:rPr>
    </w:lvl>
    <w:lvl w:ilvl="7">
      <w:start w:val="1"/>
      <w:numFmt w:val="bullet"/>
      <w:lvlText w:val="•"/>
      <w:lvlJc w:val="left"/>
      <w:pPr>
        <w:ind w:left="6687" w:hanging="720"/>
      </w:pPr>
      <w:rPr>
        <w:rFonts w:hint="default"/>
      </w:rPr>
    </w:lvl>
    <w:lvl w:ilvl="8">
      <w:start w:val="1"/>
      <w:numFmt w:val="bullet"/>
      <w:lvlText w:val="•"/>
      <w:lvlJc w:val="left"/>
      <w:pPr>
        <w:ind w:left="7544" w:hanging="720"/>
      </w:pPr>
      <w:rPr>
        <w:rFonts w:hint="default"/>
      </w:rPr>
    </w:lvl>
  </w:abstractNum>
  <w:abstractNum w:abstractNumId="20" w15:restartNumberingAfterBreak="0">
    <w:nsid w:val="39DC656E"/>
    <w:multiLevelType w:val="hybridMultilevel"/>
    <w:tmpl w:val="F6C82202"/>
    <w:lvl w:ilvl="0" w:tplc="5CA8EF44">
      <w:start w:val="1"/>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9E37764"/>
    <w:multiLevelType w:val="hybridMultilevel"/>
    <w:tmpl w:val="271CCC5E"/>
    <w:lvl w:ilvl="0" w:tplc="080C000F">
      <w:start w:val="1"/>
      <w:numFmt w:val="decimal"/>
      <w:lvlText w:val="%1."/>
      <w:lvlJc w:val="left"/>
      <w:pPr>
        <w:ind w:left="360" w:hanging="360"/>
      </w:pPr>
    </w:lvl>
    <w:lvl w:ilvl="1" w:tplc="04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15:restartNumberingAfterBreak="0">
    <w:nsid w:val="3A661074"/>
    <w:multiLevelType w:val="hybridMultilevel"/>
    <w:tmpl w:val="FD3EF1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550ECC"/>
    <w:multiLevelType w:val="hybridMultilevel"/>
    <w:tmpl w:val="6CE6422A"/>
    <w:lvl w:ilvl="0" w:tplc="080C000F">
      <w:start w:val="1"/>
      <w:numFmt w:val="decimal"/>
      <w:lvlText w:val="%1."/>
      <w:lvlJc w:val="left"/>
      <w:pPr>
        <w:ind w:left="1146" w:hanging="360"/>
      </w:pPr>
    </w:lvl>
    <w:lvl w:ilvl="1" w:tplc="080C0019" w:tentative="1">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24" w15:restartNumberingAfterBreak="0">
    <w:nsid w:val="3EEC2C70"/>
    <w:multiLevelType w:val="hybridMultilevel"/>
    <w:tmpl w:val="E00A6FB8"/>
    <w:lvl w:ilvl="0" w:tplc="040C0019">
      <w:start w:val="1"/>
      <w:numFmt w:val="low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F805DF0"/>
    <w:multiLevelType w:val="hybridMultilevel"/>
    <w:tmpl w:val="EF5E6934"/>
    <w:lvl w:ilvl="0" w:tplc="77CA0CEA">
      <w:start w:val="1"/>
      <w:numFmt w:val="bullet"/>
      <w:pStyle w:val="Paragraphedeliste"/>
      <w:lvlText w:val=""/>
      <w:lvlJc w:val="left"/>
      <w:pPr>
        <w:ind w:left="1440" w:hanging="360"/>
      </w:pPr>
      <w:rPr>
        <w:rFonts w:ascii="Wingdings" w:hAnsi="Wingdings" w:hint="default"/>
        <w:color w:val="808080"/>
        <w:u w:color="FFFFFF"/>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6" w15:restartNumberingAfterBreak="0">
    <w:nsid w:val="3FF97EE4"/>
    <w:multiLevelType w:val="multilevel"/>
    <w:tmpl w:val="2F5C5024"/>
    <w:lvl w:ilvl="0">
      <w:start w:val="5"/>
      <w:numFmt w:val="decimal"/>
      <w:lvlText w:val="%1."/>
      <w:lvlJc w:val="left"/>
      <w:pPr>
        <w:ind w:left="822" w:hanging="720"/>
      </w:pPr>
      <w:rPr>
        <w:rFonts w:ascii="Arial" w:eastAsia="Arial" w:hAnsi="Arial" w:hint="default"/>
        <w:b/>
        <w:bCs/>
        <w:spacing w:val="-1"/>
        <w:w w:val="99"/>
        <w:sz w:val="24"/>
        <w:szCs w:val="24"/>
      </w:rPr>
    </w:lvl>
    <w:lvl w:ilvl="1">
      <w:start w:val="1"/>
      <w:numFmt w:val="decimal"/>
      <w:lvlText w:val="%1.%2"/>
      <w:lvlJc w:val="left"/>
      <w:pPr>
        <w:ind w:left="822" w:hanging="720"/>
      </w:pPr>
      <w:rPr>
        <w:rFonts w:ascii="Times New Roman" w:eastAsia="Times New Roman" w:hAnsi="Times New Roman" w:hint="default"/>
        <w:sz w:val="24"/>
        <w:szCs w:val="24"/>
      </w:rPr>
    </w:lvl>
    <w:lvl w:ilvl="2">
      <w:start w:val="1"/>
      <w:numFmt w:val="lowerLetter"/>
      <w:lvlText w:val="%3."/>
      <w:lvlJc w:val="left"/>
      <w:pPr>
        <w:ind w:left="1855" w:hanging="720"/>
      </w:pPr>
      <w:rPr>
        <w:rFonts w:hint="default"/>
        <w:sz w:val="24"/>
        <w:szCs w:val="24"/>
      </w:rPr>
    </w:lvl>
    <w:lvl w:ilvl="3">
      <w:start w:val="1"/>
      <w:numFmt w:val="lowerRoman"/>
      <w:lvlText w:val="%4)"/>
      <w:lvlJc w:val="left"/>
      <w:pPr>
        <w:ind w:left="1542" w:hanging="204"/>
      </w:pPr>
      <w:rPr>
        <w:rFonts w:ascii="Times New Roman" w:eastAsia="Times New Roman" w:hAnsi="Times New Roman" w:hint="default"/>
        <w:w w:val="99"/>
        <w:sz w:val="24"/>
        <w:szCs w:val="24"/>
      </w:rPr>
    </w:lvl>
    <w:lvl w:ilvl="4">
      <w:start w:val="1"/>
      <w:numFmt w:val="bullet"/>
      <w:lvlText w:val="•"/>
      <w:lvlJc w:val="left"/>
      <w:pPr>
        <w:ind w:left="4114" w:hanging="204"/>
      </w:pPr>
      <w:rPr>
        <w:rFonts w:hint="default"/>
      </w:rPr>
    </w:lvl>
    <w:lvl w:ilvl="5">
      <w:start w:val="1"/>
      <w:numFmt w:val="bullet"/>
      <w:lvlText w:val="•"/>
      <w:lvlJc w:val="left"/>
      <w:pPr>
        <w:ind w:left="4972" w:hanging="204"/>
      </w:pPr>
      <w:rPr>
        <w:rFonts w:hint="default"/>
      </w:rPr>
    </w:lvl>
    <w:lvl w:ilvl="6">
      <w:start w:val="1"/>
      <w:numFmt w:val="bullet"/>
      <w:lvlText w:val="•"/>
      <w:lvlJc w:val="left"/>
      <w:pPr>
        <w:ind w:left="5829" w:hanging="204"/>
      </w:pPr>
      <w:rPr>
        <w:rFonts w:hint="default"/>
      </w:rPr>
    </w:lvl>
    <w:lvl w:ilvl="7">
      <w:start w:val="1"/>
      <w:numFmt w:val="bullet"/>
      <w:lvlText w:val="•"/>
      <w:lvlJc w:val="left"/>
      <w:pPr>
        <w:ind w:left="6687" w:hanging="204"/>
      </w:pPr>
      <w:rPr>
        <w:rFonts w:hint="default"/>
      </w:rPr>
    </w:lvl>
    <w:lvl w:ilvl="8">
      <w:start w:val="1"/>
      <w:numFmt w:val="bullet"/>
      <w:lvlText w:val="•"/>
      <w:lvlJc w:val="left"/>
      <w:pPr>
        <w:ind w:left="7544" w:hanging="204"/>
      </w:pPr>
      <w:rPr>
        <w:rFonts w:hint="default"/>
      </w:rPr>
    </w:lvl>
  </w:abstractNum>
  <w:abstractNum w:abstractNumId="27" w15:restartNumberingAfterBreak="0">
    <w:nsid w:val="49237E7D"/>
    <w:multiLevelType w:val="hybridMultilevel"/>
    <w:tmpl w:val="A8428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516D57"/>
    <w:multiLevelType w:val="multilevel"/>
    <w:tmpl w:val="7E889B4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4D393E59"/>
    <w:multiLevelType w:val="hybridMultilevel"/>
    <w:tmpl w:val="6302B9C0"/>
    <w:lvl w:ilvl="0" w:tplc="6AE8A2BA">
      <w:start w:val="1"/>
      <w:numFmt w:val="bullet"/>
      <w:pStyle w:val="FMbullet"/>
      <w:lvlText w:val=""/>
      <w:lvlJc w:val="left"/>
      <w:pPr>
        <w:ind w:left="720" w:hanging="360"/>
      </w:pPr>
      <w:rPr>
        <w:rFonts w:asciiTheme="minorHAnsi" w:hAnsiTheme="minorHAnsi" w:hint="default"/>
        <w:b/>
        <w:i w:val="0"/>
        <w:color w:val="00ACCD"/>
        <w:sz w:val="24"/>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34B3B64"/>
    <w:multiLevelType w:val="hybridMultilevel"/>
    <w:tmpl w:val="494661E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3">
      <w:start w:val="1"/>
      <w:numFmt w:val="bullet"/>
      <w:lvlText w:val="o"/>
      <w:lvlJc w:val="left"/>
      <w:pPr>
        <w:ind w:left="3240" w:hanging="360"/>
      </w:pPr>
      <w:rPr>
        <w:rFonts w:ascii="Courier New" w:hAnsi="Courier New" w:cs="Courier New"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566706EB"/>
    <w:multiLevelType w:val="multilevel"/>
    <w:tmpl w:val="0732831E"/>
    <w:lvl w:ilvl="0">
      <w:start w:val="9"/>
      <w:numFmt w:val="decimal"/>
      <w:lvlText w:val="%1."/>
      <w:lvlJc w:val="left"/>
      <w:pPr>
        <w:ind w:left="822" w:hanging="720"/>
      </w:pPr>
      <w:rPr>
        <w:rFonts w:ascii="Arial" w:eastAsia="Arial" w:hAnsi="Arial" w:hint="default"/>
        <w:b/>
        <w:bCs/>
        <w:spacing w:val="-1"/>
        <w:w w:val="99"/>
        <w:sz w:val="24"/>
        <w:szCs w:val="24"/>
      </w:rPr>
    </w:lvl>
    <w:lvl w:ilvl="1">
      <w:start w:val="1"/>
      <w:numFmt w:val="decimal"/>
      <w:lvlText w:val="%1.%2"/>
      <w:lvlJc w:val="left"/>
      <w:pPr>
        <w:ind w:left="822" w:hanging="720"/>
      </w:pPr>
      <w:rPr>
        <w:rFonts w:ascii="Times New Roman" w:eastAsia="Times New Roman" w:hAnsi="Times New Roman" w:hint="default"/>
        <w:sz w:val="24"/>
        <w:szCs w:val="24"/>
      </w:rPr>
    </w:lvl>
    <w:lvl w:ilvl="2">
      <w:start w:val="1"/>
      <w:numFmt w:val="bullet"/>
      <w:lvlText w:val="•"/>
      <w:lvlJc w:val="left"/>
      <w:pPr>
        <w:ind w:left="2509" w:hanging="720"/>
      </w:pPr>
      <w:rPr>
        <w:rFonts w:hint="default"/>
      </w:rPr>
    </w:lvl>
    <w:lvl w:ilvl="3">
      <w:start w:val="1"/>
      <w:numFmt w:val="bullet"/>
      <w:lvlText w:val="•"/>
      <w:lvlJc w:val="left"/>
      <w:pPr>
        <w:ind w:left="3353" w:hanging="720"/>
      </w:pPr>
      <w:rPr>
        <w:rFonts w:hint="default"/>
      </w:rPr>
    </w:lvl>
    <w:lvl w:ilvl="4">
      <w:start w:val="1"/>
      <w:numFmt w:val="bullet"/>
      <w:lvlText w:val="•"/>
      <w:lvlJc w:val="left"/>
      <w:pPr>
        <w:ind w:left="4197" w:hanging="720"/>
      </w:pPr>
      <w:rPr>
        <w:rFonts w:hint="default"/>
      </w:rPr>
    </w:lvl>
    <w:lvl w:ilvl="5">
      <w:start w:val="1"/>
      <w:numFmt w:val="bullet"/>
      <w:lvlText w:val="•"/>
      <w:lvlJc w:val="left"/>
      <w:pPr>
        <w:ind w:left="5041" w:hanging="720"/>
      </w:pPr>
      <w:rPr>
        <w:rFonts w:hint="default"/>
      </w:rPr>
    </w:lvl>
    <w:lvl w:ilvl="6">
      <w:start w:val="1"/>
      <w:numFmt w:val="bullet"/>
      <w:lvlText w:val="•"/>
      <w:lvlJc w:val="left"/>
      <w:pPr>
        <w:ind w:left="5884" w:hanging="720"/>
      </w:pPr>
      <w:rPr>
        <w:rFonts w:hint="default"/>
      </w:rPr>
    </w:lvl>
    <w:lvl w:ilvl="7">
      <w:start w:val="1"/>
      <w:numFmt w:val="bullet"/>
      <w:lvlText w:val="•"/>
      <w:lvlJc w:val="left"/>
      <w:pPr>
        <w:ind w:left="6728" w:hanging="720"/>
      </w:pPr>
      <w:rPr>
        <w:rFonts w:hint="default"/>
      </w:rPr>
    </w:lvl>
    <w:lvl w:ilvl="8">
      <w:start w:val="1"/>
      <w:numFmt w:val="bullet"/>
      <w:lvlText w:val="•"/>
      <w:lvlJc w:val="left"/>
      <w:pPr>
        <w:ind w:left="7572" w:hanging="720"/>
      </w:pPr>
      <w:rPr>
        <w:rFonts w:hint="default"/>
      </w:rPr>
    </w:lvl>
  </w:abstractNum>
  <w:abstractNum w:abstractNumId="32" w15:restartNumberingAfterBreak="0">
    <w:nsid w:val="5F175182"/>
    <w:multiLevelType w:val="hybridMultilevel"/>
    <w:tmpl w:val="46B648B4"/>
    <w:lvl w:ilvl="0" w:tplc="040C0019">
      <w:start w:val="1"/>
      <w:numFmt w:val="low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5414735"/>
    <w:multiLevelType w:val="hybridMultilevel"/>
    <w:tmpl w:val="D588401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3">
      <w:start w:val="1"/>
      <w:numFmt w:val="bullet"/>
      <w:lvlText w:val="o"/>
      <w:lvlJc w:val="left"/>
      <w:pPr>
        <w:ind w:left="3240" w:hanging="360"/>
      </w:pPr>
      <w:rPr>
        <w:rFonts w:ascii="Courier New" w:hAnsi="Courier New" w:cs="Courier New"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6A300132"/>
    <w:multiLevelType w:val="hybridMultilevel"/>
    <w:tmpl w:val="1D602AEC"/>
    <w:lvl w:ilvl="0" w:tplc="040C0019">
      <w:start w:val="1"/>
      <w:numFmt w:val="low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70181E83"/>
    <w:multiLevelType w:val="hybridMultilevel"/>
    <w:tmpl w:val="63CA91E0"/>
    <w:lvl w:ilvl="0" w:tplc="2000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5853C6E"/>
    <w:multiLevelType w:val="hybridMultilevel"/>
    <w:tmpl w:val="2E8C1946"/>
    <w:lvl w:ilvl="0" w:tplc="040C0019">
      <w:start w:val="1"/>
      <w:numFmt w:val="lowerLetter"/>
      <w:lvlText w:val="%1."/>
      <w:lvlJc w:val="left"/>
      <w:pPr>
        <w:ind w:left="1146" w:hanging="360"/>
      </w:pPr>
    </w:lvl>
    <w:lvl w:ilvl="1" w:tplc="080C0019">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37" w15:restartNumberingAfterBreak="0">
    <w:nsid w:val="79F44EB9"/>
    <w:multiLevelType w:val="multilevel"/>
    <w:tmpl w:val="4A7CF484"/>
    <w:lvl w:ilvl="0">
      <w:start w:val="1"/>
      <w:numFmt w:val="decimal"/>
      <w:lvlText w:val="%1"/>
      <w:lvlJc w:val="left"/>
      <w:pPr>
        <w:ind w:left="0" w:firstLine="0"/>
      </w:pPr>
      <w:rPr>
        <w:rFonts w:asciiTheme="minorHAnsi" w:hAnsiTheme="minorHAnsi" w:hint="default"/>
        <w:b/>
        <w:bCs w:val="0"/>
        <w:i w:val="0"/>
        <w:iCs w:val="0"/>
        <w:caps w:val="0"/>
        <w:smallCaps w:val="0"/>
        <w:strike w:val="0"/>
        <w:dstrike w:val="0"/>
        <w:noProof w:val="0"/>
        <w:vanish w:val="0"/>
        <w:color w:val="00ACCD"/>
        <w:spacing w:val="0"/>
        <w:kern w:val="0"/>
        <w:position w:val="0"/>
        <w:sz w:val="32"/>
        <w:u w:val="none"/>
        <w:vertAlign w:val="baseline"/>
        <w:em w:val="none"/>
      </w:rPr>
    </w:lvl>
    <w:lvl w:ilvl="1">
      <w:start w:val="1"/>
      <w:numFmt w:val="decimal"/>
      <w:lvlText w:val="%2."/>
      <w:lvlJc w:val="left"/>
      <w:pPr>
        <w:ind w:left="142" w:firstLine="0"/>
      </w:pPr>
      <w:rPr>
        <w:rFonts w:hint="default"/>
        <w:b/>
        <w:i w:val="0"/>
        <w:color w:val="F58220"/>
        <w:sz w:val="28"/>
      </w:rPr>
    </w:lvl>
    <w:lvl w:ilvl="2">
      <w:start w:val="1"/>
      <w:numFmt w:val="decimal"/>
      <w:lvlText w:val="%1.%2.%3"/>
      <w:lvlJc w:val="left"/>
      <w:pPr>
        <w:ind w:left="1134" w:hanging="850"/>
      </w:pPr>
      <w:rPr>
        <w:rFonts w:asciiTheme="minorHAnsi" w:hAnsiTheme="minorHAnsi" w:hint="default"/>
        <w:b w:val="0"/>
        <w:bCs w:val="0"/>
        <w:i w:val="0"/>
        <w:iCs w:val="0"/>
        <w:caps w:val="0"/>
        <w:smallCaps w:val="0"/>
        <w:strike w:val="0"/>
        <w:dstrike w:val="0"/>
        <w:noProof w:val="0"/>
        <w:vanish w:val="0"/>
        <w:color w:val="F58220"/>
        <w:spacing w:val="0"/>
        <w:kern w:val="0"/>
        <w:position w:val="0"/>
        <w:sz w:val="24"/>
        <w:u w:val="none"/>
        <w:vertAlign w:val="baseline"/>
        <w:em w:val="none"/>
      </w:rPr>
    </w:lvl>
    <w:lvl w:ilvl="3">
      <w:start w:val="1"/>
      <w:numFmt w:val="decimal"/>
      <w:lvlText w:val="%1.%2.%3.%4"/>
      <w:lvlJc w:val="left"/>
      <w:pPr>
        <w:ind w:left="1134" w:hanging="283"/>
      </w:pPr>
      <w:rPr>
        <w:rFonts w:asciiTheme="minorHAnsi" w:hAnsiTheme="minorHAnsi" w:hint="default"/>
        <w:b w:val="0"/>
        <w:i w:val="0"/>
        <w:color w:val="F58220"/>
        <w:sz w:val="22"/>
      </w:rPr>
    </w:lvl>
    <w:lvl w:ilvl="4">
      <w:start w:val="1"/>
      <w:numFmt w:val="decimal"/>
      <w:lvlText w:val="%1.%2.%3.%4.%5"/>
      <w:lvlJc w:val="left"/>
      <w:pPr>
        <w:ind w:left="-977" w:hanging="1008"/>
      </w:pPr>
      <w:rPr>
        <w:rFonts w:hint="default"/>
      </w:rPr>
    </w:lvl>
    <w:lvl w:ilvl="5">
      <w:start w:val="1"/>
      <w:numFmt w:val="decimal"/>
      <w:lvlText w:val="%1.%2.%3.%4.%5.%6"/>
      <w:lvlJc w:val="left"/>
      <w:pPr>
        <w:ind w:left="-833" w:hanging="1152"/>
      </w:pPr>
      <w:rPr>
        <w:rFonts w:hint="default"/>
      </w:rPr>
    </w:lvl>
    <w:lvl w:ilvl="6">
      <w:start w:val="1"/>
      <w:numFmt w:val="decimal"/>
      <w:lvlText w:val="%1.%2.%3.%4.%5.%6.%7"/>
      <w:lvlJc w:val="left"/>
      <w:pPr>
        <w:ind w:left="-689" w:hanging="1296"/>
      </w:pPr>
      <w:rPr>
        <w:rFonts w:hint="default"/>
      </w:rPr>
    </w:lvl>
    <w:lvl w:ilvl="7">
      <w:start w:val="1"/>
      <w:numFmt w:val="decimal"/>
      <w:lvlText w:val="%1.%2.%3.%4.%5.%6.%7.%8"/>
      <w:lvlJc w:val="left"/>
      <w:pPr>
        <w:ind w:left="-545" w:hanging="1440"/>
      </w:pPr>
      <w:rPr>
        <w:rFonts w:hint="default"/>
      </w:rPr>
    </w:lvl>
    <w:lvl w:ilvl="8">
      <w:start w:val="1"/>
      <w:numFmt w:val="decimal"/>
      <w:lvlText w:val="%1.%2.%3.%4.%5.%6.%7.%8.%9"/>
      <w:lvlJc w:val="left"/>
      <w:pPr>
        <w:ind w:left="-401" w:hanging="1584"/>
      </w:pPr>
      <w:rPr>
        <w:rFonts w:hint="default"/>
      </w:rPr>
    </w:lvl>
  </w:abstractNum>
  <w:num w:numId="1">
    <w:abstractNumId w:val="25"/>
  </w:num>
  <w:num w:numId="2">
    <w:abstractNumId w:val="37"/>
  </w:num>
  <w:num w:numId="3">
    <w:abstractNumId w:val="0"/>
  </w:num>
  <w:num w:numId="4">
    <w:abstractNumId w:val="29"/>
  </w:num>
  <w:num w:numId="5">
    <w:abstractNumId w:val="12"/>
  </w:num>
  <w:num w:numId="6">
    <w:abstractNumId w:val="22"/>
  </w:num>
  <w:num w:numId="7">
    <w:abstractNumId w:val="5"/>
  </w:num>
  <w:num w:numId="8">
    <w:abstractNumId w:val="9"/>
  </w:num>
  <w:num w:numId="9">
    <w:abstractNumId w:val="11"/>
  </w:num>
  <w:num w:numId="10">
    <w:abstractNumId w:val="20"/>
  </w:num>
  <w:num w:numId="11">
    <w:abstractNumId w:val="1"/>
  </w:num>
  <w:num w:numId="12">
    <w:abstractNumId w:val="35"/>
  </w:num>
  <w:num w:numId="13">
    <w:abstractNumId w:val="30"/>
  </w:num>
  <w:num w:numId="14">
    <w:abstractNumId w:val="33"/>
  </w:num>
  <w:num w:numId="15">
    <w:abstractNumId w:val="7"/>
  </w:num>
  <w:num w:numId="16">
    <w:abstractNumId w:val="4"/>
  </w:num>
  <w:num w:numId="17">
    <w:abstractNumId w:val="19"/>
  </w:num>
  <w:num w:numId="18">
    <w:abstractNumId w:val="26"/>
  </w:num>
  <w:num w:numId="19">
    <w:abstractNumId w:val="18"/>
  </w:num>
  <w:num w:numId="20">
    <w:abstractNumId w:val="13"/>
  </w:num>
  <w:num w:numId="21">
    <w:abstractNumId w:val="23"/>
  </w:num>
  <w:num w:numId="22">
    <w:abstractNumId w:val="31"/>
  </w:num>
  <w:num w:numId="23">
    <w:abstractNumId w:val="15"/>
  </w:num>
  <w:num w:numId="24">
    <w:abstractNumId w:val="28"/>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 w:numId="29">
    <w:abstractNumId w:val="24"/>
  </w:num>
  <w:num w:numId="30">
    <w:abstractNumId w:val="36"/>
  </w:num>
  <w:num w:numId="31">
    <w:abstractNumId w:val="17"/>
  </w:num>
  <w:num w:numId="32">
    <w:abstractNumId w:val="21"/>
  </w:num>
  <w:num w:numId="33">
    <w:abstractNumId w:val="2"/>
  </w:num>
  <w:num w:numId="34">
    <w:abstractNumId w:val="16"/>
  </w:num>
  <w:num w:numId="35">
    <w:abstractNumId w:val="6"/>
  </w:num>
  <w:num w:numId="36">
    <w:abstractNumId w:val="34"/>
  </w:num>
  <w:num w:numId="37">
    <w:abstractNumId w:val="32"/>
  </w:num>
  <w:num w:numId="38">
    <w:abstractNumId w:val="10"/>
  </w:num>
  <w:num w:numId="3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AB8"/>
    <w:rsid w:val="0000095E"/>
    <w:rsid w:val="00000F17"/>
    <w:rsid w:val="00000FE6"/>
    <w:rsid w:val="00003010"/>
    <w:rsid w:val="000039D5"/>
    <w:rsid w:val="00004CE9"/>
    <w:rsid w:val="00005226"/>
    <w:rsid w:val="000108E0"/>
    <w:rsid w:val="000123F1"/>
    <w:rsid w:val="00013ECC"/>
    <w:rsid w:val="00015E10"/>
    <w:rsid w:val="000208B3"/>
    <w:rsid w:val="00020C71"/>
    <w:rsid w:val="00020EA0"/>
    <w:rsid w:val="00023018"/>
    <w:rsid w:val="0002386F"/>
    <w:rsid w:val="00023C82"/>
    <w:rsid w:val="000259BB"/>
    <w:rsid w:val="00027CF6"/>
    <w:rsid w:val="000317E1"/>
    <w:rsid w:val="00032430"/>
    <w:rsid w:val="000325A2"/>
    <w:rsid w:val="00032620"/>
    <w:rsid w:val="00032DE3"/>
    <w:rsid w:val="000333C0"/>
    <w:rsid w:val="00033DB5"/>
    <w:rsid w:val="00034965"/>
    <w:rsid w:val="000349A9"/>
    <w:rsid w:val="00035469"/>
    <w:rsid w:val="000356E3"/>
    <w:rsid w:val="00035FB8"/>
    <w:rsid w:val="000361F1"/>
    <w:rsid w:val="0003791C"/>
    <w:rsid w:val="00037A79"/>
    <w:rsid w:val="00037AA4"/>
    <w:rsid w:val="00037D0A"/>
    <w:rsid w:val="0004075B"/>
    <w:rsid w:val="00041985"/>
    <w:rsid w:val="000427C4"/>
    <w:rsid w:val="00044CE8"/>
    <w:rsid w:val="00045921"/>
    <w:rsid w:val="00045E35"/>
    <w:rsid w:val="000472E6"/>
    <w:rsid w:val="00047F21"/>
    <w:rsid w:val="00050ACD"/>
    <w:rsid w:val="000517B8"/>
    <w:rsid w:val="00053300"/>
    <w:rsid w:val="00053EEB"/>
    <w:rsid w:val="00055EFF"/>
    <w:rsid w:val="0005613F"/>
    <w:rsid w:val="00056F1F"/>
    <w:rsid w:val="0005712F"/>
    <w:rsid w:val="000622EB"/>
    <w:rsid w:val="00064913"/>
    <w:rsid w:val="00065111"/>
    <w:rsid w:val="00066D2C"/>
    <w:rsid w:val="0007068B"/>
    <w:rsid w:val="00070F37"/>
    <w:rsid w:val="00071FA7"/>
    <w:rsid w:val="00072C1C"/>
    <w:rsid w:val="0007304B"/>
    <w:rsid w:val="0007347C"/>
    <w:rsid w:val="00074A52"/>
    <w:rsid w:val="0007520D"/>
    <w:rsid w:val="00075826"/>
    <w:rsid w:val="00081DEF"/>
    <w:rsid w:val="00082865"/>
    <w:rsid w:val="00083E97"/>
    <w:rsid w:val="00084B9D"/>
    <w:rsid w:val="000866EF"/>
    <w:rsid w:val="00087A1E"/>
    <w:rsid w:val="00087EB1"/>
    <w:rsid w:val="00091915"/>
    <w:rsid w:val="0009242E"/>
    <w:rsid w:val="00092ADC"/>
    <w:rsid w:val="00092E24"/>
    <w:rsid w:val="00093DF6"/>
    <w:rsid w:val="00095694"/>
    <w:rsid w:val="00095EA8"/>
    <w:rsid w:val="00096BB3"/>
    <w:rsid w:val="00097D08"/>
    <w:rsid w:val="000A0573"/>
    <w:rsid w:val="000A0FFC"/>
    <w:rsid w:val="000A1D80"/>
    <w:rsid w:val="000A1F80"/>
    <w:rsid w:val="000A24D1"/>
    <w:rsid w:val="000A357A"/>
    <w:rsid w:val="000A7FA9"/>
    <w:rsid w:val="000B06B2"/>
    <w:rsid w:val="000B0D46"/>
    <w:rsid w:val="000B1CF9"/>
    <w:rsid w:val="000B2E5E"/>
    <w:rsid w:val="000B3499"/>
    <w:rsid w:val="000B48DD"/>
    <w:rsid w:val="000B4950"/>
    <w:rsid w:val="000B5BD7"/>
    <w:rsid w:val="000B6724"/>
    <w:rsid w:val="000B6B63"/>
    <w:rsid w:val="000C0089"/>
    <w:rsid w:val="000C03B8"/>
    <w:rsid w:val="000C06A5"/>
    <w:rsid w:val="000C0C84"/>
    <w:rsid w:val="000C13ED"/>
    <w:rsid w:val="000C1EE3"/>
    <w:rsid w:val="000C203E"/>
    <w:rsid w:val="000C47BD"/>
    <w:rsid w:val="000C49E2"/>
    <w:rsid w:val="000C50B1"/>
    <w:rsid w:val="000C590A"/>
    <w:rsid w:val="000C6331"/>
    <w:rsid w:val="000C7FD7"/>
    <w:rsid w:val="000D1004"/>
    <w:rsid w:val="000D1E18"/>
    <w:rsid w:val="000D28CC"/>
    <w:rsid w:val="000D46A9"/>
    <w:rsid w:val="000D4AF4"/>
    <w:rsid w:val="000D6567"/>
    <w:rsid w:val="000D6779"/>
    <w:rsid w:val="000D7277"/>
    <w:rsid w:val="000D75BF"/>
    <w:rsid w:val="000E30CF"/>
    <w:rsid w:val="000E327B"/>
    <w:rsid w:val="000E32AE"/>
    <w:rsid w:val="000E5BE0"/>
    <w:rsid w:val="000E6651"/>
    <w:rsid w:val="000E71C9"/>
    <w:rsid w:val="000E7E3D"/>
    <w:rsid w:val="000F28AF"/>
    <w:rsid w:val="000F4D4D"/>
    <w:rsid w:val="000F700D"/>
    <w:rsid w:val="000F79B6"/>
    <w:rsid w:val="001014E6"/>
    <w:rsid w:val="00101A54"/>
    <w:rsid w:val="0010221C"/>
    <w:rsid w:val="00102399"/>
    <w:rsid w:val="001065DD"/>
    <w:rsid w:val="00106B36"/>
    <w:rsid w:val="00106BF2"/>
    <w:rsid w:val="00107D98"/>
    <w:rsid w:val="001108C9"/>
    <w:rsid w:val="001110F6"/>
    <w:rsid w:val="00111D71"/>
    <w:rsid w:val="00113986"/>
    <w:rsid w:val="00113BDF"/>
    <w:rsid w:val="00114128"/>
    <w:rsid w:val="001152BF"/>
    <w:rsid w:val="001156A8"/>
    <w:rsid w:val="001158BF"/>
    <w:rsid w:val="00117B85"/>
    <w:rsid w:val="00120566"/>
    <w:rsid w:val="00120E38"/>
    <w:rsid w:val="0012126A"/>
    <w:rsid w:val="00121793"/>
    <w:rsid w:val="001221EB"/>
    <w:rsid w:val="00123510"/>
    <w:rsid w:val="00123BF1"/>
    <w:rsid w:val="00124E3C"/>
    <w:rsid w:val="001265CB"/>
    <w:rsid w:val="001274C8"/>
    <w:rsid w:val="00127E60"/>
    <w:rsid w:val="0013388E"/>
    <w:rsid w:val="001352ED"/>
    <w:rsid w:val="00136A6E"/>
    <w:rsid w:val="0013720F"/>
    <w:rsid w:val="0014008F"/>
    <w:rsid w:val="001403C7"/>
    <w:rsid w:val="00140ABC"/>
    <w:rsid w:val="001414AA"/>
    <w:rsid w:val="001421B3"/>
    <w:rsid w:val="00142EC2"/>
    <w:rsid w:val="00143826"/>
    <w:rsid w:val="00143A4B"/>
    <w:rsid w:val="00145538"/>
    <w:rsid w:val="00145615"/>
    <w:rsid w:val="00145A78"/>
    <w:rsid w:val="0014626A"/>
    <w:rsid w:val="00146366"/>
    <w:rsid w:val="00150D05"/>
    <w:rsid w:val="001516D2"/>
    <w:rsid w:val="00151EE1"/>
    <w:rsid w:val="00152592"/>
    <w:rsid w:val="00152858"/>
    <w:rsid w:val="00154DA3"/>
    <w:rsid w:val="001563BC"/>
    <w:rsid w:val="001602F1"/>
    <w:rsid w:val="00161517"/>
    <w:rsid w:val="00161D28"/>
    <w:rsid w:val="001623B3"/>
    <w:rsid w:val="001654C5"/>
    <w:rsid w:val="001656F4"/>
    <w:rsid w:val="00165A81"/>
    <w:rsid w:val="00165B25"/>
    <w:rsid w:val="00166C02"/>
    <w:rsid w:val="00166E38"/>
    <w:rsid w:val="0016765C"/>
    <w:rsid w:val="00170300"/>
    <w:rsid w:val="00170430"/>
    <w:rsid w:val="001710B3"/>
    <w:rsid w:val="00171AFD"/>
    <w:rsid w:val="00171E79"/>
    <w:rsid w:val="00171EFD"/>
    <w:rsid w:val="00172669"/>
    <w:rsid w:val="00172D23"/>
    <w:rsid w:val="0017668B"/>
    <w:rsid w:val="001769C6"/>
    <w:rsid w:val="0017741A"/>
    <w:rsid w:val="00177D0C"/>
    <w:rsid w:val="00177EBC"/>
    <w:rsid w:val="001825E5"/>
    <w:rsid w:val="0018291F"/>
    <w:rsid w:val="00182FED"/>
    <w:rsid w:val="00184298"/>
    <w:rsid w:val="001843F2"/>
    <w:rsid w:val="001870FD"/>
    <w:rsid w:val="001878E0"/>
    <w:rsid w:val="0019099F"/>
    <w:rsid w:val="00190D88"/>
    <w:rsid w:val="00190E01"/>
    <w:rsid w:val="00191322"/>
    <w:rsid w:val="00191C0B"/>
    <w:rsid w:val="001926F3"/>
    <w:rsid w:val="00192AAC"/>
    <w:rsid w:val="00192EB1"/>
    <w:rsid w:val="00195112"/>
    <w:rsid w:val="00195216"/>
    <w:rsid w:val="001953AD"/>
    <w:rsid w:val="001963AE"/>
    <w:rsid w:val="001967F3"/>
    <w:rsid w:val="00196A6C"/>
    <w:rsid w:val="00196EF5"/>
    <w:rsid w:val="00197A6B"/>
    <w:rsid w:val="00197E3F"/>
    <w:rsid w:val="001A0100"/>
    <w:rsid w:val="001A0465"/>
    <w:rsid w:val="001A05A4"/>
    <w:rsid w:val="001A404F"/>
    <w:rsid w:val="001A50FA"/>
    <w:rsid w:val="001A55B5"/>
    <w:rsid w:val="001A5BBA"/>
    <w:rsid w:val="001A5C61"/>
    <w:rsid w:val="001A7111"/>
    <w:rsid w:val="001A7BF2"/>
    <w:rsid w:val="001B003A"/>
    <w:rsid w:val="001B13EB"/>
    <w:rsid w:val="001B21FA"/>
    <w:rsid w:val="001B2EC8"/>
    <w:rsid w:val="001B3B79"/>
    <w:rsid w:val="001B5390"/>
    <w:rsid w:val="001B59FE"/>
    <w:rsid w:val="001B6744"/>
    <w:rsid w:val="001B74C6"/>
    <w:rsid w:val="001B7811"/>
    <w:rsid w:val="001C04E0"/>
    <w:rsid w:val="001C05EC"/>
    <w:rsid w:val="001C0737"/>
    <w:rsid w:val="001C1D14"/>
    <w:rsid w:val="001C1F3E"/>
    <w:rsid w:val="001C204A"/>
    <w:rsid w:val="001C3E0F"/>
    <w:rsid w:val="001C4F95"/>
    <w:rsid w:val="001C5AAC"/>
    <w:rsid w:val="001D1187"/>
    <w:rsid w:val="001D2505"/>
    <w:rsid w:val="001D296C"/>
    <w:rsid w:val="001D3FCA"/>
    <w:rsid w:val="001D4DC4"/>
    <w:rsid w:val="001D6AB8"/>
    <w:rsid w:val="001D73FD"/>
    <w:rsid w:val="001D78AE"/>
    <w:rsid w:val="001E1591"/>
    <w:rsid w:val="001E16F2"/>
    <w:rsid w:val="001E1923"/>
    <w:rsid w:val="001E5739"/>
    <w:rsid w:val="001F0EFC"/>
    <w:rsid w:val="001F227B"/>
    <w:rsid w:val="001F3E18"/>
    <w:rsid w:val="001F4AB3"/>
    <w:rsid w:val="001F614F"/>
    <w:rsid w:val="001F7CC8"/>
    <w:rsid w:val="002004D9"/>
    <w:rsid w:val="00200CDD"/>
    <w:rsid w:val="00201547"/>
    <w:rsid w:val="0020210E"/>
    <w:rsid w:val="00202560"/>
    <w:rsid w:val="002025EA"/>
    <w:rsid w:val="002029FA"/>
    <w:rsid w:val="00202CF4"/>
    <w:rsid w:val="00202F16"/>
    <w:rsid w:val="002039FB"/>
    <w:rsid w:val="00204083"/>
    <w:rsid w:val="002042C4"/>
    <w:rsid w:val="002050ED"/>
    <w:rsid w:val="002057A3"/>
    <w:rsid w:val="00205CAE"/>
    <w:rsid w:val="00205E8A"/>
    <w:rsid w:val="00205FCC"/>
    <w:rsid w:val="00206783"/>
    <w:rsid w:val="00206A25"/>
    <w:rsid w:val="00207074"/>
    <w:rsid w:val="002070EA"/>
    <w:rsid w:val="002071C3"/>
    <w:rsid w:val="002077CF"/>
    <w:rsid w:val="002109DA"/>
    <w:rsid w:val="00211308"/>
    <w:rsid w:val="002153DC"/>
    <w:rsid w:val="00215E56"/>
    <w:rsid w:val="00216963"/>
    <w:rsid w:val="00216F28"/>
    <w:rsid w:val="002173A7"/>
    <w:rsid w:val="00217917"/>
    <w:rsid w:val="0022162C"/>
    <w:rsid w:val="002262A6"/>
    <w:rsid w:val="0022758E"/>
    <w:rsid w:val="00232506"/>
    <w:rsid w:val="00232613"/>
    <w:rsid w:val="00233440"/>
    <w:rsid w:val="00233D49"/>
    <w:rsid w:val="002366E7"/>
    <w:rsid w:val="0023681F"/>
    <w:rsid w:val="002370EC"/>
    <w:rsid w:val="002410CA"/>
    <w:rsid w:val="00241DC0"/>
    <w:rsid w:val="00241FF3"/>
    <w:rsid w:val="002430F7"/>
    <w:rsid w:val="002451DD"/>
    <w:rsid w:val="00245F73"/>
    <w:rsid w:val="00246579"/>
    <w:rsid w:val="00250078"/>
    <w:rsid w:val="002502F3"/>
    <w:rsid w:val="00250E3F"/>
    <w:rsid w:val="00251636"/>
    <w:rsid w:val="00251BE4"/>
    <w:rsid w:val="00251BF5"/>
    <w:rsid w:val="00251CD3"/>
    <w:rsid w:val="002528A3"/>
    <w:rsid w:val="00254AF6"/>
    <w:rsid w:val="0025617C"/>
    <w:rsid w:val="002574C1"/>
    <w:rsid w:val="002575D6"/>
    <w:rsid w:val="00257C57"/>
    <w:rsid w:val="00261696"/>
    <w:rsid w:val="00261F83"/>
    <w:rsid w:val="00262BEF"/>
    <w:rsid w:val="00266806"/>
    <w:rsid w:val="002701E4"/>
    <w:rsid w:val="00272BE0"/>
    <w:rsid w:val="00274492"/>
    <w:rsid w:val="002807F5"/>
    <w:rsid w:val="002810CE"/>
    <w:rsid w:val="002814D1"/>
    <w:rsid w:val="002817C9"/>
    <w:rsid w:val="0028299B"/>
    <w:rsid w:val="00283422"/>
    <w:rsid w:val="0028446A"/>
    <w:rsid w:val="00285E8A"/>
    <w:rsid w:val="0028602B"/>
    <w:rsid w:val="00286FAE"/>
    <w:rsid w:val="00291CEF"/>
    <w:rsid w:val="0029222D"/>
    <w:rsid w:val="0029413B"/>
    <w:rsid w:val="002955DB"/>
    <w:rsid w:val="00295C07"/>
    <w:rsid w:val="002964EA"/>
    <w:rsid w:val="002A3414"/>
    <w:rsid w:val="002A3967"/>
    <w:rsid w:val="002A4F78"/>
    <w:rsid w:val="002A5329"/>
    <w:rsid w:val="002A5436"/>
    <w:rsid w:val="002A5ED0"/>
    <w:rsid w:val="002A67B8"/>
    <w:rsid w:val="002A7370"/>
    <w:rsid w:val="002B0B17"/>
    <w:rsid w:val="002B1967"/>
    <w:rsid w:val="002B2078"/>
    <w:rsid w:val="002B39F8"/>
    <w:rsid w:val="002B4AAE"/>
    <w:rsid w:val="002B538D"/>
    <w:rsid w:val="002B6128"/>
    <w:rsid w:val="002B6766"/>
    <w:rsid w:val="002C2185"/>
    <w:rsid w:val="002C2CB0"/>
    <w:rsid w:val="002C3B90"/>
    <w:rsid w:val="002C5378"/>
    <w:rsid w:val="002C6BEA"/>
    <w:rsid w:val="002C7177"/>
    <w:rsid w:val="002C7899"/>
    <w:rsid w:val="002D0032"/>
    <w:rsid w:val="002D00AB"/>
    <w:rsid w:val="002D03D4"/>
    <w:rsid w:val="002D0415"/>
    <w:rsid w:val="002D136C"/>
    <w:rsid w:val="002D2347"/>
    <w:rsid w:val="002D2B08"/>
    <w:rsid w:val="002D2D91"/>
    <w:rsid w:val="002D306E"/>
    <w:rsid w:val="002D5DD8"/>
    <w:rsid w:val="002D6143"/>
    <w:rsid w:val="002D68B5"/>
    <w:rsid w:val="002D769B"/>
    <w:rsid w:val="002D7D70"/>
    <w:rsid w:val="002E27F5"/>
    <w:rsid w:val="002E3CAD"/>
    <w:rsid w:val="002E6C12"/>
    <w:rsid w:val="002E7E80"/>
    <w:rsid w:val="002F02C7"/>
    <w:rsid w:val="002F05FF"/>
    <w:rsid w:val="002F0BB5"/>
    <w:rsid w:val="002F1252"/>
    <w:rsid w:val="002F26CC"/>
    <w:rsid w:val="002F42D9"/>
    <w:rsid w:val="002F449E"/>
    <w:rsid w:val="002F4AF2"/>
    <w:rsid w:val="002F505A"/>
    <w:rsid w:val="002F681C"/>
    <w:rsid w:val="002F6B3C"/>
    <w:rsid w:val="002F6CB5"/>
    <w:rsid w:val="002F76F9"/>
    <w:rsid w:val="00300786"/>
    <w:rsid w:val="0030172D"/>
    <w:rsid w:val="00301A1C"/>
    <w:rsid w:val="00301C49"/>
    <w:rsid w:val="00301D40"/>
    <w:rsid w:val="003035E6"/>
    <w:rsid w:val="00305396"/>
    <w:rsid w:val="00305F30"/>
    <w:rsid w:val="003106A0"/>
    <w:rsid w:val="00310D2D"/>
    <w:rsid w:val="00310F13"/>
    <w:rsid w:val="00311402"/>
    <w:rsid w:val="003128FF"/>
    <w:rsid w:val="003144B2"/>
    <w:rsid w:val="00316638"/>
    <w:rsid w:val="00320914"/>
    <w:rsid w:val="003211EA"/>
    <w:rsid w:val="003216B7"/>
    <w:rsid w:val="0032605A"/>
    <w:rsid w:val="00327E70"/>
    <w:rsid w:val="00330827"/>
    <w:rsid w:val="00332187"/>
    <w:rsid w:val="00332E78"/>
    <w:rsid w:val="00333909"/>
    <w:rsid w:val="00333E5D"/>
    <w:rsid w:val="00334CC4"/>
    <w:rsid w:val="0033586C"/>
    <w:rsid w:val="003371E6"/>
    <w:rsid w:val="0033779D"/>
    <w:rsid w:val="0034099A"/>
    <w:rsid w:val="0034227B"/>
    <w:rsid w:val="003426CC"/>
    <w:rsid w:val="00342A3B"/>
    <w:rsid w:val="00342C0E"/>
    <w:rsid w:val="003430A3"/>
    <w:rsid w:val="003436A9"/>
    <w:rsid w:val="0034383E"/>
    <w:rsid w:val="003441CF"/>
    <w:rsid w:val="00344498"/>
    <w:rsid w:val="00345315"/>
    <w:rsid w:val="00345738"/>
    <w:rsid w:val="00350D28"/>
    <w:rsid w:val="0035171E"/>
    <w:rsid w:val="00351A51"/>
    <w:rsid w:val="003524C6"/>
    <w:rsid w:val="00352CC9"/>
    <w:rsid w:val="00352F2F"/>
    <w:rsid w:val="00353350"/>
    <w:rsid w:val="003534FB"/>
    <w:rsid w:val="00354302"/>
    <w:rsid w:val="0035596A"/>
    <w:rsid w:val="0035665E"/>
    <w:rsid w:val="00356E53"/>
    <w:rsid w:val="00357A97"/>
    <w:rsid w:val="0036002F"/>
    <w:rsid w:val="00360B12"/>
    <w:rsid w:val="00361213"/>
    <w:rsid w:val="00361E19"/>
    <w:rsid w:val="003641DF"/>
    <w:rsid w:val="0036551E"/>
    <w:rsid w:val="003678E4"/>
    <w:rsid w:val="00367F4B"/>
    <w:rsid w:val="00372624"/>
    <w:rsid w:val="0037312E"/>
    <w:rsid w:val="00373E5B"/>
    <w:rsid w:val="00373FD3"/>
    <w:rsid w:val="0037416D"/>
    <w:rsid w:val="00375CBB"/>
    <w:rsid w:val="0037667B"/>
    <w:rsid w:val="003766FD"/>
    <w:rsid w:val="00377569"/>
    <w:rsid w:val="0037760E"/>
    <w:rsid w:val="003776A1"/>
    <w:rsid w:val="00377A05"/>
    <w:rsid w:val="00377A55"/>
    <w:rsid w:val="00377B30"/>
    <w:rsid w:val="00377D9B"/>
    <w:rsid w:val="00377F5D"/>
    <w:rsid w:val="00377FF6"/>
    <w:rsid w:val="00381591"/>
    <w:rsid w:val="00382C4E"/>
    <w:rsid w:val="00384FE9"/>
    <w:rsid w:val="00387715"/>
    <w:rsid w:val="003877C5"/>
    <w:rsid w:val="003903D5"/>
    <w:rsid w:val="00391DDE"/>
    <w:rsid w:val="00391FC0"/>
    <w:rsid w:val="003925E4"/>
    <w:rsid w:val="00392E14"/>
    <w:rsid w:val="00393E20"/>
    <w:rsid w:val="003941A0"/>
    <w:rsid w:val="00396110"/>
    <w:rsid w:val="00396160"/>
    <w:rsid w:val="00397038"/>
    <w:rsid w:val="003972CE"/>
    <w:rsid w:val="00397395"/>
    <w:rsid w:val="00397DEF"/>
    <w:rsid w:val="003A1F64"/>
    <w:rsid w:val="003A4A8A"/>
    <w:rsid w:val="003A5E6B"/>
    <w:rsid w:val="003A6DA5"/>
    <w:rsid w:val="003A784D"/>
    <w:rsid w:val="003A7BB1"/>
    <w:rsid w:val="003B17F0"/>
    <w:rsid w:val="003B18A3"/>
    <w:rsid w:val="003B2774"/>
    <w:rsid w:val="003B32DB"/>
    <w:rsid w:val="003B3E98"/>
    <w:rsid w:val="003B462A"/>
    <w:rsid w:val="003B6F23"/>
    <w:rsid w:val="003B722B"/>
    <w:rsid w:val="003B78F5"/>
    <w:rsid w:val="003C0049"/>
    <w:rsid w:val="003C0A52"/>
    <w:rsid w:val="003C175B"/>
    <w:rsid w:val="003C1BB4"/>
    <w:rsid w:val="003C1CC1"/>
    <w:rsid w:val="003C2A5D"/>
    <w:rsid w:val="003C2DF6"/>
    <w:rsid w:val="003C5385"/>
    <w:rsid w:val="003C63DA"/>
    <w:rsid w:val="003C64E9"/>
    <w:rsid w:val="003C6E06"/>
    <w:rsid w:val="003C7BC0"/>
    <w:rsid w:val="003D156F"/>
    <w:rsid w:val="003D22AB"/>
    <w:rsid w:val="003D2871"/>
    <w:rsid w:val="003D6E7D"/>
    <w:rsid w:val="003D72D9"/>
    <w:rsid w:val="003D77AF"/>
    <w:rsid w:val="003E141A"/>
    <w:rsid w:val="003E1929"/>
    <w:rsid w:val="003E3290"/>
    <w:rsid w:val="003E57D8"/>
    <w:rsid w:val="003E582B"/>
    <w:rsid w:val="003E5CBD"/>
    <w:rsid w:val="003E615F"/>
    <w:rsid w:val="003E68B6"/>
    <w:rsid w:val="003E71FD"/>
    <w:rsid w:val="003F052A"/>
    <w:rsid w:val="003F151F"/>
    <w:rsid w:val="003F1714"/>
    <w:rsid w:val="003F1DD3"/>
    <w:rsid w:val="003F2E06"/>
    <w:rsid w:val="003F2F88"/>
    <w:rsid w:val="003F4219"/>
    <w:rsid w:val="003F47FE"/>
    <w:rsid w:val="003F4C05"/>
    <w:rsid w:val="003F6588"/>
    <w:rsid w:val="003F6624"/>
    <w:rsid w:val="003F6A0E"/>
    <w:rsid w:val="003F74E7"/>
    <w:rsid w:val="003F7CB8"/>
    <w:rsid w:val="00403583"/>
    <w:rsid w:val="004038FE"/>
    <w:rsid w:val="00403B8A"/>
    <w:rsid w:val="004058ED"/>
    <w:rsid w:val="00406A4D"/>
    <w:rsid w:val="0040767C"/>
    <w:rsid w:val="00410CD9"/>
    <w:rsid w:val="0041195A"/>
    <w:rsid w:val="0041219B"/>
    <w:rsid w:val="00412F64"/>
    <w:rsid w:val="00415DCB"/>
    <w:rsid w:val="004163AA"/>
    <w:rsid w:val="00416AC7"/>
    <w:rsid w:val="00420A56"/>
    <w:rsid w:val="0042239D"/>
    <w:rsid w:val="00422441"/>
    <w:rsid w:val="00422642"/>
    <w:rsid w:val="00422E78"/>
    <w:rsid w:val="0042318D"/>
    <w:rsid w:val="004256A5"/>
    <w:rsid w:val="00425CCE"/>
    <w:rsid w:val="00425FBB"/>
    <w:rsid w:val="00426555"/>
    <w:rsid w:val="00427797"/>
    <w:rsid w:val="00430257"/>
    <w:rsid w:val="004302EC"/>
    <w:rsid w:val="00430AF6"/>
    <w:rsid w:val="00431164"/>
    <w:rsid w:val="00431D74"/>
    <w:rsid w:val="004321E9"/>
    <w:rsid w:val="0043257B"/>
    <w:rsid w:val="00434B80"/>
    <w:rsid w:val="00436670"/>
    <w:rsid w:val="00436BBB"/>
    <w:rsid w:val="00436DC9"/>
    <w:rsid w:val="00437AA7"/>
    <w:rsid w:val="0044072A"/>
    <w:rsid w:val="0044187B"/>
    <w:rsid w:val="00444C4E"/>
    <w:rsid w:val="00444D1F"/>
    <w:rsid w:val="00445A8F"/>
    <w:rsid w:val="00446154"/>
    <w:rsid w:val="00446726"/>
    <w:rsid w:val="0044718F"/>
    <w:rsid w:val="004500CB"/>
    <w:rsid w:val="00450B92"/>
    <w:rsid w:val="00454207"/>
    <w:rsid w:val="004546A6"/>
    <w:rsid w:val="00455449"/>
    <w:rsid w:val="004565D9"/>
    <w:rsid w:val="00457822"/>
    <w:rsid w:val="00462403"/>
    <w:rsid w:val="004636A7"/>
    <w:rsid w:val="00463F7E"/>
    <w:rsid w:val="004645DA"/>
    <w:rsid w:val="00464A3C"/>
    <w:rsid w:val="004657BF"/>
    <w:rsid w:val="00467AD2"/>
    <w:rsid w:val="00467D21"/>
    <w:rsid w:val="004706B6"/>
    <w:rsid w:val="0047237C"/>
    <w:rsid w:val="00472501"/>
    <w:rsid w:val="0047342B"/>
    <w:rsid w:val="00473A2A"/>
    <w:rsid w:val="00473CB4"/>
    <w:rsid w:val="004742AB"/>
    <w:rsid w:val="004747B7"/>
    <w:rsid w:val="00474B6C"/>
    <w:rsid w:val="004759DF"/>
    <w:rsid w:val="004772F9"/>
    <w:rsid w:val="00480AFF"/>
    <w:rsid w:val="0048226E"/>
    <w:rsid w:val="00482A74"/>
    <w:rsid w:val="00484D9E"/>
    <w:rsid w:val="00485853"/>
    <w:rsid w:val="00486563"/>
    <w:rsid w:val="00487E9D"/>
    <w:rsid w:val="00490CF3"/>
    <w:rsid w:val="0049167C"/>
    <w:rsid w:val="00493907"/>
    <w:rsid w:val="00493AC6"/>
    <w:rsid w:val="00493CA5"/>
    <w:rsid w:val="00494996"/>
    <w:rsid w:val="004949B5"/>
    <w:rsid w:val="00494EEE"/>
    <w:rsid w:val="004955DC"/>
    <w:rsid w:val="0049600A"/>
    <w:rsid w:val="00497420"/>
    <w:rsid w:val="004A0722"/>
    <w:rsid w:val="004A106A"/>
    <w:rsid w:val="004A2CF6"/>
    <w:rsid w:val="004A2DBA"/>
    <w:rsid w:val="004A32AD"/>
    <w:rsid w:val="004A5869"/>
    <w:rsid w:val="004A5DA7"/>
    <w:rsid w:val="004A6A9A"/>
    <w:rsid w:val="004A70A9"/>
    <w:rsid w:val="004A771E"/>
    <w:rsid w:val="004B2AAE"/>
    <w:rsid w:val="004B366B"/>
    <w:rsid w:val="004B4134"/>
    <w:rsid w:val="004B47B3"/>
    <w:rsid w:val="004B4B76"/>
    <w:rsid w:val="004C0A4F"/>
    <w:rsid w:val="004C22BB"/>
    <w:rsid w:val="004C2548"/>
    <w:rsid w:val="004C3AA7"/>
    <w:rsid w:val="004C4431"/>
    <w:rsid w:val="004C44C5"/>
    <w:rsid w:val="004C4645"/>
    <w:rsid w:val="004C4E18"/>
    <w:rsid w:val="004C53A1"/>
    <w:rsid w:val="004D0A1A"/>
    <w:rsid w:val="004D2EB9"/>
    <w:rsid w:val="004D2F6D"/>
    <w:rsid w:val="004D67E9"/>
    <w:rsid w:val="004D685E"/>
    <w:rsid w:val="004D6A46"/>
    <w:rsid w:val="004D6B35"/>
    <w:rsid w:val="004D6BAE"/>
    <w:rsid w:val="004D768F"/>
    <w:rsid w:val="004D77A6"/>
    <w:rsid w:val="004D7F71"/>
    <w:rsid w:val="004E00FB"/>
    <w:rsid w:val="004E0E05"/>
    <w:rsid w:val="004E16B1"/>
    <w:rsid w:val="004E303C"/>
    <w:rsid w:val="004E3117"/>
    <w:rsid w:val="004E558A"/>
    <w:rsid w:val="004E6853"/>
    <w:rsid w:val="004F15EA"/>
    <w:rsid w:val="004F20A2"/>
    <w:rsid w:val="004F266D"/>
    <w:rsid w:val="004F63B8"/>
    <w:rsid w:val="004F7549"/>
    <w:rsid w:val="005005BB"/>
    <w:rsid w:val="00501576"/>
    <w:rsid w:val="0050368F"/>
    <w:rsid w:val="00503C98"/>
    <w:rsid w:val="0050418D"/>
    <w:rsid w:val="005042AF"/>
    <w:rsid w:val="0050556C"/>
    <w:rsid w:val="005058EB"/>
    <w:rsid w:val="00506AB2"/>
    <w:rsid w:val="00506B47"/>
    <w:rsid w:val="00506FA6"/>
    <w:rsid w:val="0050701C"/>
    <w:rsid w:val="005075CA"/>
    <w:rsid w:val="00510066"/>
    <w:rsid w:val="00510399"/>
    <w:rsid w:val="00510EB9"/>
    <w:rsid w:val="00511860"/>
    <w:rsid w:val="00511E04"/>
    <w:rsid w:val="00515806"/>
    <w:rsid w:val="0051738D"/>
    <w:rsid w:val="005201AE"/>
    <w:rsid w:val="005211A8"/>
    <w:rsid w:val="005233D4"/>
    <w:rsid w:val="00524238"/>
    <w:rsid w:val="0052495E"/>
    <w:rsid w:val="00524FF2"/>
    <w:rsid w:val="005256F8"/>
    <w:rsid w:val="00525FCA"/>
    <w:rsid w:val="00527CA4"/>
    <w:rsid w:val="00530AD4"/>
    <w:rsid w:val="0053544B"/>
    <w:rsid w:val="0053553F"/>
    <w:rsid w:val="0053562B"/>
    <w:rsid w:val="0053655C"/>
    <w:rsid w:val="005365DB"/>
    <w:rsid w:val="0054032C"/>
    <w:rsid w:val="005416D8"/>
    <w:rsid w:val="0054198F"/>
    <w:rsid w:val="0054246C"/>
    <w:rsid w:val="00543687"/>
    <w:rsid w:val="005439D1"/>
    <w:rsid w:val="00543F9D"/>
    <w:rsid w:val="005440B6"/>
    <w:rsid w:val="00544561"/>
    <w:rsid w:val="00546704"/>
    <w:rsid w:val="00546AEB"/>
    <w:rsid w:val="00550A2F"/>
    <w:rsid w:val="00550C7E"/>
    <w:rsid w:val="00550F8F"/>
    <w:rsid w:val="00551B53"/>
    <w:rsid w:val="00551FEC"/>
    <w:rsid w:val="00552797"/>
    <w:rsid w:val="00552AD7"/>
    <w:rsid w:val="00552E8F"/>
    <w:rsid w:val="00554119"/>
    <w:rsid w:val="00555130"/>
    <w:rsid w:val="0055706A"/>
    <w:rsid w:val="00557631"/>
    <w:rsid w:val="00560940"/>
    <w:rsid w:val="0056102A"/>
    <w:rsid w:val="00561622"/>
    <w:rsid w:val="00561A51"/>
    <w:rsid w:val="00566CD4"/>
    <w:rsid w:val="0057095D"/>
    <w:rsid w:val="005716E2"/>
    <w:rsid w:val="00572103"/>
    <w:rsid w:val="005729BF"/>
    <w:rsid w:val="00572BE8"/>
    <w:rsid w:val="00573C1A"/>
    <w:rsid w:val="00574CC4"/>
    <w:rsid w:val="005757F4"/>
    <w:rsid w:val="00576BAF"/>
    <w:rsid w:val="00577255"/>
    <w:rsid w:val="00577A1E"/>
    <w:rsid w:val="00577B23"/>
    <w:rsid w:val="00577CF7"/>
    <w:rsid w:val="0058005D"/>
    <w:rsid w:val="005802D4"/>
    <w:rsid w:val="0058117E"/>
    <w:rsid w:val="00581355"/>
    <w:rsid w:val="00581734"/>
    <w:rsid w:val="0058173A"/>
    <w:rsid w:val="00581D14"/>
    <w:rsid w:val="00582709"/>
    <w:rsid w:val="005836D7"/>
    <w:rsid w:val="00583FBA"/>
    <w:rsid w:val="00585B24"/>
    <w:rsid w:val="00587CDB"/>
    <w:rsid w:val="005906D6"/>
    <w:rsid w:val="00592C87"/>
    <w:rsid w:val="005930A4"/>
    <w:rsid w:val="00593990"/>
    <w:rsid w:val="0059402D"/>
    <w:rsid w:val="00594D9B"/>
    <w:rsid w:val="0059567E"/>
    <w:rsid w:val="005957F7"/>
    <w:rsid w:val="00596993"/>
    <w:rsid w:val="005A0834"/>
    <w:rsid w:val="005A0BBA"/>
    <w:rsid w:val="005A18F9"/>
    <w:rsid w:val="005A22A6"/>
    <w:rsid w:val="005A26F9"/>
    <w:rsid w:val="005A2ED2"/>
    <w:rsid w:val="005A330B"/>
    <w:rsid w:val="005A46A6"/>
    <w:rsid w:val="005A4C45"/>
    <w:rsid w:val="005A5C3D"/>
    <w:rsid w:val="005A60A6"/>
    <w:rsid w:val="005A6BCE"/>
    <w:rsid w:val="005B0EE4"/>
    <w:rsid w:val="005B1265"/>
    <w:rsid w:val="005B13D8"/>
    <w:rsid w:val="005B2356"/>
    <w:rsid w:val="005B312D"/>
    <w:rsid w:val="005B3EF3"/>
    <w:rsid w:val="005B4658"/>
    <w:rsid w:val="005B4EDA"/>
    <w:rsid w:val="005B6A5B"/>
    <w:rsid w:val="005B71FA"/>
    <w:rsid w:val="005C0D1E"/>
    <w:rsid w:val="005C1E62"/>
    <w:rsid w:val="005C2314"/>
    <w:rsid w:val="005C2B95"/>
    <w:rsid w:val="005C3110"/>
    <w:rsid w:val="005C3E25"/>
    <w:rsid w:val="005C3F63"/>
    <w:rsid w:val="005C3F73"/>
    <w:rsid w:val="005C461C"/>
    <w:rsid w:val="005C507D"/>
    <w:rsid w:val="005C5962"/>
    <w:rsid w:val="005C69D3"/>
    <w:rsid w:val="005D04A9"/>
    <w:rsid w:val="005D119B"/>
    <w:rsid w:val="005D1EDF"/>
    <w:rsid w:val="005D3BEE"/>
    <w:rsid w:val="005D67F7"/>
    <w:rsid w:val="005E01E3"/>
    <w:rsid w:val="005E0EAF"/>
    <w:rsid w:val="005E1085"/>
    <w:rsid w:val="005E18CF"/>
    <w:rsid w:val="005E1980"/>
    <w:rsid w:val="005E37F9"/>
    <w:rsid w:val="005E3BFA"/>
    <w:rsid w:val="005E4E2D"/>
    <w:rsid w:val="005E6286"/>
    <w:rsid w:val="005F08D6"/>
    <w:rsid w:val="005F0DCA"/>
    <w:rsid w:val="005F1D09"/>
    <w:rsid w:val="005F27C0"/>
    <w:rsid w:val="005F3803"/>
    <w:rsid w:val="005F4B68"/>
    <w:rsid w:val="005F5844"/>
    <w:rsid w:val="005F59F7"/>
    <w:rsid w:val="005F644B"/>
    <w:rsid w:val="005F6DE8"/>
    <w:rsid w:val="005F7BE4"/>
    <w:rsid w:val="00600CDD"/>
    <w:rsid w:val="0060197F"/>
    <w:rsid w:val="0060406D"/>
    <w:rsid w:val="00604575"/>
    <w:rsid w:val="00604AA5"/>
    <w:rsid w:val="00606704"/>
    <w:rsid w:val="0060676B"/>
    <w:rsid w:val="006103DE"/>
    <w:rsid w:val="006110CE"/>
    <w:rsid w:val="00612589"/>
    <w:rsid w:val="0061259F"/>
    <w:rsid w:val="00615D5D"/>
    <w:rsid w:val="00615DB0"/>
    <w:rsid w:val="00617123"/>
    <w:rsid w:val="00617180"/>
    <w:rsid w:val="00617263"/>
    <w:rsid w:val="00617734"/>
    <w:rsid w:val="006179A0"/>
    <w:rsid w:val="00617BD2"/>
    <w:rsid w:val="00620340"/>
    <w:rsid w:val="00620717"/>
    <w:rsid w:val="00620CCA"/>
    <w:rsid w:val="00621E7D"/>
    <w:rsid w:val="006228FB"/>
    <w:rsid w:val="00622901"/>
    <w:rsid w:val="00625660"/>
    <w:rsid w:val="00626CD8"/>
    <w:rsid w:val="0063045B"/>
    <w:rsid w:val="0063111A"/>
    <w:rsid w:val="00631A2F"/>
    <w:rsid w:val="00631C1F"/>
    <w:rsid w:val="00633155"/>
    <w:rsid w:val="00634378"/>
    <w:rsid w:val="00634546"/>
    <w:rsid w:val="00637A3E"/>
    <w:rsid w:val="006407CF"/>
    <w:rsid w:val="00643708"/>
    <w:rsid w:val="006437A7"/>
    <w:rsid w:val="00643859"/>
    <w:rsid w:val="006438E0"/>
    <w:rsid w:val="0064539B"/>
    <w:rsid w:val="00645E3A"/>
    <w:rsid w:val="00646008"/>
    <w:rsid w:val="00650C0E"/>
    <w:rsid w:val="006522B9"/>
    <w:rsid w:val="006546BB"/>
    <w:rsid w:val="006547EB"/>
    <w:rsid w:val="006551C7"/>
    <w:rsid w:val="006558EC"/>
    <w:rsid w:val="00655D18"/>
    <w:rsid w:val="00656BD3"/>
    <w:rsid w:val="00660A91"/>
    <w:rsid w:val="00662B07"/>
    <w:rsid w:val="00662E90"/>
    <w:rsid w:val="00663D8A"/>
    <w:rsid w:val="00664D5C"/>
    <w:rsid w:val="00665785"/>
    <w:rsid w:val="00665C4D"/>
    <w:rsid w:val="006667DF"/>
    <w:rsid w:val="0066764A"/>
    <w:rsid w:val="00670939"/>
    <w:rsid w:val="00671EF8"/>
    <w:rsid w:val="006728B8"/>
    <w:rsid w:val="00673DE5"/>
    <w:rsid w:val="00673EAD"/>
    <w:rsid w:val="006742A6"/>
    <w:rsid w:val="006752D9"/>
    <w:rsid w:val="00676B3E"/>
    <w:rsid w:val="006774BC"/>
    <w:rsid w:val="00680B93"/>
    <w:rsid w:val="00681275"/>
    <w:rsid w:val="006816D7"/>
    <w:rsid w:val="00682548"/>
    <w:rsid w:val="00682AAB"/>
    <w:rsid w:val="006839F0"/>
    <w:rsid w:val="0068417A"/>
    <w:rsid w:val="0068518B"/>
    <w:rsid w:val="006852A3"/>
    <w:rsid w:val="00685348"/>
    <w:rsid w:val="0068752B"/>
    <w:rsid w:val="00687B58"/>
    <w:rsid w:val="00691785"/>
    <w:rsid w:val="00692BFC"/>
    <w:rsid w:val="00692F70"/>
    <w:rsid w:val="006941B9"/>
    <w:rsid w:val="00694669"/>
    <w:rsid w:val="00694900"/>
    <w:rsid w:val="00694E0F"/>
    <w:rsid w:val="00696D39"/>
    <w:rsid w:val="00697871"/>
    <w:rsid w:val="006A1F6D"/>
    <w:rsid w:val="006A2CF9"/>
    <w:rsid w:val="006A6814"/>
    <w:rsid w:val="006A7374"/>
    <w:rsid w:val="006A7CFE"/>
    <w:rsid w:val="006B2D43"/>
    <w:rsid w:val="006B3501"/>
    <w:rsid w:val="006B3DD2"/>
    <w:rsid w:val="006B3E03"/>
    <w:rsid w:val="006B4370"/>
    <w:rsid w:val="006B4905"/>
    <w:rsid w:val="006B4CAA"/>
    <w:rsid w:val="006B596A"/>
    <w:rsid w:val="006C01C2"/>
    <w:rsid w:val="006C0B21"/>
    <w:rsid w:val="006C0CDC"/>
    <w:rsid w:val="006C1275"/>
    <w:rsid w:val="006C1F92"/>
    <w:rsid w:val="006C3D93"/>
    <w:rsid w:val="006C40CA"/>
    <w:rsid w:val="006C4ABA"/>
    <w:rsid w:val="006C5D1A"/>
    <w:rsid w:val="006C5E1E"/>
    <w:rsid w:val="006C6308"/>
    <w:rsid w:val="006C6425"/>
    <w:rsid w:val="006C7AAC"/>
    <w:rsid w:val="006D1956"/>
    <w:rsid w:val="006D222A"/>
    <w:rsid w:val="006D30B6"/>
    <w:rsid w:val="006D40EE"/>
    <w:rsid w:val="006D425F"/>
    <w:rsid w:val="006D46C0"/>
    <w:rsid w:val="006D5B97"/>
    <w:rsid w:val="006D6453"/>
    <w:rsid w:val="006D7AB2"/>
    <w:rsid w:val="006E0327"/>
    <w:rsid w:val="006E0693"/>
    <w:rsid w:val="006E2CE6"/>
    <w:rsid w:val="006E2DE5"/>
    <w:rsid w:val="006E4CE3"/>
    <w:rsid w:val="006E590F"/>
    <w:rsid w:val="006E5A80"/>
    <w:rsid w:val="006E69CB"/>
    <w:rsid w:val="006E6C8B"/>
    <w:rsid w:val="006E6D65"/>
    <w:rsid w:val="006E6F53"/>
    <w:rsid w:val="006E75FC"/>
    <w:rsid w:val="006F07B7"/>
    <w:rsid w:val="006F0C70"/>
    <w:rsid w:val="006F1D85"/>
    <w:rsid w:val="006F2148"/>
    <w:rsid w:val="006F4992"/>
    <w:rsid w:val="006F60CA"/>
    <w:rsid w:val="006F6D1B"/>
    <w:rsid w:val="006F73EB"/>
    <w:rsid w:val="006F7E5C"/>
    <w:rsid w:val="00700314"/>
    <w:rsid w:val="007003BC"/>
    <w:rsid w:val="00701824"/>
    <w:rsid w:val="00701F51"/>
    <w:rsid w:val="0070201A"/>
    <w:rsid w:val="00702EF1"/>
    <w:rsid w:val="007055A6"/>
    <w:rsid w:val="007056DB"/>
    <w:rsid w:val="007059AA"/>
    <w:rsid w:val="00706807"/>
    <w:rsid w:val="007102BB"/>
    <w:rsid w:val="0071045A"/>
    <w:rsid w:val="0071046D"/>
    <w:rsid w:val="0071193C"/>
    <w:rsid w:val="00711954"/>
    <w:rsid w:val="00711BF8"/>
    <w:rsid w:val="0071237D"/>
    <w:rsid w:val="00712C27"/>
    <w:rsid w:val="00712EDF"/>
    <w:rsid w:val="0071367C"/>
    <w:rsid w:val="00713CEE"/>
    <w:rsid w:val="00716F78"/>
    <w:rsid w:val="007171C1"/>
    <w:rsid w:val="00720E93"/>
    <w:rsid w:val="007214CD"/>
    <w:rsid w:val="007217AB"/>
    <w:rsid w:val="00721C52"/>
    <w:rsid w:val="00721D9A"/>
    <w:rsid w:val="00722DAA"/>
    <w:rsid w:val="00723796"/>
    <w:rsid w:val="00723F57"/>
    <w:rsid w:val="007246B1"/>
    <w:rsid w:val="00724E4B"/>
    <w:rsid w:val="00727EAF"/>
    <w:rsid w:val="00731CC0"/>
    <w:rsid w:val="0073274D"/>
    <w:rsid w:val="007331BA"/>
    <w:rsid w:val="0073401C"/>
    <w:rsid w:val="007348E3"/>
    <w:rsid w:val="00734FEB"/>
    <w:rsid w:val="007350BF"/>
    <w:rsid w:val="007358F8"/>
    <w:rsid w:val="00736C43"/>
    <w:rsid w:val="00737713"/>
    <w:rsid w:val="0074104C"/>
    <w:rsid w:val="0074173D"/>
    <w:rsid w:val="00742697"/>
    <w:rsid w:val="00743464"/>
    <w:rsid w:val="00744D17"/>
    <w:rsid w:val="007459A6"/>
    <w:rsid w:val="00745B90"/>
    <w:rsid w:val="0074718B"/>
    <w:rsid w:val="00747985"/>
    <w:rsid w:val="0075086A"/>
    <w:rsid w:val="00751069"/>
    <w:rsid w:val="00751992"/>
    <w:rsid w:val="007534CB"/>
    <w:rsid w:val="007543AB"/>
    <w:rsid w:val="007547ED"/>
    <w:rsid w:val="00754F1B"/>
    <w:rsid w:val="00754F66"/>
    <w:rsid w:val="0075539F"/>
    <w:rsid w:val="00755FCF"/>
    <w:rsid w:val="00760056"/>
    <w:rsid w:val="0076137B"/>
    <w:rsid w:val="007623D1"/>
    <w:rsid w:val="00762A62"/>
    <w:rsid w:val="00762C70"/>
    <w:rsid w:val="00762DAB"/>
    <w:rsid w:val="00763191"/>
    <w:rsid w:val="00763E45"/>
    <w:rsid w:val="0076408F"/>
    <w:rsid w:val="00764241"/>
    <w:rsid w:val="00765CAA"/>
    <w:rsid w:val="00766681"/>
    <w:rsid w:val="00766BF9"/>
    <w:rsid w:val="00766E23"/>
    <w:rsid w:val="00766F63"/>
    <w:rsid w:val="00767CF9"/>
    <w:rsid w:val="007716C5"/>
    <w:rsid w:val="00771CF1"/>
    <w:rsid w:val="00772E97"/>
    <w:rsid w:val="00774325"/>
    <w:rsid w:val="00775CC5"/>
    <w:rsid w:val="007762EA"/>
    <w:rsid w:val="00777241"/>
    <w:rsid w:val="0077729D"/>
    <w:rsid w:val="00777FF9"/>
    <w:rsid w:val="007810EF"/>
    <w:rsid w:val="00781DD4"/>
    <w:rsid w:val="0078430D"/>
    <w:rsid w:val="007852E8"/>
    <w:rsid w:val="00786D95"/>
    <w:rsid w:val="00787D4D"/>
    <w:rsid w:val="00787E2B"/>
    <w:rsid w:val="00787F35"/>
    <w:rsid w:val="00790C94"/>
    <w:rsid w:val="00791266"/>
    <w:rsid w:val="00791C43"/>
    <w:rsid w:val="00791DDC"/>
    <w:rsid w:val="007920CD"/>
    <w:rsid w:val="00792E01"/>
    <w:rsid w:val="00792E27"/>
    <w:rsid w:val="0079496E"/>
    <w:rsid w:val="007952CD"/>
    <w:rsid w:val="00797D09"/>
    <w:rsid w:val="00797F7B"/>
    <w:rsid w:val="007A07E3"/>
    <w:rsid w:val="007A12E8"/>
    <w:rsid w:val="007A144A"/>
    <w:rsid w:val="007A2A72"/>
    <w:rsid w:val="007A315E"/>
    <w:rsid w:val="007A3344"/>
    <w:rsid w:val="007A4180"/>
    <w:rsid w:val="007A52F1"/>
    <w:rsid w:val="007A5D73"/>
    <w:rsid w:val="007A5E78"/>
    <w:rsid w:val="007A637D"/>
    <w:rsid w:val="007B0690"/>
    <w:rsid w:val="007B154D"/>
    <w:rsid w:val="007B16F9"/>
    <w:rsid w:val="007B31BA"/>
    <w:rsid w:val="007B3489"/>
    <w:rsid w:val="007B37BA"/>
    <w:rsid w:val="007B4945"/>
    <w:rsid w:val="007B5DF8"/>
    <w:rsid w:val="007B7777"/>
    <w:rsid w:val="007B7BBB"/>
    <w:rsid w:val="007C0EAD"/>
    <w:rsid w:val="007C226C"/>
    <w:rsid w:val="007C27E3"/>
    <w:rsid w:val="007C3098"/>
    <w:rsid w:val="007C3829"/>
    <w:rsid w:val="007C3B58"/>
    <w:rsid w:val="007C3E0C"/>
    <w:rsid w:val="007C40BE"/>
    <w:rsid w:val="007C44E6"/>
    <w:rsid w:val="007C48BC"/>
    <w:rsid w:val="007C65F7"/>
    <w:rsid w:val="007C744D"/>
    <w:rsid w:val="007D0761"/>
    <w:rsid w:val="007D0AC7"/>
    <w:rsid w:val="007D0E1C"/>
    <w:rsid w:val="007D0F0B"/>
    <w:rsid w:val="007D1DE0"/>
    <w:rsid w:val="007D20C9"/>
    <w:rsid w:val="007D24E2"/>
    <w:rsid w:val="007D26D0"/>
    <w:rsid w:val="007D299E"/>
    <w:rsid w:val="007D3947"/>
    <w:rsid w:val="007D425A"/>
    <w:rsid w:val="007D49DC"/>
    <w:rsid w:val="007D4D3B"/>
    <w:rsid w:val="007D535B"/>
    <w:rsid w:val="007D5E61"/>
    <w:rsid w:val="007D6A83"/>
    <w:rsid w:val="007E0B39"/>
    <w:rsid w:val="007E326F"/>
    <w:rsid w:val="007E3AE4"/>
    <w:rsid w:val="007E3D52"/>
    <w:rsid w:val="007E4660"/>
    <w:rsid w:val="007E751A"/>
    <w:rsid w:val="007E76FC"/>
    <w:rsid w:val="007F0261"/>
    <w:rsid w:val="007F10F3"/>
    <w:rsid w:val="007F1994"/>
    <w:rsid w:val="007F1E7B"/>
    <w:rsid w:val="007F2C11"/>
    <w:rsid w:val="007F2E9D"/>
    <w:rsid w:val="007F3AE5"/>
    <w:rsid w:val="007F3D1F"/>
    <w:rsid w:val="007F4186"/>
    <w:rsid w:val="007F458F"/>
    <w:rsid w:val="007F4660"/>
    <w:rsid w:val="007F7CCD"/>
    <w:rsid w:val="0080068D"/>
    <w:rsid w:val="00810049"/>
    <w:rsid w:val="008100C8"/>
    <w:rsid w:val="0081306C"/>
    <w:rsid w:val="008140BA"/>
    <w:rsid w:val="00815937"/>
    <w:rsid w:val="00816D9B"/>
    <w:rsid w:val="00816EAC"/>
    <w:rsid w:val="00820945"/>
    <w:rsid w:val="00820EBA"/>
    <w:rsid w:val="00821844"/>
    <w:rsid w:val="00822CCF"/>
    <w:rsid w:val="00824FCD"/>
    <w:rsid w:val="0082501B"/>
    <w:rsid w:val="00826B4A"/>
    <w:rsid w:val="00827784"/>
    <w:rsid w:val="00827F70"/>
    <w:rsid w:val="0083022A"/>
    <w:rsid w:val="00832C3E"/>
    <w:rsid w:val="008344FC"/>
    <w:rsid w:val="00834A50"/>
    <w:rsid w:val="00835665"/>
    <w:rsid w:val="00835877"/>
    <w:rsid w:val="008408E0"/>
    <w:rsid w:val="008409B8"/>
    <w:rsid w:val="00842591"/>
    <w:rsid w:val="00842852"/>
    <w:rsid w:val="00842A96"/>
    <w:rsid w:val="00842C27"/>
    <w:rsid w:val="00843B97"/>
    <w:rsid w:val="00844AF6"/>
    <w:rsid w:val="008454C6"/>
    <w:rsid w:val="00845756"/>
    <w:rsid w:val="0084699F"/>
    <w:rsid w:val="00846A3F"/>
    <w:rsid w:val="00850956"/>
    <w:rsid w:val="008525E7"/>
    <w:rsid w:val="00854246"/>
    <w:rsid w:val="00854549"/>
    <w:rsid w:val="00854DAE"/>
    <w:rsid w:val="00855B56"/>
    <w:rsid w:val="008576DD"/>
    <w:rsid w:val="00860079"/>
    <w:rsid w:val="00861262"/>
    <w:rsid w:val="008618D7"/>
    <w:rsid w:val="00862077"/>
    <w:rsid w:val="00862529"/>
    <w:rsid w:val="00862C58"/>
    <w:rsid w:val="00862CBA"/>
    <w:rsid w:val="00863180"/>
    <w:rsid w:val="008645E7"/>
    <w:rsid w:val="00864610"/>
    <w:rsid w:val="00864CCF"/>
    <w:rsid w:val="00864F59"/>
    <w:rsid w:val="008652E0"/>
    <w:rsid w:val="0086538E"/>
    <w:rsid w:val="008657AA"/>
    <w:rsid w:val="00865834"/>
    <w:rsid w:val="00866312"/>
    <w:rsid w:val="00867F31"/>
    <w:rsid w:val="00871022"/>
    <w:rsid w:val="00872493"/>
    <w:rsid w:val="0087293A"/>
    <w:rsid w:val="00872959"/>
    <w:rsid w:val="00873B88"/>
    <w:rsid w:val="00875731"/>
    <w:rsid w:val="008769EF"/>
    <w:rsid w:val="00877983"/>
    <w:rsid w:val="00883504"/>
    <w:rsid w:val="008838EC"/>
    <w:rsid w:val="008843B8"/>
    <w:rsid w:val="008851BA"/>
    <w:rsid w:val="00886882"/>
    <w:rsid w:val="0088769D"/>
    <w:rsid w:val="008906C3"/>
    <w:rsid w:val="00890D22"/>
    <w:rsid w:val="008917EA"/>
    <w:rsid w:val="00891944"/>
    <w:rsid w:val="00891F9F"/>
    <w:rsid w:val="00893707"/>
    <w:rsid w:val="0089469F"/>
    <w:rsid w:val="00894CD9"/>
    <w:rsid w:val="00894D28"/>
    <w:rsid w:val="00894FB2"/>
    <w:rsid w:val="0089560D"/>
    <w:rsid w:val="00895BB8"/>
    <w:rsid w:val="00895FF4"/>
    <w:rsid w:val="00896270"/>
    <w:rsid w:val="00896A9B"/>
    <w:rsid w:val="00897517"/>
    <w:rsid w:val="00897A34"/>
    <w:rsid w:val="00897D19"/>
    <w:rsid w:val="00897F29"/>
    <w:rsid w:val="008A158F"/>
    <w:rsid w:val="008A2AD8"/>
    <w:rsid w:val="008A3E28"/>
    <w:rsid w:val="008A4670"/>
    <w:rsid w:val="008A470D"/>
    <w:rsid w:val="008A4870"/>
    <w:rsid w:val="008A4F00"/>
    <w:rsid w:val="008A6BC4"/>
    <w:rsid w:val="008A7729"/>
    <w:rsid w:val="008B13E4"/>
    <w:rsid w:val="008B1D05"/>
    <w:rsid w:val="008B23B4"/>
    <w:rsid w:val="008B3614"/>
    <w:rsid w:val="008B45CC"/>
    <w:rsid w:val="008B5343"/>
    <w:rsid w:val="008B62F3"/>
    <w:rsid w:val="008B7115"/>
    <w:rsid w:val="008B7454"/>
    <w:rsid w:val="008C0664"/>
    <w:rsid w:val="008C07F4"/>
    <w:rsid w:val="008C0FEC"/>
    <w:rsid w:val="008C17A6"/>
    <w:rsid w:val="008C2B4F"/>
    <w:rsid w:val="008C2F43"/>
    <w:rsid w:val="008C3808"/>
    <w:rsid w:val="008C4511"/>
    <w:rsid w:val="008C5494"/>
    <w:rsid w:val="008C5821"/>
    <w:rsid w:val="008C6CA3"/>
    <w:rsid w:val="008C71B8"/>
    <w:rsid w:val="008D0911"/>
    <w:rsid w:val="008D1045"/>
    <w:rsid w:val="008D1312"/>
    <w:rsid w:val="008D26B3"/>
    <w:rsid w:val="008D40F8"/>
    <w:rsid w:val="008D4676"/>
    <w:rsid w:val="008D6407"/>
    <w:rsid w:val="008D690A"/>
    <w:rsid w:val="008D6A8A"/>
    <w:rsid w:val="008D6B71"/>
    <w:rsid w:val="008D7355"/>
    <w:rsid w:val="008E0B2D"/>
    <w:rsid w:val="008E2012"/>
    <w:rsid w:val="008E22EE"/>
    <w:rsid w:val="008E26F3"/>
    <w:rsid w:val="008E6354"/>
    <w:rsid w:val="008F2716"/>
    <w:rsid w:val="008F3703"/>
    <w:rsid w:val="008F3AB5"/>
    <w:rsid w:val="008F4E9B"/>
    <w:rsid w:val="008F52DE"/>
    <w:rsid w:val="008F6520"/>
    <w:rsid w:val="008F6B34"/>
    <w:rsid w:val="008F7622"/>
    <w:rsid w:val="008F7650"/>
    <w:rsid w:val="008F7889"/>
    <w:rsid w:val="009004D8"/>
    <w:rsid w:val="00903159"/>
    <w:rsid w:val="009031BD"/>
    <w:rsid w:val="00904BB9"/>
    <w:rsid w:val="00906105"/>
    <w:rsid w:val="009067D5"/>
    <w:rsid w:val="009101E8"/>
    <w:rsid w:val="00911059"/>
    <w:rsid w:val="00911160"/>
    <w:rsid w:val="00911505"/>
    <w:rsid w:val="00911844"/>
    <w:rsid w:val="00912023"/>
    <w:rsid w:val="0091206C"/>
    <w:rsid w:val="009125B4"/>
    <w:rsid w:val="00912E4F"/>
    <w:rsid w:val="0091368B"/>
    <w:rsid w:val="00914BC2"/>
    <w:rsid w:val="00915004"/>
    <w:rsid w:val="0091562B"/>
    <w:rsid w:val="00916510"/>
    <w:rsid w:val="00916D41"/>
    <w:rsid w:val="00917031"/>
    <w:rsid w:val="009172D8"/>
    <w:rsid w:val="00920CFF"/>
    <w:rsid w:val="00921207"/>
    <w:rsid w:val="00921583"/>
    <w:rsid w:val="00922185"/>
    <w:rsid w:val="0092302B"/>
    <w:rsid w:val="00923A07"/>
    <w:rsid w:val="00923CA7"/>
    <w:rsid w:val="0092428A"/>
    <w:rsid w:val="00924DF8"/>
    <w:rsid w:val="00924F23"/>
    <w:rsid w:val="0092682C"/>
    <w:rsid w:val="0092720A"/>
    <w:rsid w:val="00930580"/>
    <w:rsid w:val="00931CD9"/>
    <w:rsid w:val="00932BB5"/>
    <w:rsid w:val="0093455B"/>
    <w:rsid w:val="009347AD"/>
    <w:rsid w:val="00936BBD"/>
    <w:rsid w:val="00936EAE"/>
    <w:rsid w:val="00937A09"/>
    <w:rsid w:val="0094058D"/>
    <w:rsid w:val="00940966"/>
    <w:rsid w:val="00941F84"/>
    <w:rsid w:val="009425A1"/>
    <w:rsid w:val="00945465"/>
    <w:rsid w:val="00946F2D"/>
    <w:rsid w:val="009502BD"/>
    <w:rsid w:val="009519E8"/>
    <w:rsid w:val="00951CE7"/>
    <w:rsid w:val="00951EB1"/>
    <w:rsid w:val="00953533"/>
    <w:rsid w:val="00953557"/>
    <w:rsid w:val="00953C9D"/>
    <w:rsid w:val="00954080"/>
    <w:rsid w:val="00954B11"/>
    <w:rsid w:val="00954B31"/>
    <w:rsid w:val="00954E9B"/>
    <w:rsid w:val="00954F0B"/>
    <w:rsid w:val="00955C65"/>
    <w:rsid w:val="00956258"/>
    <w:rsid w:val="009567AB"/>
    <w:rsid w:val="00957222"/>
    <w:rsid w:val="00960AD9"/>
    <w:rsid w:val="00960BB6"/>
    <w:rsid w:val="00961B89"/>
    <w:rsid w:val="00963918"/>
    <w:rsid w:val="00963D8A"/>
    <w:rsid w:val="0096490E"/>
    <w:rsid w:val="00967B8E"/>
    <w:rsid w:val="00967BD7"/>
    <w:rsid w:val="00970E91"/>
    <w:rsid w:val="0097133B"/>
    <w:rsid w:val="0097146C"/>
    <w:rsid w:val="00971860"/>
    <w:rsid w:val="00973D62"/>
    <w:rsid w:val="009753B9"/>
    <w:rsid w:val="0097641D"/>
    <w:rsid w:val="009769E1"/>
    <w:rsid w:val="00981FF0"/>
    <w:rsid w:val="0098204C"/>
    <w:rsid w:val="00983F28"/>
    <w:rsid w:val="009853BB"/>
    <w:rsid w:val="00985631"/>
    <w:rsid w:val="00985DB4"/>
    <w:rsid w:val="00985F44"/>
    <w:rsid w:val="00986489"/>
    <w:rsid w:val="00986DEA"/>
    <w:rsid w:val="00987228"/>
    <w:rsid w:val="00987EFF"/>
    <w:rsid w:val="009910BF"/>
    <w:rsid w:val="0099116F"/>
    <w:rsid w:val="00991293"/>
    <w:rsid w:val="0099261D"/>
    <w:rsid w:val="00993AC3"/>
    <w:rsid w:val="00995D80"/>
    <w:rsid w:val="009965E5"/>
    <w:rsid w:val="009973AD"/>
    <w:rsid w:val="009A099E"/>
    <w:rsid w:val="009A0AF1"/>
    <w:rsid w:val="009A23FC"/>
    <w:rsid w:val="009A2B85"/>
    <w:rsid w:val="009A4B20"/>
    <w:rsid w:val="009A52F0"/>
    <w:rsid w:val="009A601A"/>
    <w:rsid w:val="009B00C4"/>
    <w:rsid w:val="009B0B25"/>
    <w:rsid w:val="009B1A3C"/>
    <w:rsid w:val="009B1C3F"/>
    <w:rsid w:val="009B2816"/>
    <w:rsid w:val="009B2C81"/>
    <w:rsid w:val="009B2F01"/>
    <w:rsid w:val="009B43CE"/>
    <w:rsid w:val="009B4FF2"/>
    <w:rsid w:val="009B526C"/>
    <w:rsid w:val="009B65D7"/>
    <w:rsid w:val="009B6CDA"/>
    <w:rsid w:val="009B75DF"/>
    <w:rsid w:val="009B7901"/>
    <w:rsid w:val="009B7E24"/>
    <w:rsid w:val="009C02E5"/>
    <w:rsid w:val="009C0556"/>
    <w:rsid w:val="009C0D5B"/>
    <w:rsid w:val="009C155B"/>
    <w:rsid w:val="009C25A0"/>
    <w:rsid w:val="009C2D5F"/>
    <w:rsid w:val="009C2E46"/>
    <w:rsid w:val="009C41AC"/>
    <w:rsid w:val="009C6C83"/>
    <w:rsid w:val="009C6E29"/>
    <w:rsid w:val="009C7B55"/>
    <w:rsid w:val="009D06E9"/>
    <w:rsid w:val="009D3724"/>
    <w:rsid w:val="009D3CEB"/>
    <w:rsid w:val="009D3E1A"/>
    <w:rsid w:val="009D4697"/>
    <w:rsid w:val="009D474D"/>
    <w:rsid w:val="009E0FED"/>
    <w:rsid w:val="009E1A9B"/>
    <w:rsid w:val="009E1F9E"/>
    <w:rsid w:val="009E321B"/>
    <w:rsid w:val="009E334F"/>
    <w:rsid w:val="009E36C1"/>
    <w:rsid w:val="009E63D5"/>
    <w:rsid w:val="009E792B"/>
    <w:rsid w:val="009F03C8"/>
    <w:rsid w:val="009F0891"/>
    <w:rsid w:val="009F09C5"/>
    <w:rsid w:val="009F15A9"/>
    <w:rsid w:val="009F3090"/>
    <w:rsid w:val="009F33D4"/>
    <w:rsid w:val="009F4F22"/>
    <w:rsid w:val="009F61E4"/>
    <w:rsid w:val="009F6A8D"/>
    <w:rsid w:val="009F769A"/>
    <w:rsid w:val="00A00116"/>
    <w:rsid w:val="00A004B6"/>
    <w:rsid w:val="00A0152A"/>
    <w:rsid w:val="00A0186F"/>
    <w:rsid w:val="00A029F0"/>
    <w:rsid w:val="00A03854"/>
    <w:rsid w:val="00A04335"/>
    <w:rsid w:val="00A047D1"/>
    <w:rsid w:val="00A056E3"/>
    <w:rsid w:val="00A05DD9"/>
    <w:rsid w:val="00A107A3"/>
    <w:rsid w:val="00A11B64"/>
    <w:rsid w:val="00A12310"/>
    <w:rsid w:val="00A13996"/>
    <w:rsid w:val="00A14270"/>
    <w:rsid w:val="00A15D4A"/>
    <w:rsid w:val="00A168E3"/>
    <w:rsid w:val="00A16EFB"/>
    <w:rsid w:val="00A173B5"/>
    <w:rsid w:val="00A205EE"/>
    <w:rsid w:val="00A20C1F"/>
    <w:rsid w:val="00A21A7D"/>
    <w:rsid w:val="00A23C15"/>
    <w:rsid w:val="00A258C6"/>
    <w:rsid w:val="00A26CB4"/>
    <w:rsid w:val="00A2762B"/>
    <w:rsid w:val="00A30994"/>
    <w:rsid w:val="00A315DB"/>
    <w:rsid w:val="00A31791"/>
    <w:rsid w:val="00A3188C"/>
    <w:rsid w:val="00A31A31"/>
    <w:rsid w:val="00A32C52"/>
    <w:rsid w:val="00A33181"/>
    <w:rsid w:val="00A3342F"/>
    <w:rsid w:val="00A3417C"/>
    <w:rsid w:val="00A36136"/>
    <w:rsid w:val="00A363B7"/>
    <w:rsid w:val="00A36515"/>
    <w:rsid w:val="00A36EB9"/>
    <w:rsid w:val="00A37730"/>
    <w:rsid w:val="00A37851"/>
    <w:rsid w:val="00A40A54"/>
    <w:rsid w:val="00A43966"/>
    <w:rsid w:val="00A44104"/>
    <w:rsid w:val="00A442CB"/>
    <w:rsid w:val="00A448E6"/>
    <w:rsid w:val="00A46317"/>
    <w:rsid w:val="00A471D0"/>
    <w:rsid w:val="00A477B5"/>
    <w:rsid w:val="00A50F3A"/>
    <w:rsid w:val="00A50FEA"/>
    <w:rsid w:val="00A5166F"/>
    <w:rsid w:val="00A51E9D"/>
    <w:rsid w:val="00A52D29"/>
    <w:rsid w:val="00A5305B"/>
    <w:rsid w:val="00A53AE6"/>
    <w:rsid w:val="00A54753"/>
    <w:rsid w:val="00A56157"/>
    <w:rsid w:val="00A57D08"/>
    <w:rsid w:val="00A60754"/>
    <w:rsid w:val="00A6090C"/>
    <w:rsid w:val="00A61490"/>
    <w:rsid w:val="00A615A9"/>
    <w:rsid w:val="00A622E4"/>
    <w:rsid w:val="00A62A93"/>
    <w:rsid w:val="00A63DEF"/>
    <w:rsid w:val="00A63E36"/>
    <w:rsid w:val="00A656D0"/>
    <w:rsid w:val="00A66D0E"/>
    <w:rsid w:val="00A67C1F"/>
    <w:rsid w:val="00A7090F"/>
    <w:rsid w:val="00A70BAF"/>
    <w:rsid w:val="00A71F28"/>
    <w:rsid w:val="00A72B6D"/>
    <w:rsid w:val="00A736B2"/>
    <w:rsid w:val="00A74CC9"/>
    <w:rsid w:val="00A759CB"/>
    <w:rsid w:val="00A76398"/>
    <w:rsid w:val="00A76EDD"/>
    <w:rsid w:val="00A80418"/>
    <w:rsid w:val="00A838A0"/>
    <w:rsid w:val="00A838D4"/>
    <w:rsid w:val="00A8697A"/>
    <w:rsid w:val="00A86BC5"/>
    <w:rsid w:val="00A946ED"/>
    <w:rsid w:val="00A95F54"/>
    <w:rsid w:val="00A967AB"/>
    <w:rsid w:val="00A968A8"/>
    <w:rsid w:val="00A96C74"/>
    <w:rsid w:val="00A97B60"/>
    <w:rsid w:val="00AA008C"/>
    <w:rsid w:val="00AA0F95"/>
    <w:rsid w:val="00AA10A3"/>
    <w:rsid w:val="00AA19F4"/>
    <w:rsid w:val="00AA1ED8"/>
    <w:rsid w:val="00AA22D4"/>
    <w:rsid w:val="00AA2D67"/>
    <w:rsid w:val="00AA416A"/>
    <w:rsid w:val="00AA44A4"/>
    <w:rsid w:val="00AA5FC8"/>
    <w:rsid w:val="00AA6B38"/>
    <w:rsid w:val="00AA7B1F"/>
    <w:rsid w:val="00AA7BEC"/>
    <w:rsid w:val="00AB0DD4"/>
    <w:rsid w:val="00AB143C"/>
    <w:rsid w:val="00AB2524"/>
    <w:rsid w:val="00AB39E7"/>
    <w:rsid w:val="00AB4091"/>
    <w:rsid w:val="00AB5080"/>
    <w:rsid w:val="00AB62CF"/>
    <w:rsid w:val="00AB6738"/>
    <w:rsid w:val="00AB74F6"/>
    <w:rsid w:val="00AB7998"/>
    <w:rsid w:val="00AC11EF"/>
    <w:rsid w:val="00AC20AA"/>
    <w:rsid w:val="00AC43B2"/>
    <w:rsid w:val="00AC5D21"/>
    <w:rsid w:val="00AC7F34"/>
    <w:rsid w:val="00AD001A"/>
    <w:rsid w:val="00AD0C14"/>
    <w:rsid w:val="00AD1083"/>
    <w:rsid w:val="00AD29C5"/>
    <w:rsid w:val="00AD2C51"/>
    <w:rsid w:val="00AD3CC3"/>
    <w:rsid w:val="00AD5593"/>
    <w:rsid w:val="00AD5865"/>
    <w:rsid w:val="00AD7DF6"/>
    <w:rsid w:val="00AE0295"/>
    <w:rsid w:val="00AE0471"/>
    <w:rsid w:val="00AE0B59"/>
    <w:rsid w:val="00AE0E54"/>
    <w:rsid w:val="00AE1C4E"/>
    <w:rsid w:val="00AE2907"/>
    <w:rsid w:val="00AE6AA2"/>
    <w:rsid w:val="00AF098E"/>
    <w:rsid w:val="00AF1641"/>
    <w:rsid w:val="00AF24F0"/>
    <w:rsid w:val="00AF3D9A"/>
    <w:rsid w:val="00AF4AED"/>
    <w:rsid w:val="00AF56E9"/>
    <w:rsid w:val="00AF671A"/>
    <w:rsid w:val="00AF7023"/>
    <w:rsid w:val="00B01B9C"/>
    <w:rsid w:val="00B0227F"/>
    <w:rsid w:val="00B03164"/>
    <w:rsid w:val="00B032FB"/>
    <w:rsid w:val="00B0363C"/>
    <w:rsid w:val="00B036AB"/>
    <w:rsid w:val="00B03F2C"/>
    <w:rsid w:val="00B050B0"/>
    <w:rsid w:val="00B056BD"/>
    <w:rsid w:val="00B05FDB"/>
    <w:rsid w:val="00B06438"/>
    <w:rsid w:val="00B069A4"/>
    <w:rsid w:val="00B11156"/>
    <w:rsid w:val="00B11360"/>
    <w:rsid w:val="00B13B52"/>
    <w:rsid w:val="00B13EF0"/>
    <w:rsid w:val="00B146F9"/>
    <w:rsid w:val="00B15804"/>
    <w:rsid w:val="00B17C1F"/>
    <w:rsid w:val="00B17C3A"/>
    <w:rsid w:val="00B20E34"/>
    <w:rsid w:val="00B2252A"/>
    <w:rsid w:val="00B22D6D"/>
    <w:rsid w:val="00B231C4"/>
    <w:rsid w:val="00B23B82"/>
    <w:rsid w:val="00B23BD2"/>
    <w:rsid w:val="00B2422E"/>
    <w:rsid w:val="00B24509"/>
    <w:rsid w:val="00B24A49"/>
    <w:rsid w:val="00B30212"/>
    <w:rsid w:val="00B325C2"/>
    <w:rsid w:val="00B32827"/>
    <w:rsid w:val="00B33CE3"/>
    <w:rsid w:val="00B3676F"/>
    <w:rsid w:val="00B40B21"/>
    <w:rsid w:val="00B413A2"/>
    <w:rsid w:val="00B426BD"/>
    <w:rsid w:val="00B42864"/>
    <w:rsid w:val="00B42A9D"/>
    <w:rsid w:val="00B4435E"/>
    <w:rsid w:val="00B44C11"/>
    <w:rsid w:val="00B44F8F"/>
    <w:rsid w:val="00B524ED"/>
    <w:rsid w:val="00B54757"/>
    <w:rsid w:val="00B56167"/>
    <w:rsid w:val="00B566FA"/>
    <w:rsid w:val="00B568F8"/>
    <w:rsid w:val="00B57F07"/>
    <w:rsid w:val="00B61FD2"/>
    <w:rsid w:val="00B62B6D"/>
    <w:rsid w:val="00B6401B"/>
    <w:rsid w:val="00B64517"/>
    <w:rsid w:val="00B649BD"/>
    <w:rsid w:val="00B64CCF"/>
    <w:rsid w:val="00B653B1"/>
    <w:rsid w:val="00B656C4"/>
    <w:rsid w:val="00B65812"/>
    <w:rsid w:val="00B65AEF"/>
    <w:rsid w:val="00B65D2F"/>
    <w:rsid w:val="00B6621E"/>
    <w:rsid w:val="00B668BB"/>
    <w:rsid w:val="00B66C7F"/>
    <w:rsid w:val="00B67171"/>
    <w:rsid w:val="00B712C4"/>
    <w:rsid w:val="00B71BAB"/>
    <w:rsid w:val="00B7234C"/>
    <w:rsid w:val="00B7509B"/>
    <w:rsid w:val="00B76272"/>
    <w:rsid w:val="00B80039"/>
    <w:rsid w:val="00B80DC7"/>
    <w:rsid w:val="00B81606"/>
    <w:rsid w:val="00B82EAE"/>
    <w:rsid w:val="00B84544"/>
    <w:rsid w:val="00B87D13"/>
    <w:rsid w:val="00B91A42"/>
    <w:rsid w:val="00B91E60"/>
    <w:rsid w:val="00B92160"/>
    <w:rsid w:val="00B933FC"/>
    <w:rsid w:val="00B93603"/>
    <w:rsid w:val="00B93CEF"/>
    <w:rsid w:val="00B9522C"/>
    <w:rsid w:val="00B955E4"/>
    <w:rsid w:val="00B96366"/>
    <w:rsid w:val="00B9646B"/>
    <w:rsid w:val="00BA0539"/>
    <w:rsid w:val="00BA1193"/>
    <w:rsid w:val="00BA145A"/>
    <w:rsid w:val="00BA1CD8"/>
    <w:rsid w:val="00BA4BDE"/>
    <w:rsid w:val="00BA53B0"/>
    <w:rsid w:val="00BA5A49"/>
    <w:rsid w:val="00BA63E4"/>
    <w:rsid w:val="00BA68B4"/>
    <w:rsid w:val="00BA7BC8"/>
    <w:rsid w:val="00BB173F"/>
    <w:rsid w:val="00BB30CF"/>
    <w:rsid w:val="00BB41AF"/>
    <w:rsid w:val="00BB52BD"/>
    <w:rsid w:val="00BB569F"/>
    <w:rsid w:val="00BB63E2"/>
    <w:rsid w:val="00BB6406"/>
    <w:rsid w:val="00BB644D"/>
    <w:rsid w:val="00BB7034"/>
    <w:rsid w:val="00BB7585"/>
    <w:rsid w:val="00BB75A6"/>
    <w:rsid w:val="00BC109E"/>
    <w:rsid w:val="00BC1A86"/>
    <w:rsid w:val="00BC1D7C"/>
    <w:rsid w:val="00BC1F9D"/>
    <w:rsid w:val="00BC2D92"/>
    <w:rsid w:val="00BC2D9A"/>
    <w:rsid w:val="00BC424D"/>
    <w:rsid w:val="00BC5428"/>
    <w:rsid w:val="00BC56AE"/>
    <w:rsid w:val="00BC64D6"/>
    <w:rsid w:val="00BD01EA"/>
    <w:rsid w:val="00BD0ADD"/>
    <w:rsid w:val="00BD10A5"/>
    <w:rsid w:val="00BD176F"/>
    <w:rsid w:val="00BD1919"/>
    <w:rsid w:val="00BD1E4F"/>
    <w:rsid w:val="00BD30A2"/>
    <w:rsid w:val="00BD441C"/>
    <w:rsid w:val="00BD533F"/>
    <w:rsid w:val="00BD560F"/>
    <w:rsid w:val="00BD6A8E"/>
    <w:rsid w:val="00BD6B8C"/>
    <w:rsid w:val="00BD6BB2"/>
    <w:rsid w:val="00BD6EAC"/>
    <w:rsid w:val="00BE054B"/>
    <w:rsid w:val="00BE2EFD"/>
    <w:rsid w:val="00BE4C73"/>
    <w:rsid w:val="00BE7B55"/>
    <w:rsid w:val="00BF19E6"/>
    <w:rsid w:val="00BF3055"/>
    <w:rsid w:val="00BF3746"/>
    <w:rsid w:val="00BF38B7"/>
    <w:rsid w:val="00BF40F6"/>
    <w:rsid w:val="00BF4FDD"/>
    <w:rsid w:val="00BF5579"/>
    <w:rsid w:val="00BF5AB7"/>
    <w:rsid w:val="00BF5C86"/>
    <w:rsid w:val="00BF63B2"/>
    <w:rsid w:val="00BF66CD"/>
    <w:rsid w:val="00BF69EF"/>
    <w:rsid w:val="00C0127D"/>
    <w:rsid w:val="00C018F0"/>
    <w:rsid w:val="00C037A4"/>
    <w:rsid w:val="00C03A0F"/>
    <w:rsid w:val="00C05EC0"/>
    <w:rsid w:val="00C06135"/>
    <w:rsid w:val="00C063B6"/>
    <w:rsid w:val="00C067F8"/>
    <w:rsid w:val="00C0758E"/>
    <w:rsid w:val="00C10C5D"/>
    <w:rsid w:val="00C1187A"/>
    <w:rsid w:val="00C1574B"/>
    <w:rsid w:val="00C16642"/>
    <w:rsid w:val="00C16DF7"/>
    <w:rsid w:val="00C17AAE"/>
    <w:rsid w:val="00C17FC7"/>
    <w:rsid w:val="00C20C5A"/>
    <w:rsid w:val="00C22676"/>
    <w:rsid w:val="00C22BEB"/>
    <w:rsid w:val="00C25F4E"/>
    <w:rsid w:val="00C26A1F"/>
    <w:rsid w:val="00C30569"/>
    <w:rsid w:val="00C309EC"/>
    <w:rsid w:val="00C317E7"/>
    <w:rsid w:val="00C33740"/>
    <w:rsid w:val="00C3452F"/>
    <w:rsid w:val="00C34B85"/>
    <w:rsid w:val="00C351F3"/>
    <w:rsid w:val="00C35AE5"/>
    <w:rsid w:val="00C36B4D"/>
    <w:rsid w:val="00C37B4B"/>
    <w:rsid w:val="00C401A7"/>
    <w:rsid w:val="00C42809"/>
    <w:rsid w:val="00C42966"/>
    <w:rsid w:val="00C45507"/>
    <w:rsid w:val="00C456B6"/>
    <w:rsid w:val="00C45CFC"/>
    <w:rsid w:val="00C466B2"/>
    <w:rsid w:val="00C46761"/>
    <w:rsid w:val="00C47358"/>
    <w:rsid w:val="00C477E2"/>
    <w:rsid w:val="00C508BF"/>
    <w:rsid w:val="00C51290"/>
    <w:rsid w:val="00C51CC2"/>
    <w:rsid w:val="00C52C17"/>
    <w:rsid w:val="00C550AC"/>
    <w:rsid w:val="00C5653A"/>
    <w:rsid w:val="00C5661A"/>
    <w:rsid w:val="00C57845"/>
    <w:rsid w:val="00C578FA"/>
    <w:rsid w:val="00C62C0A"/>
    <w:rsid w:val="00C62DE5"/>
    <w:rsid w:val="00C62E87"/>
    <w:rsid w:val="00C634F4"/>
    <w:rsid w:val="00C63510"/>
    <w:rsid w:val="00C63CE3"/>
    <w:rsid w:val="00C6515B"/>
    <w:rsid w:val="00C65D3C"/>
    <w:rsid w:val="00C70102"/>
    <w:rsid w:val="00C7053C"/>
    <w:rsid w:val="00C71510"/>
    <w:rsid w:val="00C74015"/>
    <w:rsid w:val="00C74731"/>
    <w:rsid w:val="00C747FD"/>
    <w:rsid w:val="00C74F0F"/>
    <w:rsid w:val="00C75DCA"/>
    <w:rsid w:val="00C76336"/>
    <w:rsid w:val="00C76A61"/>
    <w:rsid w:val="00C77C43"/>
    <w:rsid w:val="00C77C50"/>
    <w:rsid w:val="00C80ED1"/>
    <w:rsid w:val="00C83902"/>
    <w:rsid w:val="00C83EFA"/>
    <w:rsid w:val="00C83FF2"/>
    <w:rsid w:val="00C85482"/>
    <w:rsid w:val="00C860EF"/>
    <w:rsid w:val="00C86823"/>
    <w:rsid w:val="00C90976"/>
    <w:rsid w:val="00C910CC"/>
    <w:rsid w:val="00C922AB"/>
    <w:rsid w:val="00C93503"/>
    <w:rsid w:val="00C93D18"/>
    <w:rsid w:val="00C94998"/>
    <w:rsid w:val="00C94CC8"/>
    <w:rsid w:val="00C94D51"/>
    <w:rsid w:val="00C95CCC"/>
    <w:rsid w:val="00CA04F2"/>
    <w:rsid w:val="00CA103B"/>
    <w:rsid w:val="00CA16D3"/>
    <w:rsid w:val="00CA2847"/>
    <w:rsid w:val="00CA3232"/>
    <w:rsid w:val="00CA43CE"/>
    <w:rsid w:val="00CA46C9"/>
    <w:rsid w:val="00CA51BA"/>
    <w:rsid w:val="00CA716D"/>
    <w:rsid w:val="00CA7BDC"/>
    <w:rsid w:val="00CB043B"/>
    <w:rsid w:val="00CB0497"/>
    <w:rsid w:val="00CB2793"/>
    <w:rsid w:val="00CB589A"/>
    <w:rsid w:val="00CB5B0A"/>
    <w:rsid w:val="00CB69F1"/>
    <w:rsid w:val="00CB6BD0"/>
    <w:rsid w:val="00CB6C43"/>
    <w:rsid w:val="00CB6EC9"/>
    <w:rsid w:val="00CC06C3"/>
    <w:rsid w:val="00CC1015"/>
    <w:rsid w:val="00CC15EB"/>
    <w:rsid w:val="00CC3712"/>
    <w:rsid w:val="00CC4019"/>
    <w:rsid w:val="00CC4983"/>
    <w:rsid w:val="00CC5828"/>
    <w:rsid w:val="00CC5991"/>
    <w:rsid w:val="00CC6292"/>
    <w:rsid w:val="00CD12A4"/>
    <w:rsid w:val="00CD19E2"/>
    <w:rsid w:val="00CD24EA"/>
    <w:rsid w:val="00CD28E6"/>
    <w:rsid w:val="00CD371C"/>
    <w:rsid w:val="00CD39BB"/>
    <w:rsid w:val="00CD63A8"/>
    <w:rsid w:val="00CD76A5"/>
    <w:rsid w:val="00CE34E3"/>
    <w:rsid w:val="00CE416C"/>
    <w:rsid w:val="00CE4FDC"/>
    <w:rsid w:val="00CE5BDC"/>
    <w:rsid w:val="00CE5FE8"/>
    <w:rsid w:val="00CE6E75"/>
    <w:rsid w:val="00CE7373"/>
    <w:rsid w:val="00CF2216"/>
    <w:rsid w:val="00CF27F5"/>
    <w:rsid w:val="00CF3765"/>
    <w:rsid w:val="00CF3C87"/>
    <w:rsid w:val="00CF3E47"/>
    <w:rsid w:val="00CF4CE8"/>
    <w:rsid w:val="00CF720D"/>
    <w:rsid w:val="00CF764D"/>
    <w:rsid w:val="00D00235"/>
    <w:rsid w:val="00D01723"/>
    <w:rsid w:val="00D019C9"/>
    <w:rsid w:val="00D035E1"/>
    <w:rsid w:val="00D03A6D"/>
    <w:rsid w:val="00D05288"/>
    <w:rsid w:val="00D06BCD"/>
    <w:rsid w:val="00D0774E"/>
    <w:rsid w:val="00D07ACD"/>
    <w:rsid w:val="00D07CB7"/>
    <w:rsid w:val="00D10DD5"/>
    <w:rsid w:val="00D14A41"/>
    <w:rsid w:val="00D15686"/>
    <w:rsid w:val="00D17C8F"/>
    <w:rsid w:val="00D17FB6"/>
    <w:rsid w:val="00D2095A"/>
    <w:rsid w:val="00D2107F"/>
    <w:rsid w:val="00D213BD"/>
    <w:rsid w:val="00D22002"/>
    <w:rsid w:val="00D22374"/>
    <w:rsid w:val="00D22823"/>
    <w:rsid w:val="00D253F5"/>
    <w:rsid w:val="00D27028"/>
    <w:rsid w:val="00D279E4"/>
    <w:rsid w:val="00D27CF9"/>
    <w:rsid w:val="00D30D33"/>
    <w:rsid w:val="00D336BE"/>
    <w:rsid w:val="00D34656"/>
    <w:rsid w:val="00D34798"/>
    <w:rsid w:val="00D35AFC"/>
    <w:rsid w:val="00D35F60"/>
    <w:rsid w:val="00D37308"/>
    <w:rsid w:val="00D40220"/>
    <w:rsid w:val="00D40325"/>
    <w:rsid w:val="00D40485"/>
    <w:rsid w:val="00D4207E"/>
    <w:rsid w:val="00D424FC"/>
    <w:rsid w:val="00D433DE"/>
    <w:rsid w:val="00D459FA"/>
    <w:rsid w:val="00D463F0"/>
    <w:rsid w:val="00D464AE"/>
    <w:rsid w:val="00D47F9D"/>
    <w:rsid w:val="00D52632"/>
    <w:rsid w:val="00D527C8"/>
    <w:rsid w:val="00D53C02"/>
    <w:rsid w:val="00D54502"/>
    <w:rsid w:val="00D54522"/>
    <w:rsid w:val="00D5659F"/>
    <w:rsid w:val="00D576FF"/>
    <w:rsid w:val="00D602E0"/>
    <w:rsid w:val="00D60498"/>
    <w:rsid w:val="00D6195E"/>
    <w:rsid w:val="00D674C6"/>
    <w:rsid w:val="00D7033E"/>
    <w:rsid w:val="00D70843"/>
    <w:rsid w:val="00D72961"/>
    <w:rsid w:val="00D7303D"/>
    <w:rsid w:val="00D735AA"/>
    <w:rsid w:val="00D7362A"/>
    <w:rsid w:val="00D75012"/>
    <w:rsid w:val="00D76687"/>
    <w:rsid w:val="00D77289"/>
    <w:rsid w:val="00D774FA"/>
    <w:rsid w:val="00D776AF"/>
    <w:rsid w:val="00D77937"/>
    <w:rsid w:val="00D80878"/>
    <w:rsid w:val="00D81317"/>
    <w:rsid w:val="00D84555"/>
    <w:rsid w:val="00D84665"/>
    <w:rsid w:val="00D84EB3"/>
    <w:rsid w:val="00D8503B"/>
    <w:rsid w:val="00D85982"/>
    <w:rsid w:val="00D8767C"/>
    <w:rsid w:val="00D917A5"/>
    <w:rsid w:val="00D9207F"/>
    <w:rsid w:val="00D92115"/>
    <w:rsid w:val="00D92AE0"/>
    <w:rsid w:val="00D936B5"/>
    <w:rsid w:val="00D94143"/>
    <w:rsid w:val="00D95121"/>
    <w:rsid w:val="00D956CC"/>
    <w:rsid w:val="00D95A6A"/>
    <w:rsid w:val="00D96588"/>
    <w:rsid w:val="00DA179D"/>
    <w:rsid w:val="00DA1A46"/>
    <w:rsid w:val="00DA239F"/>
    <w:rsid w:val="00DA243C"/>
    <w:rsid w:val="00DA24CB"/>
    <w:rsid w:val="00DA2A6B"/>
    <w:rsid w:val="00DA2CE0"/>
    <w:rsid w:val="00DA40F9"/>
    <w:rsid w:val="00DA514F"/>
    <w:rsid w:val="00DA725E"/>
    <w:rsid w:val="00DB01A0"/>
    <w:rsid w:val="00DB1AB9"/>
    <w:rsid w:val="00DB2BA1"/>
    <w:rsid w:val="00DB3453"/>
    <w:rsid w:val="00DB44D6"/>
    <w:rsid w:val="00DB5493"/>
    <w:rsid w:val="00DB5CD2"/>
    <w:rsid w:val="00DB789C"/>
    <w:rsid w:val="00DB7F25"/>
    <w:rsid w:val="00DC21FF"/>
    <w:rsid w:val="00DC221C"/>
    <w:rsid w:val="00DC2671"/>
    <w:rsid w:val="00DC4C8D"/>
    <w:rsid w:val="00DC5168"/>
    <w:rsid w:val="00DC51BC"/>
    <w:rsid w:val="00DC5536"/>
    <w:rsid w:val="00DC600D"/>
    <w:rsid w:val="00DC6ED8"/>
    <w:rsid w:val="00DD1072"/>
    <w:rsid w:val="00DD34CA"/>
    <w:rsid w:val="00DD3816"/>
    <w:rsid w:val="00DD4640"/>
    <w:rsid w:val="00DD5681"/>
    <w:rsid w:val="00DD68E0"/>
    <w:rsid w:val="00DE1932"/>
    <w:rsid w:val="00DE1BA8"/>
    <w:rsid w:val="00DE255E"/>
    <w:rsid w:val="00DE5CB4"/>
    <w:rsid w:val="00DE5D3B"/>
    <w:rsid w:val="00DE7648"/>
    <w:rsid w:val="00DF0941"/>
    <w:rsid w:val="00DF104F"/>
    <w:rsid w:val="00DF2BBC"/>
    <w:rsid w:val="00DF39E6"/>
    <w:rsid w:val="00DF39FD"/>
    <w:rsid w:val="00DF3ED7"/>
    <w:rsid w:val="00DF4F63"/>
    <w:rsid w:val="00DF5FD5"/>
    <w:rsid w:val="00DF67A7"/>
    <w:rsid w:val="00DF726F"/>
    <w:rsid w:val="00DF7770"/>
    <w:rsid w:val="00DF7821"/>
    <w:rsid w:val="00DF7BEF"/>
    <w:rsid w:val="00E00221"/>
    <w:rsid w:val="00E01C70"/>
    <w:rsid w:val="00E01DDB"/>
    <w:rsid w:val="00E01E29"/>
    <w:rsid w:val="00E0256C"/>
    <w:rsid w:val="00E02E3A"/>
    <w:rsid w:val="00E02EF3"/>
    <w:rsid w:val="00E04BFA"/>
    <w:rsid w:val="00E06AC5"/>
    <w:rsid w:val="00E06EC4"/>
    <w:rsid w:val="00E07610"/>
    <w:rsid w:val="00E07BA3"/>
    <w:rsid w:val="00E101F8"/>
    <w:rsid w:val="00E10BED"/>
    <w:rsid w:val="00E12082"/>
    <w:rsid w:val="00E13B8A"/>
    <w:rsid w:val="00E14646"/>
    <w:rsid w:val="00E1485F"/>
    <w:rsid w:val="00E14BA9"/>
    <w:rsid w:val="00E157AB"/>
    <w:rsid w:val="00E15F8D"/>
    <w:rsid w:val="00E208FD"/>
    <w:rsid w:val="00E2113A"/>
    <w:rsid w:val="00E21141"/>
    <w:rsid w:val="00E24198"/>
    <w:rsid w:val="00E2487E"/>
    <w:rsid w:val="00E25DBD"/>
    <w:rsid w:val="00E25FEC"/>
    <w:rsid w:val="00E27006"/>
    <w:rsid w:val="00E27DF4"/>
    <w:rsid w:val="00E300C1"/>
    <w:rsid w:val="00E3138F"/>
    <w:rsid w:val="00E31B1D"/>
    <w:rsid w:val="00E32A0E"/>
    <w:rsid w:val="00E3386A"/>
    <w:rsid w:val="00E3394B"/>
    <w:rsid w:val="00E33FE3"/>
    <w:rsid w:val="00E34D26"/>
    <w:rsid w:val="00E35AE0"/>
    <w:rsid w:val="00E4188C"/>
    <w:rsid w:val="00E4252B"/>
    <w:rsid w:val="00E428D3"/>
    <w:rsid w:val="00E42BC3"/>
    <w:rsid w:val="00E4442E"/>
    <w:rsid w:val="00E45EBB"/>
    <w:rsid w:val="00E46CBB"/>
    <w:rsid w:val="00E46E50"/>
    <w:rsid w:val="00E47887"/>
    <w:rsid w:val="00E478FA"/>
    <w:rsid w:val="00E47E82"/>
    <w:rsid w:val="00E517EE"/>
    <w:rsid w:val="00E53367"/>
    <w:rsid w:val="00E535BF"/>
    <w:rsid w:val="00E545B1"/>
    <w:rsid w:val="00E5476A"/>
    <w:rsid w:val="00E54E92"/>
    <w:rsid w:val="00E56890"/>
    <w:rsid w:val="00E56C45"/>
    <w:rsid w:val="00E571E1"/>
    <w:rsid w:val="00E57321"/>
    <w:rsid w:val="00E57B36"/>
    <w:rsid w:val="00E609DD"/>
    <w:rsid w:val="00E63BD6"/>
    <w:rsid w:val="00E63C54"/>
    <w:rsid w:val="00E63EC7"/>
    <w:rsid w:val="00E646ED"/>
    <w:rsid w:val="00E64968"/>
    <w:rsid w:val="00E64AFE"/>
    <w:rsid w:val="00E64D03"/>
    <w:rsid w:val="00E65FDC"/>
    <w:rsid w:val="00E66243"/>
    <w:rsid w:val="00E679C4"/>
    <w:rsid w:val="00E70391"/>
    <w:rsid w:val="00E71493"/>
    <w:rsid w:val="00E71E67"/>
    <w:rsid w:val="00E724BE"/>
    <w:rsid w:val="00E73E1B"/>
    <w:rsid w:val="00E7403E"/>
    <w:rsid w:val="00E74BFC"/>
    <w:rsid w:val="00E75BB8"/>
    <w:rsid w:val="00E76DD9"/>
    <w:rsid w:val="00E77B76"/>
    <w:rsid w:val="00E801E8"/>
    <w:rsid w:val="00E8095E"/>
    <w:rsid w:val="00E812B9"/>
    <w:rsid w:val="00E8346D"/>
    <w:rsid w:val="00E852D5"/>
    <w:rsid w:val="00E8647C"/>
    <w:rsid w:val="00E87F42"/>
    <w:rsid w:val="00E90E35"/>
    <w:rsid w:val="00E91B39"/>
    <w:rsid w:val="00E933F3"/>
    <w:rsid w:val="00E94C6D"/>
    <w:rsid w:val="00E954F5"/>
    <w:rsid w:val="00E95E67"/>
    <w:rsid w:val="00E9623C"/>
    <w:rsid w:val="00E964C8"/>
    <w:rsid w:val="00EA18D4"/>
    <w:rsid w:val="00EA2E82"/>
    <w:rsid w:val="00EA3802"/>
    <w:rsid w:val="00EA450A"/>
    <w:rsid w:val="00EA4B73"/>
    <w:rsid w:val="00EA4E08"/>
    <w:rsid w:val="00EA5BD9"/>
    <w:rsid w:val="00EA699F"/>
    <w:rsid w:val="00EA6A57"/>
    <w:rsid w:val="00EA7044"/>
    <w:rsid w:val="00EA7151"/>
    <w:rsid w:val="00EB2821"/>
    <w:rsid w:val="00EB2C1C"/>
    <w:rsid w:val="00EB3319"/>
    <w:rsid w:val="00EB4855"/>
    <w:rsid w:val="00EB5017"/>
    <w:rsid w:val="00EB556A"/>
    <w:rsid w:val="00EB56C2"/>
    <w:rsid w:val="00EB5F47"/>
    <w:rsid w:val="00EB7CBB"/>
    <w:rsid w:val="00EC0521"/>
    <w:rsid w:val="00EC0E14"/>
    <w:rsid w:val="00EC1CDD"/>
    <w:rsid w:val="00EC26F7"/>
    <w:rsid w:val="00EC2A94"/>
    <w:rsid w:val="00EC5857"/>
    <w:rsid w:val="00EC6B0E"/>
    <w:rsid w:val="00EC7734"/>
    <w:rsid w:val="00EC7A36"/>
    <w:rsid w:val="00EC7B8E"/>
    <w:rsid w:val="00ED0BA6"/>
    <w:rsid w:val="00ED0E26"/>
    <w:rsid w:val="00ED196C"/>
    <w:rsid w:val="00ED1C71"/>
    <w:rsid w:val="00ED1CEA"/>
    <w:rsid w:val="00ED3E6C"/>
    <w:rsid w:val="00ED4A97"/>
    <w:rsid w:val="00ED5E11"/>
    <w:rsid w:val="00ED663E"/>
    <w:rsid w:val="00ED734F"/>
    <w:rsid w:val="00ED783B"/>
    <w:rsid w:val="00ED79A9"/>
    <w:rsid w:val="00ED7C3C"/>
    <w:rsid w:val="00EE0726"/>
    <w:rsid w:val="00EE1BE4"/>
    <w:rsid w:val="00EE1FBC"/>
    <w:rsid w:val="00EE23F7"/>
    <w:rsid w:val="00EE2B2F"/>
    <w:rsid w:val="00EE392C"/>
    <w:rsid w:val="00EE3FEB"/>
    <w:rsid w:val="00EE5A27"/>
    <w:rsid w:val="00EE6F76"/>
    <w:rsid w:val="00EE725A"/>
    <w:rsid w:val="00EF01A2"/>
    <w:rsid w:val="00EF021F"/>
    <w:rsid w:val="00EF0CEC"/>
    <w:rsid w:val="00EF0E78"/>
    <w:rsid w:val="00EF2307"/>
    <w:rsid w:val="00EF25C4"/>
    <w:rsid w:val="00EF312C"/>
    <w:rsid w:val="00EF4CCC"/>
    <w:rsid w:val="00EF5545"/>
    <w:rsid w:val="00EF5E03"/>
    <w:rsid w:val="00EF7881"/>
    <w:rsid w:val="00F00364"/>
    <w:rsid w:val="00F00864"/>
    <w:rsid w:val="00F012B7"/>
    <w:rsid w:val="00F012E3"/>
    <w:rsid w:val="00F034EA"/>
    <w:rsid w:val="00F066C6"/>
    <w:rsid w:val="00F06AA4"/>
    <w:rsid w:val="00F07449"/>
    <w:rsid w:val="00F07C65"/>
    <w:rsid w:val="00F10019"/>
    <w:rsid w:val="00F10CBB"/>
    <w:rsid w:val="00F11820"/>
    <w:rsid w:val="00F11B74"/>
    <w:rsid w:val="00F11E8E"/>
    <w:rsid w:val="00F13BFF"/>
    <w:rsid w:val="00F15262"/>
    <w:rsid w:val="00F15FFC"/>
    <w:rsid w:val="00F1753E"/>
    <w:rsid w:val="00F17FE8"/>
    <w:rsid w:val="00F2011E"/>
    <w:rsid w:val="00F2063B"/>
    <w:rsid w:val="00F20EC1"/>
    <w:rsid w:val="00F20F3D"/>
    <w:rsid w:val="00F212EC"/>
    <w:rsid w:val="00F21A8D"/>
    <w:rsid w:val="00F232F4"/>
    <w:rsid w:val="00F23B80"/>
    <w:rsid w:val="00F24702"/>
    <w:rsid w:val="00F24E34"/>
    <w:rsid w:val="00F25689"/>
    <w:rsid w:val="00F25AAD"/>
    <w:rsid w:val="00F26231"/>
    <w:rsid w:val="00F26ECE"/>
    <w:rsid w:val="00F31FD2"/>
    <w:rsid w:val="00F32F67"/>
    <w:rsid w:val="00F34F51"/>
    <w:rsid w:val="00F35D74"/>
    <w:rsid w:val="00F3662F"/>
    <w:rsid w:val="00F36C50"/>
    <w:rsid w:val="00F372E8"/>
    <w:rsid w:val="00F37EDE"/>
    <w:rsid w:val="00F42A56"/>
    <w:rsid w:val="00F42E33"/>
    <w:rsid w:val="00F43145"/>
    <w:rsid w:val="00F43985"/>
    <w:rsid w:val="00F43B9F"/>
    <w:rsid w:val="00F43C08"/>
    <w:rsid w:val="00F43DAD"/>
    <w:rsid w:val="00F4504A"/>
    <w:rsid w:val="00F45673"/>
    <w:rsid w:val="00F50CFD"/>
    <w:rsid w:val="00F51A53"/>
    <w:rsid w:val="00F5212F"/>
    <w:rsid w:val="00F531B1"/>
    <w:rsid w:val="00F53405"/>
    <w:rsid w:val="00F53469"/>
    <w:rsid w:val="00F53559"/>
    <w:rsid w:val="00F54C90"/>
    <w:rsid w:val="00F57AAF"/>
    <w:rsid w:val="00F57C75"/>
    <w:rsid w:val="00F60663"/>
    <w:rsid w:val="00F6113C"/>
    <w:rsid w:val="00F6234A"/>
    <w:rsid w:val="00F638E8"/>
    <w:rsid w:val="00F63C20"/>
    <w:rsid w:val="00F64CCA"/>
    <w:rsid w:val="00F650C0"/>
    <w:rsid w:val="00F66067"/>
    <w:rsid w:val="00F66EDA"/>
    <w:rsid w:val="00F67A6C"/>
    <w:rsid w:val="00F71EF2"/>
    <w:rsid w:val="00F72826"/>
    <w:rsid w:val="00F7361F"/>
    <w:rsid w:val="00F74B82"/>
    <w:rsid w:val="00F74DE2"/>
    <w:rsid w:val="00F75699"/>
    <w:rsid w:val="00F75868"/>
    <w:rsid w:val="00F762DE"/>
    <w:rsid w:val="00F769B2"/>
    <w:rsid w:val="00F77FBA"/>
    <w:rsid w:val="00F801FC"/>
    <w:rsid w:val="00F804B5"/>
    <w:rsid w:val="00F808B3"/>
    <w:rsid w:val="00F81963"/>
    <w:rsid w:val="00F828A8"/>
    <w:rsid w:val="00F82CBA"/>
    <w:rsid w:val="00F841DB"/>
    <w:rsid w:val="00F84A5A"/>
    <w:rsid w:val="00F870F1"/>
    <w:rsid w:val="00F87B33"/>
    <w:rsid w:val="00F87E8E"/>
    <w:rsid w:val="00F938DE"/>
    <w:rsid w:val="00F94937"/>
    <w:rsid w:val="00F95392"/>
    <w:rsid w:val="00F95A1B"/>
    <w:rsid w:val="00F9605A"/>
    <w:rsid w:val="00F96DC3"/>
    <w:rsid w:val="00F975B6"/>
    <w:rsid w:val="00F978D4"/>
    <w:rsid w:val="00FA0860"/>
    <w:rsid w:val="00FA0904"/>
    <w:rsid w:val="00FA0A12"/>
    <w:rsid w:val="00FA3DCB"/>
    <w:rsid w:val="00FA4BD2"/>
    <w:rsid w:val="00FA54AB"/>
    <w:rsid w:val="00FA7193"/>
    <w:rsid w:val="00FB1B35"/>
    <w:rsid w:val="00FB2BB3"/>
    <w:rsid w:val="00FB2D12"/>
    <w:rsid w:val="00FB2D17"/>
    <w:rsid w:val="00FB338F"/>
    <w:rsid w:val="00FB3CC3"/>
    <w:rsid w:val="00FB497B"/>
    <w:rsid w:val="00FB54A3"/>
    <w:rsid w:val="00FB6AF0"/>
    <w:rsid w:val="00FB7562"/>
    <w:rsid w:val="00FB7957"/>
    <w:rsid w:val="00FC0022"/>
    <w:rsid w:val="00FC02CD"/>
    <w:rsid w:val="00FC0A45"/>
    <w:rsid w:val="00FC0CF7"/>
    <w:rsid w:val="00FC1729"/>
    <w:rsid w:val="00FC19B5"/>
    <w:rsid w:val="00FC2361"/>
    <w:rsid w:val="00FC2581"/>
    <w:rsid w:val="00FC2E43"/>
    <w:rsid w:val="00FC4E25"/>
    <w:rsid w:val="00FC5996"/>
    <w:rsid w:val="00FC59CE"/>
    <w:rsid w:val="00FC5D2E"/>
    <w:rsid w:val="00FC6207"/>
    <w:rsid w:val="00FC62CF"/>
    <w:rsid w:val="00FC672F"/>
    <w:rsid w:val="00FC7BA6"/>
    <w:rsid w:val="00FC7E8F"/>
    <w:rsid w:val="00FD0A57"/>
    <w:rsid w:val="00FD122C"/>
    <w:rsid w:val="00FD2015"/>
    <w:rsid w:val="00FD2901"/>
    <w:rsid w:val="00FD569F"/>
    <w:rsid w:val="00FD5D9E"/>
    <w:rsid w:val="00FD6782"/>
    <w:rsid w:val="00FD734C"/>
    <w:rsid w:val="00FE20A7"/>
    <w:rsid w:val="00FE2545"/>
    <w:rsid w:val="00FE3269"/>
    <w:rsid w:val="00FE34B2"/>
    <w:rsid w:val="00FE49E7"/>
    <w:rsid w:val="00FE5B40"/>
    <w:rsid w:val="00FE6955"/>
    <w:rsid w:val="00FE6FA6"/>
    <w:rsid w:val="00FF2A11"/>
    <w:rsid w:val="00FF3046"/>
    <w:rsid w:val="00FF31DE"/>
    <w:rsid w:val="00FF4BB5"/>
    <w:rsid w:val="00FF546C"/>
    <w:rsid w:val="00FF6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404A9"/>
  <w15:docId w15:val="{0B963699-407E-4306-AC68-16516FCC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Calibri" w:hAnsi="Tahoma" w:cs="Tahoma"/>
        <w:lang w:val="fr-FR" w:eastAsia="fr-FR"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1870FD"/>
    <w:pPr>
      <w:autoSpaceDE w:val="0"/>
      <w:autoSpaceDN w:val="0"/>
      <w:adjustRightInd w:val="0"/>
      <w:spacing w:line="312" w:lineRule="auto"/>
      <w:jc w:val="both"/>
    </w:pPr>
    <w:rPr>
      <w:rFonts w:ascii="Verdana" w:hAnsi="Verdana" w:cs="ArialMT"/>
      <w:color w:val="000000"/>
      <w:lang w:val="en-GB" w:eastAsia="en-US"/>
    </w:rPr>
  </w:style>
  <w:style w:type="paragraph" w:styleId="Titre1">
    <w:name w:val="heading 1"/>
    <w:basedOn w:val="Normal"/>
    <w:next w:val="Normal"/>
    <w:link w:val="Titre1Car"/>
    <w:autoRedefine/>
    <w:uiPriority w:val="9"/>
    <w:qFormat/>
    <w:rsid w:val="00195216"/>
    <w:pPr>
      <w:numPr>
        <w:numId w:val="25"/>
      </w:numPr>
      <w:outlineLvl w:val="0"/>
    </w:pPr>
    <w:rPr>
      <w:rFonts w:cs="Times New Roman"/>
      <w:b/>
      <w:smallCaps/>
      <w:color w:val="00ACC8"/>
      <w:sz w:val="32"/>
      <w:szCs w:val="32"/>
      <w:lang w:val="fr-FR" w:eastAsia="de-DE"/>
    </w:rPr>
  </w:style>
  <w:style w:type="paragraph" w:styleId="Titre2">
    <w:name w:val="heading 2"/>
    <w:basedOn w:val="Normal"/>
    <w:next w:val="Normal"/>
    <w:link w:val="Titre2Car"/>
    <w:autoRedefine/>
    <w:uiPriority w:val="9"/>
    <w:unhideWhenUsed/>
    <w:qFormat/>
    <w:rsid w:val="00D40220"/>
    <w:pPr>
      <w:numPr>
        <w:ilvl w:val="1"/>
        <w:numId w:val="25"/>
      </w:numPr>
      <w:tabs>
        <w:tab w:val="left" w:pos="993"/>
      </w:tabs>
      <w:spacing w:before="120" w:after="120" w:line="240" w:lineRule="auto"/>
      <w:outlineLvl w:val="1"/>
    </w:pPr>
    <w:rPr>
      <w:rFonts w:cs="Times New Roman"/>
      <w:b/>
      <w:color w:val="F58220"/>
      <w:sz w:val="21"/>
      <w:szCs w:val="28"/>
      <w:lang w:val="fr-FR" w:eastAsia="x-none"/>
    </w:rPr>
  </w:style>
  <w:style w:type="paragraph" w:styleId="Titre3">
    <w:name w:val="heading 3"/>
    <w:basedOn w:val="Normal"/>
    <w:next w:val="Normal"/>
    <w:link w:val="Titre3Car"/>
    <w:autoRedefine/>
    <w:uiPriority w:val="9"/>
    <w:unhideWhenUsed/>
    <w:qFormat/>
    <w:rsid w:val="00F45673"/>
    <w:pPr>
      <w:numPr>
        <w:ilvl w:val="2"/>
        <w:numId w:val="25"/>
      </w:numPr>
      <w:tabs>
        <w:tab w:val="left" w:pos="1701"/>
      </w:tabs>
      <w:spacing w:line="240" w:lineRule="auto"/>
      <w:outlineLvl w:val="2"/>
    </w:pPr>
    <w:rPr>
      <w:rFonts w:cs="Times New Roman"/>
      <w:color w:val="F58220"/>
      <w:sz w:val="21"/>
      <w:szCs w:val="24"/>
      <w:lang w:val="fr-FR" w:eastAsia="x-none"/>
    </w:rPr>
  </w:style>
  <w:style w:type="paragraph" w:styleId="Titre4">
    <w:name w:val="heading 4"/>
    <w:basedOn w:val="Normal"/>
    <w:next w:val="Normal"/>
    <w:link w:val="Titre4Car"/>
    <w:autoRedefine/>
    <w:uiPriority w:val="9"/>
    <w:unhideWhenUsed/>
    <w:qFormat/>
    <w:rsid w:val="00937A09"/>
    <w:pPr>
      <w:numPr>
        <w:ilvl w:val="3"/>
        <w:numId w:val="25"/>
      </w:numPr>
      <w:spacing w:line="240" w:lineRule="auto"/>
      <w:outlineLvl w:val="3"/>
    </w:pPr>
    <w:rPr>
      <w:rFonts w:cs="Times New Roman"/>
      <w:color w:val="F58220"/>
      <w:sz w:val="21"/>
      <w:szCs w:val="22"/>
      <w:lang w:val="fr-FR" w:eastAsia="x-none"/>
    </w:rPr>
  </w:style>
  <w:style w:type="paragraph" w:styleId="Titre5">
    <w:name w:val="heading 5"/>
    <w:basedOn w:val="Normal"/>
    <w:next w:val="Normal"/>
    <w:link w:val="Titre5Car"/>
    <w:uiPriority w:val="9"/>
    <w:unhideWhenUsed/>
    <w:qFormat/>
    <w:locked/>
    <w:rsid w:val="00937A09"/>
    <w:pPr>
      <w:keepNext/>
      <w:keepLines/>
      <w:numPr>
        <w:ilvl w:val="4"/>
        <w:numId w:val="25"/>
      </w:numPr>
      <w:spacing w:before="200"/>
      <w:outlineLvl w:val="4"/>
    </w:pPr>
    <w:rPr>
      <w:rFonts w:eastAsia="Times New Roman" w:cs="Times New Roman"/>
      <w:color w:val="F58220"/>
      <w:lang w:eastAsia="x-none"/>
    </w:rPr>
  </w:style>
  <w:style w:type="paragraph" w:styleId="Titre6">
    <w:name w:val="heading 6"/>
    <w:basedOn w:val="Normal"/>
    <w:next w:val="Normal"/>
    <w:link w:val="Titre6Car"/>
    <w:uiPriority w:val="9"/>
    <w:semiHidden/>
    <w:unhideWhenUsed/>
    <w:qFormat/>
    <w:locked/>
    <w:rsid w:val="00937A09"/>
    <w:pPr>
      <w:keepNext/>
      <w:keepLines/>
      <w:numPr>
        <w:ilvl w:val="5"/>
        <w:numId w:val="25"/>
      </w:numPr>
      <w:spacing w:before="200"/>
      <w:outlineLvl w:val="5"/>
    </w:pPr>
    <w:rPr>
      <w:rFonts w:eastAsia="Times New Roman" w:cs="Times New Roman"/>
      <w:iCs/>
      <w:color w:val="F58220"/>
      <w:lang w:eastAsia="x-none"/>
    </w:rPr>
  </w:style>
  <w:style w:type="paragraph" w:styleId="Titre7">
    <w:name w:val="heading 7"/>
    <w:basedOn w:val="Normal"/>
    <w:next w:val="Normal"/>
    <w:link w:val="Titre7Car"/>
    <w:uiPriority w:val="9"/>
    <w:semiHidden/>
    <w:unhideWhenUsed/>
    <w:qFormat/>
    <w:locked/>
    <w:rsid w:val="00937A09"/>
    <w:pPr>
      <w:keepNext/>
      <w:keepLines/>
      <w:numPr>
        <w:ilvl w:val="6"/>
        <w:numId w:val="25"/>
      </w:numPr>
      <w:spacing w:before="200"/>
      <w:outlineLvl w:val="6"/>
    </w:pPr>
    <w:rPr>
      <w:rFonts w:ascii="Cambria" w:eastAsia="Times New Roman" w:hAnsi="Cambria" w:cs="Times New Roman"/>
      <w:i/>
      <w:iCs/>
      <w:color w:val="404040"/>
      <w:lang w:eastAsia="x-none"/>
    </w:rPr>
  </w:style>
  <w:style w:type="paragraph" w:styleId="Titre8">
    <w:name w:val="heading 8"/>
    <w:basedOn w:val="Normal"/>
    <w:next w:val="Normal"/>
    <w:link w:val="Titre8Car"/>
    <w:uiPriority w:val="9"/>
    <w:semiHidden/>
    <w:unhideWhenUsed/>
    <w:qFormat/>
    <w:locked/>
    <w:rsid w:val="00937A09"/>
    <w:pPr>
      <w:keepNext/>
      <w:keepLines/>
      <w:numPr>
        <w:ilvl w:val="7"/>
        <w:numId w:val="25"/>
      </w:numPr>
      <w:spacing w:before="200"/>
      <w:outlineLvl w:val="7"/>
    </w:pPr>
    <w:rPr>
      <w:rFonts w:ascii="Cambria" w:eastAsia="Times New Roman" w:hAnsi="Cambria" w:cs="Times New Roman"/>
      <w:color w:val="404040"/>
      <w:lang w:eastAsia="x-none"/>
    </w:rPr>
  </w:style>
  <w:style w:type="paragraph" w:styleId="Titre9">
    <w:name w:val="heading 9"/>
    <w:basedOn w:val="Normal"/>
    <w:next w:val="Normal"/>
    <w:link w:val="Titre9Car"/>
    <w:uiPriority w:val="9"/>
    <w:semiHidden/>
    <w:unhideWhenUsed/>
    <w:qFormat/>
    <w:locked/>
    <w:rsid w:val="00937A09"/>
    <w:pPr>
      <w:keepNext/>
      <w:keepLines/>
      <w:numPr>
        <w:ilvl w:val="8"/>
        <w:numId w:val="25"/>
      </w:numPr>
      <w:spacing w:before="200"/>
      <w:outlineLvl w:val="8"/>
    </w:pPr>
    <w:rPr>
      <w:rFonts w:ascii="Cambria" w:eastAsia="Times New Roman" w:hAnsi="Cambria" w:cs="Times New Roman"/>
      <w:i/>
      <w:iCs/>
      <w:color w:val="404040"/>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95216"/>
    <w:rPr>
      <w:rFonts w:ascii="Verdana" w:hAnsi="Verdana" w:cs="Times New Roman"/>
      <w:b/>
      <w:smallCaps/>
      <w:color w:val="00ACC8"/>
      <w:sz w:val="32"/>
      <w:szCs w:val="32"/>
      <w:lang w:eastAsia="de-DE"/>
    </w:rPr>
  </w:style>
  <w:style w:type="character" w:customStyle="1" w:styleId="Titre2Car">
    <w:name w:val="Titre 2 Car"/>
    <w:link w:val="Titre2"/>
    <w:uiPriority w:val="9"/>
    <w:rsid w:val="00D40220"/>
    <w:rPr>
      <w:rFonts w:ascii="Verdana" w:hAnsi="Verdana" w:cs="Times New Roman"/>
      <w:b/>
      <w:color w:val="F58220"/>
      <w:sz w:val="21"/>
      <w:szCs w:val="28"/>
      <w:lang w:eastAsia="x-none"/>
    </w:rPr>
  </w:style>
  <w:style w:type="character" w:customStyle="1" w:styleId="Titre3Car">
    <w:name w:val="Titre 3 Car"/>
    <w:link w:val="Titre3"/>
    <w:uiPriority w:val="9"/>
    <w:rsid w:val="00F45673"/>
    <w:rPr>
      <w:rFonts w:ascii="Verdana" w:hAnsi="Verdana" w:cs="Times New Roman"/>
      <w:color w:val="F58220"/>
      <w:sz w:val="21"/>
      <w:szCs w:val="24"/>
      <w:lang w:eastAsia="x-none"/>
    </w:rPr>
  </w:style>
  <w:style w:type="character" w:customStyle="1" w:styleId="Titre4Car">
    <w:name w:val="Titre 4 Car"/>
    <w:link w:val="Titre4"/>
    <w:uiPriority w:val="9"/>
    <w:rsid w:val="00937A09"/>
    <w:rPr>
      <w:rFonts w:ascii="Verdana" w:hAnsi="Verdana" w:cs="Times New Roman"/>
      <w:color w:val="F58220"/>
      <w:sz w:val="21"/>
      <w:szCs w:val="22"/>
      <w:lang w:eastAsia="x-none"/>
    </w:rPr>
  </w:style>
  <w:style w:type="character" w:customStyle="1" w:styleId="Titre5Car">
    <w:name w:val="Titre 5 Car"/>
    <w:link w:val="Titre5"/>
    <w:uiPriority w:val="9"/>
    <w:rsid w:val="00487E9D"/>
    <w:rPr>
      <w:rFonts w:ascii="Verdana" w:eastAsia="Times New Roman" w:hAnsi="Verdana" w:cs="Times New Roman"/>
      <w:color w:val="F58220"/>
      <w:lang w:val="en-GB" w:eastAsia="x-none"/>
    </w:rPr>
  </w:style>
  <w:style w:type="character" w:customStyle="1" w:styleId="Titre6Car">
    <w:name w:val="Titre 6 Car"/>
    <w:link w:val="Titre6"/>
    <w:uiPriority w:val="9"/>
    <w:semiHidden/>
    <w:rsid w:val="00487E9D"/>
    <w:rPr>
      <w:rFonts w:ascii="Verdana" w:eastAsia="Times New Roman" w:hAnsi="Verdana" w:cs="Times New Roman"/>
      <w:iCs/>
      <w:color w:val="F58220"/>
      <w:lang w:val="en-GB" w:eastAsia="x-none"/>
    </w:rPr>
  </w:style>
  <w:style w:type="character" w:customStyle="1" w:styleId="Titre7Car">
    <w:name w:val="Titre 7 Car"/>
    <w:link w:val="Titre7"/>
    <w:uiPriority w:val="9"/>
    <w:semiHidden/>
    <w:rsid w:val="006F0C70"/>
    <w:rPr>
      <w:rFonts w:ascii="Cambria" w:eastAsia="Times New Roman" w:hAnsi="Cambria" w:cs="Times New Roman"/>
      <w:i/>
      <w:iCs/>
      <w:color w:val="404040"/>
      <w:lang w:val="en-GB" w:eastAsia="x-none"/>
    </w:rPr>
  </w:style>
  <w:style w:type="character" w:customStyle="1" w:styleId="Titre8Car">
    <w:name w:val="Titre 8 Car"/>
    <w:link w:val="Titre8"/>
    <w:uiPriority w:val="9"/>
    <w:semiHidden/>
    <w:rsid w:val="006F0C70"/>
    <w:rPr>
      <w:rFonts w:ascii="Cambria" w:eastAsia="Times New Roman" w:hAnsi="Cambria" w:cs="Times New Roman"/>
      <w:color w:val="404040"/>
      <w:lang w:val="en-GB" w:eastAsia="x-none"/>
    </w:rPr>
  </w:style>
  <w:style w:type="character" w:customStyle="1" w:styleId="Titre9Car">
    <w:name w:val="Titre 9 Car"/>
    <w:link w:val="Titre9"/>
    <w:uiPriority w:val="9"/>
    <w:semiHidden/>
    <w:rsid w:val="006F0C70"/>
    <w:rPr>
      <w:rFonts w:ascii="Cambria" w:eastAsia="Times New Roman" w:hAnsi="Cambria" w:cs="Times New Roman"/>
      <w:i/>
      <w:iCs/>
      <w:color w:val="404040"/>
      <w:lang w:val="en-GB" w:eastAsia="x-none"/>
    </w:rPr>
  </w:style>
  <w:style w:type="paragraph" w:styleId="Notedebasdepage">
    <w:name w:val="footnote text"/>
    <w:basedOn w:val="Normal"/>
    <w:link w:val="NotedebasdepageCar"/>
    <w:uiPriority w:val="99"/>
    <w:locked/>
    <w:rsid w:val="0092302B"/>
    <w:rPr>
      <w:rFonts w:ascii="Arial" w:hAnsi="Arial" w:cs="Times New Roman"/>
      <w:color w:val="595959"/>
      <w:sz w:val="18"/>
    </w:rPr>
  </w:style>
  <w:style w:type="character" w:customStyle="1" w:styleId="NotedebasdepageCar">
    <w:name w:val="Note de bas de page Car"/>
    <w:link w:val="Notedebasdepage"/>
    <w:uiPriority w:val="99"/>
    <w:rsid w:val="0092302B"/>
    <w:rPr>
      <w:rFonts w:ascii="Arial" w:hAnsi="Arial"/>
      <w:color w:val="595959"/>
      <w:sz w:val="18"/>
      <w:lang w:val="en-GB" w:eastAsia="en-US"/>
    </w:rPr>
  </w:style>
  <w:style w:type="paragraph" w:customStyle="1" w:styleId="Headline-Title">
    <w:name w:val="Headline - Title"/>
    <w:basedOn w:val="Normal"/>
    <w:qFormat/>
    <w:locked/>
    <w:rsid w:val="00F4504A"/>
    <w:pPr>
      <w:spacing w:line="240" w:lineRule="auto"/>
      <w:ind w:left="-924"/>
    </w:pPr>
    <w:rPr>
      <w:color w:val="00ACCD"/>
      <w:sz w:val="32"/>
      <w:szCs w:val="60"/>
      <w:lang w:val="en-US"/>
    </w:rPr>
  </w:style>
  <w:style w:type="paragraph" w:customStyle="1" w:styleId="Headline1white">
    <w:name w:val="Headline 1 white"/>
    <w:basedOn w:val="Titre1"/>
    <w:locked/>
    <w:rsid w:val="001D6AB8"/>
    <w:rPr>
      <w:b w:val="0"/>
      <w:sz w:val="28"/>
      <w:szCs w:val="28"/>
    </w:rPr>
  </w:style>
  <w:style w:type="paragraph" w:styleId="En-tte">
    <w:name w:val="header"/>
    <w:basedOn w:val="Normal"/>
    <w:link w:val="En-tteCar"/>
    <w:uiPriority w:val="99"/>
    <w:unhideWhenUsed/>
    <w:locked/>
    <w:rsid w:val="001D6AB8"/>
    <w:pPr>
      <w:tabs>
        <w:tab w:val="center" w:pos="4536"/>
        <w:tab w:val="right" w:pos="9072"/>
      </w:tabs>
      <w:spacing w:line="240" w:lineRule="auto"/>
    </w:pPr>
    <w:rPr>
      <w:rFonts w:cs="Times New Roman"/>
      <w:color w:val="7F7F7F"/>
      <w:lang w:eastAsia="x-none"/>
    </w:rPr>
  </w:style>
  <w:style w:type="character" w:customStyle="1" w:styleId="En-tteCar">
    <w:name w:val="En-tête Car"/>
    <w:link w:val="En-tte"/>
    <w:uiPriority w:val="99"/>
    <w:rsid w:val="001D6AB8"/>
    <w:rPr>
      <w:rFonts w:ascii="ArialMT" w:hAnsi="ArialMT" w:cs="ArialMT"/>
      <w:color w:val="7F7F7F"/>
      <w:lang w:val="en-GB"/>
    </w:rPr>
  </w:style>
  <w:style w:type="paragraph" w:styleId="Pieddepage">
    <w:name w:val="footer"/>
    <w:basedOn w:val="Normal"/>
    <w:link w:val="PieddepageCar"/>
    <w:uiPriority w:val="99"/>
    <w:unhideWhenUsed/>
    <w:locked/>
    <w:rsid w:val="001D6AB8"/>
    <w:pPr>
      <w:tabs>
        <w:tab w:val="center" w:pos="4536"/>
        <w:tab w:val="right" w:pos="9072"/>
      </w:tabs>
      <w:spacing w:line="240" w:lineRule="auto"/>
    </w:pPr>
    <w:rPr>
      <w:rFonts w:cs="Times New Roman"/>
      <w:color w:val="7F7F7F"/>
      <w:lang w:eastAsia="x-none"/>
    </w:rPr>
  </w:style>
  <w:style w:type="character" w:customStyle="1" w:styleId="PieddepageCar">
    <w:name w:val="Pied de page Car"/>
    <w:link w:val="Pieddepage"/>
    <w:uiPriority w:val="99"/>
    <w:rsid w:val="001D6AB8"/>
    <w:rPr>
      <w:rFonts w:ascii="ArialMT" w:hAnsi="ArialMT" w:cs="ArialMT"/>
      <w:color w:val="7F7F7F"/>
      <w:lang w:val="en-GB"/>
    </w:rPr>
  </w:style>
  <w:style w:type="paragraph" w:styleId="Paragraphedeliste">
    <w:name w:val="List Paragraph"/>
    <w:aliases w:val="Table of contents numbered,Paragraphe de liste du rapport,List ParagraphCxSpLast,List ParagraphCxSpLastCxSpLast,List ParagraphCxSpLastCxSpLastCxSpLast,Bullet Points,Liste Paragraf,Llista Nivell1,Lista de nivel 1"/>
    <w:basedOn w:val="Normal"/>
    <w:link w:val="ParagraphedelisteCar"/>
    <w:qFormat/>
    <w:locked/>
    <w:rsid w:val="001D6AB8"/>
    <w:pPr>
      <w:numPr>
        <w:numId w:val="1"/>
      </w:numPr>
      <w:contextualSpacing/>
    </w:pPr>
  </w:style>
  <w:style w:type="character" w:customStyle="1" w:styleId="ParagraphedelisteCar">
    <w:name w:val="Paragraphe de liste Car"/>
    <w:aliases w:val="Table of contents numbered Car,Paragraphe de liste du rapport Car,List ParagraphCxSpLast Car,List ParagraphCxSpLastCxSpLast Car,List ParagraphCxSpLastCxSpLastCxSpLast Car,Bullet Points Car,Liste Paragraf Car,Llista Nivell1 Car"/>
    <w:link w:val="Paragraphedeliste"/>
    <w:rsid w:val="00342A3B"/>
    <w:rPr>
      <w:rFonts w:ascii="Verdana" w:hAnsi="Verdana" w:cs="ArialMT"/>
      <w:color w:val="000000"/>
      <w:lang w:val="en-GB" w:eastAsia="en-US"/>
    </w:rPr>
  </w:style>
  <w:style w:type="table" w:styleId="Grilledutableau">
    <w:name w:val="Table Grid"/>
    <w:basedOn w:val="TableauNormal"/>
    <w:uiPriority w:val="99"/>
    <w:locked/>
    <w:rsid w:val="001D6AB8"/>
    <w:rPr>
      <w:rFonts w:ascii="Calibri" w:hAnsi="Calibri" w:cs="Times New Roman"/>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white">
    <w:name w:val="standard-white"/>
    <w:basedOn w:val="Normal"/>
    <w:locked/>
    <w:rsid w:val="001D6AB8"/>
    <w:rPr>
      <w:color w:val="FFFFFF"/>
      <w:sz w:val="32"/>
      <w:lang w:val="en-US"/>
    </w:rPr>
  </w:style>
  <w:style w:type="paragraph" w:customStyle="1" w:styleId="Footerwhitetext">
    <w:name w:val="Footer white text"/>
    <w:basedOn w:val="Sansinterligne"/>
    <w:locked/>
    <w:rsid w:val="001D6AB8"/>
    <w:pPr>
      <w:autoSpaceDE/>
      <w:autoSpaceDN/>
      <w:adjustRightInd/>
      <w:jc w:val="center"/>
    </w:pPr>
    <w:rPr>
      <w:rFonts w:ascii="Calibri" w:hAnsi="Calibri" w:cs="Times New Roman"/>
      <w:color w:val="FFFFFF"/>
      <w:sz w:val="28"/>
      <w:szCs w:val="22"/>
      <w:lang w:val="de-DE"/>
    </w:rPr>
  </w:style>
  <w:style w:type="paragraph" w:styleId="Sansinterligne">
    <w:name w:val="No Spacing"/>
    <w:uiPriority w:val="1"/>
    <w:qFormat/>
    <w:locked/>
    <w:rsid w:val="001D6AB8"/>
    <w:pPr>
      <w:autoSpaceDE w:val="0"/>
      <w:autoSpaceDN w:val="0"/>
      <w:adjustRightInd w:val="0"/>
      <w:jc w:val="both"/>
    </w:pPr>
    <w:rPr>
      <w:rFonts w:ascii="ArialMT" w:hAnsi="ArialMT" w:cs="ArialMT"/>
      <w:color w:val="7F7F7F"/>
      <w:lang w:val="en-GB" w:eastAsia="en-US"/>
    </w:rPr>
  </w:style>
  <w:style w:type="paragraph" w:customStyle="1" w:styleId="Pa0">
    <w:name w:val="Pa0"/>
    <w:basedOn w:val="Normal"/>
    <w:next w:val="Normal"/>
    <w:uiPriority w:val="99"/>
    <w:locked/>
    <w:rsid w:val="001D6AB8"/>
    <w:pPr>
      <w:spacing w:line="241" w:lineRule="atLeast"/>
    </w:pPr>
    <w:rPr>
      <w:rFonts w:ascii="Arial" w:hAnsi="Arial" w:cs="Arial"/>
      <w:sz w:val="24"/>
      <w:szCs w:val="24"/>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TM2">
    <w:name w:val="toc 2"/>
    <w:basedOn w:val="Normal"/>
    <w:next w:val="Normal"/>
    <w:autoRedefine/>
    <w:uiPriority w:val="39"/>
    <w:unhideWhenUsed/>
    <w:locked/>
    <w:rsid w:val="006D7AB2"/>
    <w:pPr>
      <w:tabs>
        <w:tab w:val="left" w:pos="880"/>
        <w:tab w:val="right" w:leader="dot" w:pos="9062"/>
      </w:tabs>
      <w:spacing w:after="100"/>
      <w:ind w:left="200"/>
    </w:pPr>
    <w:rPr>
      <w:noProof/>
      <w:color w:val="auto"/>
      <w:lang w:val="fr-BE"/>
    </w:rPr>
  </w:style>
  <w:style w:type="paragraph" w:styleId="TM1">
    <w:name w:val="toc 1"/>
    <w:basedOn w:val="Normal"/>
    <w:next w:val="Normal"/>
    <w:autoRedefine/>
    <w:uiPriority w:val="39"/>
    <w:unhideWhenUsed/>
    <w:locked/>
    <w:rsid w:val="00AD7DF6"/>
    <w:pPr>
      <w:spacing w:after="100"/>
    </w:pPr>
  </w:style>
  <w:style w:type="paragraph" w:styleId="TM3">
    <w:name w:val="toc 3"/>
    <w:basedOn w:val="Normal"/>
    <w:next w:val="Normal"/>
    <w:autoRedefine/>
    <w:uiPriority w:val="39"/>
    <w:unhideWhenUsed/>
    <w:locked/>
    <w:rsid w:val="00AD7DF6"/>
    <w:pPr>
      <w:spacing w:after="100"/>
      <w:ind w:left="400"/>
    </w:pPr>
  </w:style>
  <w:style w:type="paragraph" w:styleId="TM4">
    <w:name w:val="toc 4"/>
    <w:basedOn w:val="Normal"/>
    <w:next w:val="Normal"/>
    <w:autoRedefine/>
    <w:uiPriority w:val="39"/>
    <w:unhideWhenUsed/>
    <w:locked/>
    <w:rsid w:val="00AD7DF6"/>
    <w:pPr>
      <w:spacing w:after="100"/>
      <w:ind w:left="600"/>
    </w:pPr>
  </w:style>
  <w:style w:type="character" w:styleId="Lienhypertexte">
    <w:name w:val="Hyperlink"/>
    <w:uiPriority w:val="99"/>
    <w:unhideWhenUsed/>
    <w:locked/>
    <w:rsid w:val="00AD7DF6"/>
    <w:rPr>
      <w:color w:val="7F7F7F"/>
      <w:u w:val="single"/>
    </w:rPr>
  </w:style>
  <w:style w:type="paragraph" w:styleId="Textedebulles">
    <w:name w:val="Balloon Text"/>
    <w:basedOn w:val="Normal"/>
    <w:link w:val="TextedebullesCar"/>
    <w:uiPriority w:val="99"/>
    <w:semiHidden/>
    <w:unhideWhenUsed/>
    <w:locked/>
    <w:rsid w:val="005729BF"/>
    <w:pPr>
      <w:spacing w:line="240" w:lineRule="auto"/>
    </w:pPr>
    <w:rPr>
      <w:rFonts w:ascii="Tahoma" w:hAnsi="Tahoma" w:cs="Times New Roman"/>
      <w:sz w:val="16"/>
      <w:szCs w:val="16"/>
      <w:lang w:eastAsia="x-none"/>
    </w:rPr>
  </w:style>
  <w:style w:type="character" w:customStyle="1" w:styleId="TextedebullesCar">
    <w:name w:val="Texte de bulles Car"/>
    <w:link w:val="Textedebulles"/>
    <w:uiPriority w:val="99"/>
    <w:semiHidden/>
    <w:rsid w:val="005729BF"/>
    <w:rPr>
      <w:color w:val="000000"/>
      <w:sz w:val="16"/>
      <w:szCs w:val="16"/>
      <w:lang w:val="en-GB"/>
    </w:rPr>
  </w:style>
  <w:style w:type="paragraph" w:customStyle="1" w:styleId="GeneralHeading">
    <w:name w:val="General Heading"/>
    <w:basedOn w:val="Titre1"/>
    <w:qFormat/>
    <w:rsid w:val="001870FD"/>
    <w:pPr>
      <w:numPr>
        <w:numId w:val="0"/>
      </w:numPr>
      <w:ind w:left="-567" w:firstLine="567"/>
    </w:pPr>
  </w:style>
  <w:style w:type="paragraph" w:styleId="NormalWeb">
    <w:name w:val="Normal (Web)"/>
    <w:basedOn w:val="Normal"/>
    <w:uiPriority w:val="99"/>
    <w:rsid w:val="00894CD9"/>
    <w:pPr>
      <w:autoSpaceDE/>
      <w:autoSpaceDN/>
      <w:adjustRightInd/>
      <w:spacing w:before="100" w:beforeAutospacing="1" w:after="100" w:afterAutospacing="1" w:line="240" w:lineRule="auto"/>
      <w:jc w:val="left"/>
    </w:pPr>
    <w:rPr>
      <w:rFonts w:ascii="Times New Roman" w:eastAsia="Times New Roman" w:hAnsi="Times New Roman" w:cs="Times New Roman"/>
      <w:color w:val="auto"/>
      <w:sz w:val="24"/>
      <w:szCs w:val="24"/>
      <w:lang w:val="it-IT" w:eastAsia="it-IT"/>
    </w:rPr>
  </w:style>
  <w:style w:type="paragraph" w:customStyle="1" w:styleId="Default">
    <w:name w:val="Default"/>
    <w:rsid w:val="00894CD9"/>
    <w:pPr>
      <w:autoSpaceDE w:val="0"/>
      <w:autoSpaceDN w:val="0"/>
      <w:adjustRightInd w:val="0"/>
    </w:pPr>
    <w:rPr>
      <w:rFonts w:ascii="Times New Roman" w:eastAsia="Times New Roman" w:hAnsi="Times New Roman" w:cs="Times New Roman"/>
      <w:color w:val="000000"/>
      <w:sz w:val="24"/>
      <w:szCs w:val="24"/>
    </w:rPr>
  </w:style>
  <w:style w:type="paragraph" w:styleId="En-ttedetabledesmatires">
    <w:name w:val="TOC Heading"/>
    <w:basedOn w:val="Titre1"/>
    <w:next w:val="Normal"/>
    <w:uiPriority w:val="39"/>
    <w:semiHidden/>
    <w:unhideWhenUsed/>
    <w:qFormat/>
    <w:locked/>
    <w:rsid w:val="006D40EE"/>
    <w:pPr>
      <w:keepNext/>
      <w:keepLines/>
      <w:numPr>
        <w:numId w:val="0"/>
      </w:numPr>
      <w:autoSpaceDE/>
      <w:autoSpaceDN/>
      <w:adjustRightInd/>
      <w:spacing w:before="480" w:line="276" w:lineRule="auto"/>
      <w:jc w:val="left"/>
      <w:outlineLvl w:val="9"/>
    </w:pPr>
    <w:rPr>
      <w:rFonts w:ascii="Cambria" w:eastAsia="Times New Roman" w:hAnsi="Cambria"/>
      <w:bCs/>
      <w:smallCaps w:val="0"/>
      <w:color w:val="003464"/>
      <w:sz w:val="28"/>
      <w:szCs w:val="28"/>
      <w:lang w:eastAsia="fr-FR"/>
    </w:rPr>
  </w:style>
  <w:style w:type="paragraph" w:customStyle="1" w:styleId="Text2">
    <w:name w:val="Text 2"/>
    <w:basedOn w:val="Normal"/>
    <w:rsid w:val="00F95A1B"/>
    <w:pPr>
      <w:autoSpaceDE/>
      <w:autoSpaceDN/>
      <w:adjustRightInd/>
      <w:spacing w:before="120" w:after="120" w:line="240" w:lineRule="auto"/>
      <w:ind w:left="850"/>
    </w:pPr>
    <w:rPr>
      <w:rFonts w:ascii="Times New Roman" w:eastAsia="Times New Roman" w:hAnsi="Times New Roman" w:cs="Times New Roman"/>
      <w:color w:val="auto"/>
      <w:sz w:val="24"/>
      <w:szCs w:val="24"/>
    </w:rPr>
  </w:style>
  <w:style w:type="character" w:styleId="Appelnotedebasdep">
    <w:name w:val="footnote reference"/>
    <w:aliases w:val="BVI fnr,Footnote No,Ref,de nota al pie,Ref1,de nota al pie1,Ref2,de nota al pie2,Ref11,de nota al pie11,ftref,16 Point,Superscript 6 Point,BVI fnr Char,ftref Char,16 Point Char,Superscript 6 Point Char,Char Char Cha,fr, BVI fnr"/>
    <w:link w:val="CharCharCharCharCarChar"/>
    <w:uiPriority w:val="99"/>
    <w:unhideWhenUsed/>
    <w:locked/>
    <w:rsid w:val="00E300C1"/>
    <w:rPr>
      <w:vertAlign w:val="superscript"/>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Appelnotedebasdep"/>
    <w:rsid w:val="00C466B2"/>
    <w:pPr>
      <w:autoSpaceDE/>
      <w:autoSpaceDN/>
      <w:adjustRightInd/>
      <w:spacing w:before="120" w:after="160" w:line="240" w:lineRule="exact"/>
    </w:pPr>
    <w:rPr>
      <w:rFonts w:ascii="Tahoma" w:hAnsi="Tahoma" w:cs="Tahoma"/>
      <w:color w:val="auto"/>
      <w:vertAlign w:val="superscript"/>
      <w:lang w:val="fr-FR" w:eastAsia="fr-FR"/>
    </w:rPr>
  </w:style>
  <w:style w:type="paragraph" w:customStyle="1" w:styleId="FMtext">
    <w:name w:val="FM text"/>
    <w:basedOn w:val="Normal"/>
    <w:link w:val="FMtextChar"/>
    <w:rsid w:val="006D425F"/>
    <w:pPr>
      <w:spacing w:before="60" w:after="120" w:line="264" w:lineRule="auto"/>
    </w:pPr>
    <w:rPr>
      <w:rFonts w:ascii="Arial" w:eastAsia="Times New Roman" w:hAnsi="Arial" w:cs="Arial"/>
      <w:color w:val="auto"/>
      <w:szCs w:val="18"/>
      <w:lang w:val="fr-FR"/>
    </w:rPr>
  </w:style>
  <w:style w:type="character" w:customStyle="1" w:styleId="FMtextChar">
    <w:name w:val="FM text Char"/>
    <w:link w:val="FMtext"/>
    <w:rsid w:val="006D425F"/>
    <w:rPr>
      <w:rFonts w:ascii="Arial" w:eastAsia="Times New Roman" w:hAnsi="Arial" w:cs="Arial"/>
      <w:szCs w:val="18"/>
      <w:lang w:eastAsia="en-US"/>
    </w:rPr>
  </w:style>
  <w:style w:type="paragraph" w:styleId="Listepuces5">
    <w:name w:val="List Bullet 5"/>
    <w:basedOn w:val="Normal"/>
    <w:autoRedefine/>
    <w:locked/>
    <w:rsid w:val="006D425F"/>
    <w:pPr>
      <w:tabs>
        <w:tab w:val="num" w:pos="1492"/>
        <w:tab w:val="num" w:pos="2127"/>
      </w:tabs>
      <w:autoSpaceDE/>
      <w:autoSpaceDN/>
      <w:adjustRightInd/>
      <w:spacing w:before="60" w:after="60" w:line="240" w:lineRule="auto"/>
      <w:ind w:left="1492" w:hanging="360"/>
    </w:pPr>
    <w:rPr>
      <w:rFonts w:ascii="Arial" w:eastAsia="Times New Roman" w:hAnsi="Arial" w:cs="Times New Roman"/>
      <w:color w:val="auto"/>
      <w:sz w:val="18"/>
      <w:szCs w:val="18"/>
    </w:rPr>
  </w:style>
  <w:style w:type="paragraph" w:customStyle="1" w:styleId="FMbullet">
    <w:name w:val="FM bullet"/>
    <w:basedOn w:val="FMtext"/>
    <w:link w:val="FMbulletCar"/>
    <w:qFormat/>
    <w:rsid w:val="00F4504A"/>
    <w:pPr>
      <w:numPr>
        <w:numId w:val="4"/>
      </w:numPr>
      <w:spacing w:after="60"/>
    </w:pPr>
    <w:rPr>
      <w:rFonts w:ascii="Verdana" w:hAnsi="Verdana"/>
    </w:rPr>
  </w:style>
  <w:style w:type="character" w:customStyle="1" w:styleId="FMbulletCar">
    <w:name w:val="FM bullet Car"/>
    <w:link w:val="FMbullet"/>
    <w:rsid w:val="004546A6"/>
    <w:rPr>
      <w:rFonts w:ascii="Verdana" w:eastAsia="Times New Roman" w:hAnsi="Verdana" w:cs="Arial"/>
      <w:szCs w:val="18"/>
      <w:lang w:eastAsia="en-US"/>
    </w:rPr>
  </w:style>
  <w:style w:type="character" w:styleId="Marquedecommentaire">
    <w:name w:val="annotation reference"/>
    <w:uiPriority w:val="99"/>
    <w:semiHidden/>
    <w:unhideWhenUsed/>
    <w:locked/>
    <w:rsid w:val="00291CEF"/>
    <w:rPr>
      <w:sz w:val="16"/>
      <w:szCs w:val="16"/>
    </w:rPr>
  </w:style>
  <w:style w:type="paragraph" w:styleId="Commentaire">
    <w:name w:val="annotation text"/>
    <w:basedOn w:val="Normal"/>
    <w:link w:val="CommentaireCar"/>
    <w:uiPriority w:val="99"/>
    <w:unhideWhenUsed/>
    <w:locked/>
    <w:rsid w:val="00291CEF"/>
  </w:style>
  <w:style w:type="character" w:customStyle="1" w:styleId="CommentaireCar">
    <w:name w:val="Commentaire Car"/>
    <w:link w:val="Commentaire"/>
    <w:uiPriority w:val="99"/>
    <w:rsid w:val="00291CEF"/>
    <w:rPr>
      <w:rFonts w:ascii="ArialMT" w:hAnsi="ArialMT" w:cs="ArialMT"/>
      <w:color w:val="000000"/>
      <w:lang w:val="en-GB" w:eastAsia="en-US"/>
    </w:rPr>
  </w:style>
  <w:style w:type="paragraph" w:styleId="Objetducommentaire">
    <w:name w:val="annotation subject"/>
    <w:basedOn w:val="Commentaire"/>
    <w:next w:val="Commentaire"/>
    <w:link w:val="ObjetducommentaireCar"/>
    <w:uiPriority w:val="99"/>
    <w:semiHidden/>
    <w:unhideWhenUsed/>
    <w:locked/>
    <w:rsid w:val="00291CEF"/>
    <w:rPr>
      <w:b/>
      <w:bCs/>
    </w:rPr>
  </w:style>
  <w:style w:type="character" w:customStyle="1" w:styleId="ObjetducommentaireCar">
    <w:name w:val="Objet du commentaire Car"/>
    <w:link w:val="Objetducommentaire"/>
    <w:uiPriority w:val="99"/>
    <w:semiHidden/>
    <w:rsid w:val="00291CEF"/>
    <w:rPr>
      <w:rFonts w:ascii="ArialMT" w:hAnsi="ArialMT" w:cs="ArialMT"/>
      <w:b/>
      <w:bCs/>
      <w:color w:val="000000"/>
      <w:lang w:val="en-GB" w:eastAsia="en-US"/>
    </w:rPr>
  </w:style>
  <w:style w:type="paragraph" w:customStyle="1" w:styleId="Cadrelogique">
    <w:name w:val="Cadre logique"/>
    <w:basedOn w:val="Normal"/>
    <w:qFormat/>
    <w:rsid w:val="00487E9D"/>
    <w:pPr>
      <w:numPr>
        <w:numId w:val="5"/>
      </w:numPr>
      <w:tabs>
        <w:tab w:val="left" w:pos="142"/>
      </w:tabs>
      <w:suppressAutoHyphens/>
      <w:autoSpaceDE/>
      <w:autoSpaceDN/>
      <w:adjustRightInd/>
      <w:spacing w:line="240" w:lineRule="auto"/>
    </w:pPr>
    <w:rPr>
      <w:rFonts w:cs="Times New Roman"/>
      <w:color w:val="auto"/>
      <w:lang w:val="fr-FR" w:eastAsia="ar-SA"/>
    </w:rPr>
  </w:style>
  <w:style w:type="paragraph" w:styleId="Rvision">
    <w:name w:val="Revision"/>
    <w:hidden/>
    <w:uiPriority w:val="99"/>
    <w:semiHidden/>
    <w:rsid w:val="00CB589A"/>
    <w:rPr>
      <w:rFonts w:ascii="ArialMT" w:hAnsi="ArialMT" w:cs="ArialMT"/>
      <w:color w:val="000000"/>
      <w:lang w:val="en-GB" w:eastAsia="en-US"/>
    </w:rPr>
  </w:style>
  <w:style w:type="character" w:styleId="Accentuationintense">
    <w:name w:val="Intense Emphasis"/>
    <w:basedOn w:val="Policepardfaut"/>
    <w:uiPriority w:val="21"/>
    <w:qFormat/>
    <w:locked/>
    <w:rsid w:val="00F4504A"/>
    <w:rPr>
      <w:rFonts w:ascii="Verdana" w:hAnsi="Verdana"/>
      <w:b w:val="0"/>
      <w:i/>
      <w:iCs/>
      <w:color w:val="00ACCD"/>
      <w:sz w:val="21"/>
    </w:rPr>
  </w:style>
  <w:style w:type="character" w:styleId="lev">
    <w:name w:val="Strong"/>
    <w:basedOn w:val="Policepardfaut"/>
    <w:uiPriority w:val="22"/>
    <w:qFormat/>
    <w:locked/>
    <w:rsid w:val="00F4504A"/>
    <w:rPr>
      <w:rFonts w:ascii="Verdana" w:hAnsi="Verdana"/>
      <w:b/>
      <w:bCs/>
    </w:rPr>
  </w:style>
  <w:style w:type="paragraph" w:styleId="Citationintense">
    <w:name w:val="Intense Quote"/>
    <w:basedOn w:val="Normal"/>
    <w:next w:val="Normal"/>
    <w:link w:val="CitationintenseCar"/>
    <w:autoRedefine/>
    <w:uiPriority w:val="30"/>
    <w:qFormat/>
    <w:locked/>
    <w:rsid w:val="00F4504A"/>
    <w:pPr>
      <w:pBdr>
        <w:top w:val="single" w:sz="6" w:space="10" w:color="00ACCD"/>
        <w:bottom w:val="single" w:sz="6" w:space="10" w:color="00ACCD"/>
      </w:pBdr>
      <w:spacing w:before="360" w:after="360"/>
      <w:ind w:left="864" w:right="864"/>
      <w:jc w:val="center"/>
    </w:pPr>
    <w:rPr>
      <w:i/>
      <w:iCs/>
      <w:color w:val="00ACCD"/>
    </w:rPr>
  </w:style>
  <w:style w:type="character" w:customStyle="1" w:styleId="CitationintenseCar">
    <w:name w:val="Citation intense Car"/>
    <w:basedOn w:val="Policepardfaut"/>
    <w:link w:val="Citationintense"/>
    <w:uiPriority w:val="30"/>
    <w:rsid w:val="00F4504A"/>
    <w:rPr>
      <w:rFonts w:ascii="Verdana" w:hAnsi="Verdana" w:cs="ArialMT"/>
      <w:i/>
      <w:iCs/>
      <w:color w:val="00ACCD"/>
      <w:lang w:val="en-GB" w:eastAsia="en-US"/>
    </w:rPr>
  </w:style>
  <w:style w:type="character" w:styleId="Rfrencelgre">
    <w:name w:val="Subtle Reference"/>
    <w:basedOn w:val="Policepardfaut"/>
    <w:uiPriority w:val="31"/>
    <w:qFormat/>
    <w:locked/>
    <w:rsid w:val="00F4504A"/>
    <w:rPr>
      <w:rFonts w:ascii="Verdana" w:hAnsi="Verdana"/>
      <w:b w:val="0"/>
      <w:i w:val="0"/>
      <w:smallCaps/>
      <w:color w:val="93979E"/>
      <w:sz w:val="21"/>
    </w:rPr>
  </w:style>
  <w:style w:type="character" w:styleId="Rfrenceintense">
    <w:name w:val="Intense Reference"/>
    <w:basedOn w:val="Policepardfaut"/>
    <w:uiPriority w:val="32"/>
    <w:qFormat/>
    <w:locked/>
    <w:rsid w:val="00F4504A"/>
    <w:rPr>
      <w:rFonts w:ascii="Verdana" w:hAnsi="Verdana"/>
      <w:b/>
      <w:bCs/>
      <w:i w:val="0"/>
      <w:smallCaps/>
      <w:color w:val="00ACCD"/>
      <w:spacing w:val="5"/>
      <w:sz w:val="20"/>
    </w:rPr>
  </w:style>
  <w:style w:type="character" w:styleId="Titredulivre">
    <w:name w:val="Book Title"/>
    <w:basedOn w:val="Policepardfaut"/>
    <w:uiPriority w:val="33"/>
    <w:qFormat/>
    <w:locked/>
    <w:rsid w:val="00F4504A"/>
    <w:rPr>
      <w:rFonts w:ascii="Verdana" w:hAnsi="Verdana"/>
      <w:b/>
      <w:bCs/>
      <w:i/>
      <w:iCs/>
      <w:spacing w:val="5"/>
      <w:sz w:val="20"/>
    </w:rPr>
  </w:style>
  <w:style w:type="paragraph" w:customStyle="1" w:styleId="Docheading">
    <w:name w:val="Doc heading"/>
    <w:basedOn w:val="Normal"/>
    <w:link w:val="DocheadingChar"/>
    <w:rsid w:val="00033DB5"/>
    <w:pPr>
      <w:tabs>
        <w:tab w:val="left" w:pos="1418"/>
      </w:tabs>
      <w:autoSpaceDE/>
      <w:autoSpaceDN/>
      <w:adjustRightInd/>
      <w:spacing w:line="360" w:lineRule="auto"/>
      <w:jc w:val="right"/>
    </w:pPr>
    <w:rPr>
      <w:rFonts w:ascii="Helvetica 45 Light" w:eastAsia="Times New Roman" w:hAnsi="Helvetica 45 Light" w:cs="Helvetica 45 Light"/>
      <w:color w:val="00AE8E"/>
      <w:sz w:val="56"/>
      <w:szCs w:val="56"/>
      <w:lang w:val="fr-FR" w:eastAsia="fr-FR"/>
    </w:rPr>
  </w:style>
  <w:style w:type="character" w:customStyle="1" w:styleId="DocheadingChar">
    <w:name w:val="Doc heading Char"/>
    <w:link w:val="Docheading"/>
    <w:locked/>
    <w:rsid w:val="00033DB5"/>
    <w:rPr>
      <w:rFonts w:ascii="Helvetica 45 Light" w:eastAsia="Times New Roman" w:hAnsi="Helvetica 45 Light" w:cs="Helvetica 45 Light"/>
      <w:color w:val="00AE8E"/>
      <w:sz w:val="56"/>
      <w:szCs w:val="56"/>
    </w:rPr>
  </w:style>
  <w:style w:type="paragraph" w:styleId="TM5">
    <w:name w:val="toc 5"/>
    <w:basedOn w:val="Normal"/>
    <w:next w:val="Normal"/>
    <w:autoRedefine/>
    <w:uiPriority w:val="39"/>
    <w:unhideWhenUsed/>
    <w:locked/>
    <w:rsid w:val="003641DF"/>
    <w:pPr>
      <w:autoSpaceDE/>
      <w:autoSpaceDN/>
      <w:adjustRightInd/>
      <w:spacing w:after="100" w:line="259" w:lineRule="auto"/>
      <w:ind w:left="880"/>
      <w:jc w:val="left"/>
    </w:pPr>
    <w:rPr>
      <w:rFonts w:asciiTheme="minorHAnsi" w:eastAsiaTheme="minorEastAsia" w:hAnsiTheme="minorHAnsi" w:cstheme="minorBidi"/>
      <w:color w:val="auto"/>
      <w:sz w:val="22"/>
      <w:szCs w:val="22"/>
      <w:lang w:val="fr-FR" w:eastAsia="fr-FR"/>
    </w:rPr>
  </w:style>
  <w:style w:type="paragraph" w:styleId="TM6">
    <w:name w:val="toc 6"/>
    <w:basedOn w:val="Normal"/>
    <w:next w:val="Normal"/>
    <w:autoRedefine/>
    <w:uiPriority w:val="39"/>
    <w:unhideWhenUsed/>
    <w:locked/>
    <w:rsid w:val="003641DF"/>
    <w:pPr>
      <w:autoSpaceDE/>
      <w:autoSpaceDN/>
      <w:adjustRightInd/>
      <w:spacing w:after="100" w:line="259" w:lineRule="auto"/>
      <w:ind w:left="1100"/>
      <w:jc w:val="left"/>
    </w:pPr>
    <w:rPr>
      <w:rFonts w:asciiTheme="minorHAnsi" w:eastAsiaTheme="minorEastAsia" w:hAnsiTheme="minorHAnsi" w:cstheme="minorBidi"/>
      <w:color w:val="auto"/>
      <w:sz w:val="22"/>
      <w:szCs w:val="22"/>
      <w:lang w:val="fr-FR" w:eastAsia="fr-FR"/>
    </w:rPr>
  </w:style>
  <w:style w:type="paragraph" w:styleId="TM7">
    <w:name w:val="toc 7"/>
    <w:basedOn w:val="Normal"/>
    <w:next w:val="Normal"/>
    <w:autoRedefine/>
    <w:uiPriority w:val="39"/>
    <w:unhideWhenUsed/>
    <w:locked/>
    <w:rsid w:val="003641DF"/>
    <w:pPr>
      <w:autoSpaceDE/>
      <w:autoSpaceDN/>
      <w:adjustRightInd/>
      <w:spacing w:after="100" w:line="259" w:lineRule="auto"/>
      <w:ind w:left="1320"/>
      <w:jc w:val="left"/>
    </w:pPr>
    <w:rPr>
      <w:rFonts w:asciiTheme="minorHAnsi" w:eastAsiaTheme="minorEastAsia" w:hAnsiTheme="minorHAnsi" w:cstheme="minorBidi"/>
      <w:color w:val="auto"/>
      <w:sz w:val="22"/>
      <w:szCs w:val="22"/>
      <w:lang w:val="fr-FR" w:eastAsia="fr-FR"/>
    </w:rPr>
  </w:style>
  <w:style w:type="paragraph" w:styleId="TM8">
    <w:name w:val="toc 8"/>
    <w:basedOn w:val="Normal"/>
    <w:next w:val="Normal"/>
    <w:autoRedefine/>
    <w:uiPriority w:val="39"/>
    <w:unhideWhenUsed/>
    <w:locked/>
    <w:rsid w:val="003641DF"/>
    <w:pPr>
      <w:autoSpaceDE/>
      <w:autoSpaceDN/>
      <w:adjustRightInd/>
      <w:spacing w:after="100" w:line="259" w:lineRule="auto"/>
      <w:ind w:left="1540"/>
      <w:jc w:val="left"/>
    </w:pPr>
    <w:rPr>
      <w:rFonts w:asciiTheme="minorHAnsi" w:eastAsiaTheme="minorEastAsia" w:hAnsiTheme="minorHAnsi" w:cstheme="minorBidi"/>
      <w:color w:val="auto"/>
      <w:sz w:val="22"/>
      <w:szCs w:val="22"/>
      <w:lang w:val="fr-FR" w:eastAsia="fr-FR"/>
    </w:rPr>
  </w:style>
  <w:style w:type="paragraph" w:styleId="TM9">
    <w:name w:val="toc 9"/>
    <w:basedOn w:val="Normal"/>
    <w:next w:val="Normal"/>
    <w:autoRedefine/>
    <w:uiPriority w:val="39"/>
    <w:unhideWhenUsed/>
    <w:locked/>
    <w:rsid w:val="003641DF"/>
    <w:pPr>
      <w:autoSpaceDE/>
      <w:autoSpaceDN/>
      <w:adjustRightInd/>
      <w:spacing w:after="100" w:line="259" w:lineRule="auto"/>
      <w:ind w:left="1760"/>
      <w:jc w:val="left"/>
    </w:pPr>
    <w:rPr>
      <w:rFonts w:asciiTheme="minorHAnsi" w:eastAsiaTheme="minorEastAsia" w:hAnsiTheme="minorHAnsi" w:cstheme="minorBidi"/>
      <w:color w:val="auto"/>
      <w:sz w:val="22"/>
      <w:szCs w:val="22"/>
      <w:lang w:val="fr-FR" w:eastAsia="fr-FR"/>
    </w:rPr>
  </w:style>
  <w:style w:type="character" w:customStyle="1" w:styleId="Mentionnonrsolue1">
    <w:name w:val="Mention non résolue1"/>
    <w:basedOn w:val="Policepardfaut"/>
    <w:uiPriority w:val="99"/>
    <w:semiHidden/>
    <w:unhideWhenUsed/>
    <w:rsid w:val="003641DF"/>
    <w:rPr>
      <w:color w:val="605E5C"/>
      <w:shd w:val="clear" w:color="auto" w:fill="E1DFDD"/>
    </w:rPr>
  </w:style>
  <w:style w:type="table" w:customStyle="1" w:styleId="Tableausimple11">
    <w:name w:val="Tableau simple 11"/>
    <w:basedOn w:val="TableauNormal"/>
    <w:uiPriority w:val="41"/>
    <w:rsid w:val="00C5661A"/>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uces">
    <w:name w:val="List Bullet"/>
    <w:basedOn w:val="Normal"/>
    <w:uiPriority w:val="99"/>
    <w:unhideWhenUsed/>
    <w:locked/>
    <w:rsid w:val="007E76FC"/>
    <w:pPr>
      <w:numPr>
        <w:numId w:val="3"/>
      </w:numPr>
      <w:contextualSpacing/>
    </w:pPr>
  </w:style>
  <w:style w:type="paragraph" w:styleId="Corpsdetexte">
    <w:name w:val="Body Text"/>
    <w:basedOn w:val="Normal"/>
    <w:link w:val="CorpsdetexteCar"/>
    <w:uiPriority w:val="99"/>
    <w:semiHidden/>
    <w:unhideWhenUsed/>
    <w:locked/>
    <w:rsid w:val="00694900"/>
    <w:pPr>
      <w:spacing w:after="120"/>
    </w:pPr>
  </w:style>
  <w:style w:type="character" w:customStyle="1" w:styleId="CorpsdetexteCar">
    <w:name w:val="Corps de texte Car"/>
    <w:basedOn w:val="Policepardfaut"/>
    <w:link w:val="Corpsdetexte"/>
    <w:uiPriority w:val="99"/>
    <w:semiHidden/>
    <w:rsid w:val="00694900"/>
    <w:rPr>
      <w:rFonts w:ascii="Verdana" w:hAnsi="Verdana" w:cs="ArialMT"/>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5260">
      <w:bodyDiv w:val="1"/>
      <w:marLeft w:val="0"/>
      <w:marRight w:val="0"/>
      <w:marTop w:val="0"/>
      <w:marBottom w:val="0"/>
      <w:divBdr>
        <w:top w:val="none" w:sz="0" w:space="0" w:color="auto"/>
        <w:left w:val="none" w:sz="0" w:space="0" w:color="auto"/>
        <w:bottom w:val="none" w:sz="0" w:space="0" w:color="auto"/>
        <w:right w:val="none" w:sz="0" w:space="0" w:color="auto"/>
      </w:divBdr>
    </w:div>
    <w:div w:id="193545197">
      <w:bodyDiv w:val="1"/>
      <w:marLeft w:val="0"/>
      <w:marRight w:val="0"/>
      <w:marTop w:val="0"/>
      <w:marBottom w:val="0"/>
      <w:divBdr>
        <w:top w:val="none" w:sz="0" w:space="0" w:color="auto"/>
        <w:left w:val="none" w:sz="0" w:space="0" w:color="auto"/>
        <w:bottom w:val="none" w:sz="0" w:space="0" w:color="auto"/>
        <w:right w:val="none" w:sz="0" w:space="0" w:color="auto"/>
      </w:divBdr>
      <w:divsChild>
        <w:div w:id="66463045">
          <w:marLeft w:val="130"/>
          <w:marRight w:val="0"/>
          <w:marTop w:val="0"/>
          <w:marBottom w:val="0"/>
          <w:divBdr>
            <w:top w:val="none" w:sz="0" w:space="0" w:color="auto"/>
            <w:left w:val="none" w:sz="0" w:space="0" w:color="auto"/>
            <w:bottom w:val="none" w:sz="0" w:space="0" w:color="auto"/>
            <w:right w:val="none" w:sz="0" w:space="0" w:color="auto"/>
          </w:divBdr>
        </w:div>
        <w:div w:id="74910516">
          <w:marLeft w:val="130"/>
          <w:marRight w:val="0"/>
          <w:marTop w:val="0"/>
          <w:marBottom w:val="0"/>
          <w:divBdr>
            <w:top w:val="none" w:sz="0" w:space="0" w:color="auto"/>
            <w:left w:val="none" w:sz="0" w:space="0" w:color="auto"/>
            <w:bottom w:val="none" w:sz="0" w:space="0" w:color="auto"/>
            <w:right w:val="none" w:sz="0" w:space="0" w:color="auto"/>
          </w:divBdr>
        </w:div>
        <w:div w:id="186603644">
          <w:marLeft w:val="130"/>
          <w:marRight w:val="0"/>
          <w:marTop w:val="0"/>
          <w:marBottom w:val="0"/>
          <w:divBdr>
            <w:top w:val="none" w:sz="0" w:space="0" w:color="auto"/>
            <w:left w:val="none" w:sz="0" w:space="0" w:color="auto"/>
            <w:bottom w:val="none" w:sz="0" w:space="0" w:color="auto"/>
            <w:right w:val="none" w:sz="0" w:space="0" w:color="auto"/>
          </w:divBdr>
        </w:div>
        <w:div w:id="192308231">
          <w:marLeft w:val="130"/>
          <w:marRight w:val="0"/>
          <w:marTop w:val="0"/>
          <w:marBottom w:val="0"/>
          <w:divBdr>
            <w:top w:val="none" w:sz="0" w:space="0" w:color="auto"/>
            <w:left w:val="none" w:sz="0" w:space="0" w:color="auto"/>
            <w:bottom w:val="none" w:sz="0" w:space="0" w:color="auto"/>
            <w:right w:val="none" w:sz="0" w:space="0" w:color="auto"/>
          </w:divBdr>
        </w:div>
        <w:div w:id="304626339">
          <w:marLeft w:val="130"/>
          <w:marRight w:val="0"/>
          <w:marTop w:val="0"/>
          <w:marBottom w:val="0"/>
          <w:divBdr>
            <w:top w:val="none" w:sz="0" w:space="0" w:color="auto"/>
            <w:left w:val="none" w:sz="0" w:space="0" w:color="auto"/>
            <w:bottom w:val="none" w:sz="0" w:space="0" w:color="auto"/>
            <w:right w:val="none" w:sz="0" w:space="0" w:color="auto"/>
          </w:divBdr>
        </w:div>
        <w:div w:id="331177689">
          <w:marLeft w:val="130"/>
          <w:marRight w:val="0"/>
          <w:marTop w:val="0"/>
          <w:marBottom w:val="0"/>
          <w:divBdr>
            <w:top w:val="none" w:sz="0" w:space="0" w:color="auto"/>
            <w:left w:val="none" w:sz="0" w:space="0" w:color="auto"/>
            <w:bottom w:val="none" w:sz="0" w:space="0" w:color="auto"/>
            <w:right w:val="none" w:sz="0" w:space="0" w:color="auto"/>
          </w:divBdr>
        </w:div>
        <w:div w:id="983781492">
          <w:marLeft w:val="130"/>
          <w:marRight w:val="0"/>
          <w:marTop w:val="0"/>
          <w:marBottom w:val="0"/>
          <w:divBdr>
            <w:top w:val="none" w:sz="0" w:space="0" w:color="auto"/>
            <w:left w:val="none" w:sz="0" w:space="0" w:color="auto"/>
            <w:bottom w:val="none" w:sz="0" w:space="0" w:color="auto"/>
            <w:right w:val="none" w:sz="0" w:space="0" w:color="auto"/>
          </w:divBdr>
        </w:div>
        <w:div w:id="1067386237">
          <w:marLeft w:val="130"/>
          <w:marRight w:val="0"/>
          <w:marTop w:val="0"/>
          <w:marBottom w:val="0"/>
          <w:divBdr>
            <w:top w:val="none" w:sz="0" w:space="0" w:color="auto"/>
            <w:left w:val="none" w:sz="0" w:space="0" w:color="auto"/>
            <w:bottom w:val="none" w:sz="0" w:space="0" w:color="auto"/>
            <w:right w:val="none" w:sz="0" w:space="0" w:color="auto"/>
          </w:divBdr>
        </w:div>
        <w:div w:id="1265114620">
          <w:marLeft w:val="130"/>
          <w:marRight w:val="0"/>
          <w:marTop w:val="0"/>
          <w:marBottom w:val="0"/>
          <w:divBdr>
            <w:top w:val="none" w:sz="0" w:space="0" w:color="auto"/>
            <w:left w:val="none" w:sz="0" w:space="0" w:color="auto"/>
            <w:bottom w:val="none" w:sz="0" w:space="0" w:color="auto"/>
            <w:right w:val="none" w:sz="0" w:space="0" w:color="auto"/>
          </w:divBdr>
        </w:div>
        <w:div w:id="1393581660">
          <w:marLeft w:val="130"/>
          <w:marRight w:val="0"/>
          <w:marTop w:val="0"/>
          <w:marBottom w:val="0"/>
          <w:divBdr>
            <w:top w:val="none" w:sz="0" w:space="0" w:color="auto"/>
            <w:left w:val="none" w:sz="0" w:space="0" w:color="auto"/>
            <w:bottom w:val="none" w:sz="0" w:space="0" w:color="auto"/>
            <w:right w:val="none" w:sz="0" w:space="0" w:color="auto"/>
          </w:divBdr>
        </w:div>
        <w:div w:id="1492792591">
          <w:marLeft w:val="130"/>
          <w:marRight w:val="0"/>
          <w:marTop w:val="0"/>
          <w:marBottom w:val="0"/>
          <w:divBdr>
            <w:top w:val="none" w:sz="0" w:space="0" w:color="auto"/>
            <w:left w:val="none" w:sz="0" w:space="0" w:color="auto"/>
            <w:bottom w:val="none" w:sz="0" w:space="0" w:color="auto"/>
            <w:right w:val="none" w:sz="0" w:space="0" w:color="auto"/>
          </w:divBdr>
        </w:div>
        <w:div w:id="1501388696">
          <w:marLeft w:val="130"/>
          <w:marRight w:val="0"/>
          <w:marTop w:val="0"/>
          <w:marBottom w:val="0"/>
          <w:divBdr>
            <w:top w:val="none" w:sz="0" w:space="0" w:color="auto"/>
            <w:left w:val="none" w:sz="0" w:space="0" w:color="auto"/>
            <w:bottom w:val="none" w:sz="0" w:space="0" w:color="auto"/>
            <w:right w:val="none" w:sz="0" w:space="0" w:color="auto"/>
          </w:divBdr>
        </w:div>
        <w:div w:id="1584605481">
          <w:marLeft w:val="130"/>
          <w:marRight w:val="0"/>
          <w:marTop w:val="0"/>
          <w:marBottom w:val="0"/>
          <w:divBdr>
            <w:top w:val="none" w:sz="0" w:space="0" w:color="auto"/>
            <w:left w:val="none" w:sz="0" w:space="0" w:color="auto"/>
            <w:bottom w:val="none" w:sz="0" w:space="0" w:color="auto"/>
            <w:right w:val="none" w:sz="0" w:space="0" w:color="auto"/>
          </w:divBdr>
        </w:div>
      </w:divsChild>
    </w:div>
    <w:div w:id="259147869">
      <w:bodyDiv w:val="1"/>
      <w:marLeft w:val="0"/>
      <w:marRight w:val="0"/>
      <w:marTop w:val="0"/>
      <w:marBottom w:val="0"/>
      <w:divBdr>
        <w:top w:val="none" w:sz="0" w:space="0" w:color="auto"/>
        <w:left w:val="none" w:sz="0" w:space="0" w:color="auto"/>
        <w:bottom w:val="none" w:sz="0" w:space="0" w:color="auto"/>
        <w:right w:val="none" w:sz="0" w:space="0" w:color="auto"/>
      </w:divBdr>
    </w:div>
    <w:div w:id="570120636">
      <w:bodyDiv w:val="1"/>
      <w:marLeft w:val="0"/>
      <w:marRight w:val="0"/>
      <w:marTop w:val="0"/>
      <w:marBottom w:val="0"/>
      <w:divBdr>
        <w:top w:val="none" w:sz="0" w:space="0" w:color="auto"/>
        <w:left w:val="none" w:sz="0" w:space="0" w:color="auto"/>
        <w:bottom w:val="none" w:sz="0" w:space="0" w:color="auto"/>
        <w:right w:val="none" w:sz="0" w:space="0" w:color="auto"/>
      </w:divBdr>
    </w:div>
    <w:div w:id="575751320">
      <w:bodyDiv w:val="1"/>
      <w:marLeft w:val="0"/>
      <w:marRight w:val="0"/>
      <w:marTop w:val="0"/>
      <w:marBottom w:val="0"/>
      <w:divBdr>
        <w:top w:val="none" w:sz="0" w:space="0" w:color="auto"/>
        <w:left w:val="none" w:sz="0" w:space="0" w:color="auto"/>
        <w:bottom w:val="none" w:sz="0" w:space="0" w:color="auto"/>
        <w:right w:val="none" w:sz="0" w:space="0" w:color="auto"/>
      </w:divBdr>
    </w:div>
    <w:div w:id="629746428">
      <w:bodyDiv w:val="1"/>
      <w:marLeft w:val="0"/>
      <w:marRight w:val="0"/>
      <w:marTop w:val="0"/>
      <w:marBottom w:val="0"/>
      <w:divBdr>
        <w:top w:val="none" w:sz="0" w:space="0" w:color="auto"/>
        <w:left w:val="none" w:sz="0" w:space="0" w:color="auto"/>
        <w:bottom w:val="none" w:sz="0" w:space="0" w:color="auto"/>
        <w:right w:val="none" w:sz="0" w:space="0" w:color="auto"/>
      </w:divBdr>
    </w:div>
    <w:div w:id="855853407">
      <w:bodyDiv w:val="1"/>
      <w:marLeft w:val="0"/>
      <w:marRight w:val="0"/>
      <w:marTop w:val="0"/>
      <w:marBottom w:val="0"/>
      <w:divBdr>
        <w:top w:val="none" w:sz="0" w:space="0" w:color="auto"/>
        <w:left w:val="none" w:sz="0" w:space="0" w:color="auto"/>
        <w:bottom w:val="none" w:sz="0" w:space="0" w:color="auto"/>
        <w:right w:val="none" w:sz="0" w:space="0" w:color="auto"/>
      </w:divBdr>
    </w:div>
    <w:div w:id="871923557">
      <w:bodyDiv w:val="1"/>
      <w:marLeft w:val="0"/>
      <w:marRight w:val="0"/>
      <w:marTop w:val="0"/>
      <w:marBottom w:val="0"/>
      <w:divBdr>
        <w:top w:val="none" w:sz="0" w:space="0" w:color="auto"/>
        <w:left w:val="none" w:sz="0" w:space="0" w:color="auto"/>
        <w:bottom w:val="none" w:sz="0" w:space="0" w:color="auto"/>
        <w:right w:val="none" w:sz="0" w:space="0" w:color="auto"/>
      </w:divBdr>
    </w:div>
    <w:div w:id="1069615550">
      <w:bodyDiv w:val="1"/>
      <w:marLeft w:val="0"/>
      <w:marRight w:val="0"/>
      <w:marTop w:val="0"/>
      <w:marBottom w:val="0"/>
      <w:divBdr>
        <w:top w:val="none" w:sz="0" w:space="0" w:color="auto"/>
        <w:left w:val="none" w:sz="0" w:space="0" w:color="auto"/>
        <w:bottom w:val="none" w:sz="0" w:space="0" w:color="auto"/>
        <w:right w:val="none" w:sz="0" w:space="0" w:color="auto"/>
      </w:divBdr>
      <w:divsChild>
        <w:div w:id="265966206">
          <w:marLeft w:val="274"/>
          <w:marRight w:val="0"/>
          <w:marTop w:val="120"/>
          <w:marBottom w:val="0"/>
          <w:divBdr>
            <w:top w:val="none" w:sz="0" w:space="0" w:color="auto"/>
            <w:left w:val="none" w:sz="0" w:space="0" w:color="auto"/>
            <w:bottom w:val="none" w:sz="0" w:space="0" w:color="auto"/>
            <w:right w:val="none" w:sz="0" w:space="0" w:color="auto"/>
          </w:divBdr>
        </w:div>
        <w:div w:id="608129121">
          <w:marLeft w:val="274"/>
          <w:marRight w:val="0"/>
          <w:marTop w:val="120"/>
          <w:marBottom w:val="0"/>
          <w:divBdr>
            <w:top w:val="none" w:sz="0" w:space="0" w:color="auto"/>
            <w:left w:val="none" w:sz="0" w:space="0" w:color="auto"/>
            <w:bottom w:val="none" w:sz="0" w:space="0" w:color="auto"/>
            <w:right w:val="none" w:sz="0" w:space="0" w:color="auto"/>
          </w:divBdr>
        </w:div>
      </w:divsChild>
    </w:div>
    <w:div w:id="1093166038">
      <w:bodyDiv w:val="1"/>
      <w:marLeft w:val="0"/>
      <w:marRight w:val="0"/>
      <w:marTop w:val="0"/>
      <w:marBottom w:val="0"/>
      <w:divBdr>
        <w:top w:val="none" w:sz="0" w:space="0" w:color="auto"/>
        <w:left w:val="none" w:sz="0" w:space="0" w:color="auto"/>
        <w:bottom w:val="none" w:sz="0" w:space="0" w:color="auto"/>
        <w:right w:val="none" w:sz="0" w:space="0" w:color="auto"/>
      </w:divBdr>
    </w:div>
    <w:div w:id="1374115945">
      <w:bodyDiv w:val="1"/>
      <w:marLeft w:val="0"/>
      <w:marRight w:val="0"/>
      <w:marTop w:val="0"/>
      <w:marBottom w:val="0"/>
      <w:divBdr>
        <w:top w:val="none" w:sz="0" w:space="0" w:color="auto"/>
        <w:left w:val="none" w:sz="0" w:space="0" w:color="auto"/>
        <w:bottom w:val="none" w:sz="0" w:space="0" w:color="auto"/>
        <w:right w:val="none" w:sz="0" w:space="0" w:color="auto"/>
      </w:divBdr>
    </w:div>
    <w:div w:id="1521580788">
      <w:bodyDiv w:val="1"/>
      <w:marLeft w:val="0"/>
      <w:marRight w:val="0"/>
      <w:marTop w:val="0"/>
      <w:marBottom w:val="0"/>
      <w:divBdr>
        <w:top w:val="none" w:sz="0" w:space="0" w:color="auto"/>
        <w:left w:val="none" w:sz="0" w:space="0" w:color="auto"/>
        <w:bottom w:val="none" w:sz="0" w:space="0" w:color="auto"/>
        <w:right w:val="none" w:sz="0" w:space="0" w:color="auto"/>
      </w:divBdr>
    </w:div>
    <w:div w:id="1572882105">
      <w:bodyDiv w:val="1"/>
      <w:marLeft w:val="0"/>
      <w:marRight w:val="0"/>
      <w:marTop w:val="0"/>
      <w:marBottom w:val="0"/>
      <w:divBdr>
        <w:top w:val="none" w:sz="0" w:space="0" w:color="auto"/>
        <w:left w:val="none" w:sz="0" w:space="0" w:color="auto"/>
        <w:bottom w:val="none" w:sz="0" w:space="0" w:color="auto"/>
        <w:right w:val="none" w:sz="0" w:space="0" w:color="auto"/>
      </w:divBdr>
    </w:div>
    <w:div w:id="1617784270">
      <w:bodyDiv w:val="1"/>
      <w:marLeft w:val="0"/>
      <w:marRight w:val="0"/>
      <w:marTop w:val="0"/>
      <w:marBottom w:val="0"/>
      <w:divBdr>
        <w:top w:val="none" w:sz="0" w:space="0" w:color="auto"/>
        <w:left w:val="none" w:sz="0" w:space="0" w:color="auto"/>
        <w:bottom w:val="none" w:sz="0" w:space="0" w:color="auto"/>
        <w:right w:val="none" w:sz="0" w:space="0" w:color="auto"/>
      </w:divBdr>
    </w:div>
    <w:div w:id="1920092588">
      <w:bodyDiv w:val="1"/>
      <w:marLeft w:val="0"/>
      <w:marRight w:val="0"/>
      <w:marTop w:val="0"/>
      <w:marBottom w:val="0"/>
      <w:divBdr>
        <w:top w:val="none" w:sz="0" w:space="0" w:color="auto"/>
        <w:left w:val="none" w:sz="0" w:space="0" w:color="auto"/>
        <w:bottom w:val="none" w:sz="0" w:space="0" w:color="auto"/>
        <w:right w:val="none" w:sz="0" w:space="0" w:color="auto"/>
      </w:divBdr>
    </w:div>
    <w:div w:id="197467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9B4AE-503A-4381-9E9B-2F58809F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6640</Words>
  <Characters>36525</Characters>
  <Application>Microsoft Office Word</Application>
  <DocSecurity>0</DocSecurity>
  <Lines>304</Lines>
  <Paragraphs>86</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Microsoft</Company>
  <LinksUpToDate>false</LinksUpToDate>
  <CharactersWithSpaces>43079</CharactersWithSpaces>
  <SharedDoc>false</SharedDoc>
  <HLinks>
    <vt:vector size="342" baseType="variant">
      <vt:variant>
        <vt:i4>1703996</vt:i4>
      </vt:variant>
      <vt:variant>
        <vt:i4>338</vt:i4>
      </vt:variant>
      <vt:variant>
        <vt:i4>0</vt:i4>
      </vt:variant>
      <vt:variant>
        <vt:i4>5</vt:i4>
      </vt:variant>
      <vt:variant>
        <vt:lpwstr/>
      </vt:variant>
      <vt:variant>
        <vt:lpwstr>_Toc31954920</vt:lpwstr>
      </vt:variant>
      <vt:variant>
        <vt:i4>1245247</vt:i4>
      </vt:variant>
      <vt:variant>
        <vt:i4>332</vt:i4>
      </vt:variant>
      <vt:variant>
        <vt:i4>0</vt:i4>
      </vt:variant>
      <vt:variant>
        <vt:i4>5</vt:i4>
      </vt:variant>
      <vt:variant>
        <vt:lpwstr/>
      </vt:variant>
      <vt:variant>
        <vt:lpwstr>_Toc31954919</vt:lpwstr>
      </vt:variant>
      <vt:variant>
        <vt:i4>1179711</vt:i4>
      </vt:variant>
      <vt:variant>
        <vt:i4>326</vt:i4>
      </vt:variant>
      <vt:variant>
        <vt:i4>0</vt:i4>
      </vt:variant>
      <vt:variant>
        <vt:i4>5</vt:i4>
      </vt:variant>
      <vt:variant>
        <vt:lpwstr/>
      </vt:variant>
      <vt:variant>
        <vt:lpwstr>_Toc31954918</vt:lpwstr>
      </vt:variant>
      <vt:variant>
        <vt:i4>1900607</vt:i4>
      </vt:variant>
      <vt:variant>
        <vt:i4>320</vt:i4>
      </vt:variant>
      <vt:variant>
        <vt:i4>0</vt:i4>
      </vt:variant>
      <vt:variant>
        <vt:i4>5</vt:i4>
      </vt:variant>
      <vt:variant>
        <vt:lpwstr/>
      </vt:variant>
      <vt:variant>
        <vt:lpwstr>_Toc31954917</vt:lpwstr>
      </vt:variant>
      <vt:variant>
        <vt:i4>1835071</vt:i4>
      </vt:variant>
      <vt:variant>
        <vt:i4>314</vt:i4>
      </vt:variant>
      <vt:variant>
        <vt:i4>0</vt:i4>
      </vt:variant>
      <vt:variant>
        <vt:i4>5</vt:i4>
      </vt:variant>
      <vt:variant>
        <vt:lpwstr/>
      </vt:variant>
      <vt:variant>
        <vt:lpwstr>_Toc31954916</vt:lpwstr>
      </vt:variant>
      <vt:variant>
        <vt:i4>2031679</vt:i4>
      </vt:variant>
      <vt:variant>
        <vt:i4>308</vt:i4>
      </vt:variant>
      <vt:variant>
        <vt:i4>0</vt:i4>
      </vt:variant>
      <vt:variant>
        <vt:i4>5</vt:i4>
      </vt:variant>
      <vt:variant>
        <vt:lpwstr/>
      </vt:variant>
      <vt:variant>
        <vt:lpwstr>_Toc31954915</vt:lpwstr>
      </vt:variant>
      <vt:variant>
        <vt:i4>1966143</vt:i4>
      </vt:variant>
      <vt:variant>
        <vt:i4>302</vt:i4>
      </vt:variant>
      <vt:variant>
        <vt:i4>0</vt:i4>
      </vt:variant>
      <vt:variant>
        <vt:i4>5</vt:i4>
      </vt:variant>
      <vt:variant>
        <vt:lpwstr/>
      </vt:variant>
      <vt:variant>
        <vt:lpwstr>_Toc31954914</vt:lpwstr>
      </vt:variant>
      <vt:variant>
        <vt:i4>1638463</vt:i4>
      </vt:variant>
      <vt:variant>
        <vt:i4>296</vt:i4>
      </vt:variant>
      <vt:variant>
        <vt:i4>0</vt:i4>
      </vt:variant>
      <vt:variant>
        <vt:i4>5</vt:i4>
      </vt:variant>
      <vt:variant>
        <vt:lpwstr/>
      </vt:variant>
      <vt:variant>
        <vt:lpwstr>_Toc31954913</vt:lpwstr>
      </vt:variant>
      <vt:variant>
        <vt:i4>1572927</vt:i4>
      </vt:variant>
      <vt:variant>
        <vt:i4>290</vt:i4>
      </vt:variant>
      <vt:variant>
        <vt:i4>0</vt:i4>
      </vt:variant>
      <vt:variant>
        <vt:i4>5</vt:i4>
      </vt:variant>
      <vt:variant>
        <vt:lpwstr/>
      </vt:variant>
      <vt:variant>
        <vt:lpwstr>_Toc31954912</vt:lpwstr>
      </vt:variant>
      <vt:variant>
        <vt:i4>1769535</vt:i4>
      </vt:variant>
      <vt:variant>
        <vt:i4>284</vt:i4>
      </vt:variant>
      <vt:variant>
        <vt:i4>0</vt:i4>
      </vt:variant>
      <vt:variant>
        <vt:i4>5</vt:i4>
      </vt:variant>
      <vt:variant>
        <vt:lpwstr/>
      </vt:variant>
      <vt:variant>
        <vt:lpwstr>_Toc31954911</vt:lpwstr>
      </vt:variant>
      <vt:variant>
        <vt:i4>1703999</vt:i4>
      </vt:variant>
      <vt:variant>
        <vt:i4>278</vt:i4>
      </vt:variant>
      <vt:variant>
        <vt:i4>0</vt:i4>
      </vt:variant>
      <vt:variant>
        <vt:i4>5</vt:i4>
      </vt:variant>
      <vt:variant>
        <vt:lpwstr/>
      </vt:variant>
      <vt:variant>
        <vt:lpwstr>_Toc31954910</vt:lpwstr>
      </vt:variant>
      <vt:variant>
        <vt:i4>1245246</vt:i4>
      </vt:variant>
      <vt:variant>
        <vt:i4>272</vt:i4>
      </vt:variant>
      <vt:variant>
        <vt:i4>0</vt:i4>
      </vt:variant>
      <vt:variant>
        <vt:i4>5</vt:i4>
      </vt:variant>
      <vt:variant>
        <vt:lpwstr/>
      </vt:variant>
      <vt:variant>
        <vt:lpwstr>_Toc31954909</vt:lpwstr>
      </vt:variant>
      <vt:variant>
        <vt:i4>1179710</vt:i4>
      </vt:variant>
      <vt:variant>
        <vt:i4>266</vt:i4>
      </vt:variant>
      <vt:variant>
        <vt:i4>0</vt:i4>
      </vt:variant>
      <vt:variant>
        <vt:i4>5</vt:i4>
      </vt:variant>
      <vt:variant>
        <vt:lpwstr/>
      </vt:variant>
      <vt:variant>
        <vt:lpwstr>_Toc31954908</vt:lpwstr>
      </vt:variant>
      <vt:variant>
        <vt:i4>1900606</vt:i4>
      </vt:variant>
      <vt:variant>
        <vt:i4>260</vt:i4>
      </vt:variant>
      <vt:variant>
        <vt:i4>0</vt:i4>
      </vt:variant>
      <vt:variant>
        <vt:i4>5</vt:i4>
      </vt:variant>
      <vt:variant>
        <vt:lpwstr/>
      </vt:variant>
      <vt:variant>
        <vt:lpwstr>_Toc31954907</vt:lpwstr>
      </vt:variant>
      <vt:variant>
        <vt:i4>1835070</vt:i4>
      </vt:variant>
      <vt:variant>
        <vt:i4>254</vt:i4>
      </vt:variant>
      <vt:variant>
        <vt:i4>0</vt:i4>
      </vt:variant>
      <vt:variant>
        <vt:i4>5</vt:i4>
      </vt:variant>
      <vt:variant>
        <vt:lpwstr/>
      </vt:variant>
      <vt:variant>
        <vt:lpwstr>_Toc31954906</vt:lpwstr>
      </vt:variant>
      <vt:variant>
        <vt:i4>2031678</vt:i4>
      </vt:variant>
      <vt:variant>
        <vt:i4>248</vt:i4>
      </vt:variant>
      <vt:variant>
        <vt:i4>0</vt:i4>
      </vt:variant>
      <vt:variant>
        <vt:i4>5</vt:i4>
      </vt:variant>
      <vt:variant>
        <vt:lpwstr/>
      </vt:variant>
      <vt:variant>
        <vt:lpwstr>_Toc31954905</vt:lpwstr>
      </vt:variant>
      <vt:variant>
        <vt:i4>1966142</vt:i4>
      </vt:variant>
      <vt:variant>
        <vt:i4>242</vt:i4>
      </vt:variant>
      <vt:variant>
        <vt:i4>0</vt:i4>
      </vt:variant>
      <vt:variant>
        <vt:i4>5</vt:i4>
      </vt:variant>
      <vt:variant>
        <vt:lpwstr/>
      </vt:variant>
      <vt:variant>
        <vt:lpwstr>_Toc31954904</vt:lpwstr>
      </vt:variant>
      <vt:variant>
        <vt:i4>1638462</vt:i4>
      </vt:variant>
      <vt:variant>
        <vt:i4>236</vt:i4>
      </vt:variant>
      <vt:variant>
        <vt:i4>0</vt:i4>
      </vt:variant>
      <vt:variant>
        <vt:i4>5</vt:i4>
      </vt:variant>
      <vt:variant>
        <vt:lpwstr/>
      </vt:variant>
      <vt:variant>
        <vt:lpwstr>_Toc31954903</vt:lpwstr>
      </vt:variant>
      <vt:variant>
        <vt:i4>1572926</vt:i4>
      </vt:variant>
      <vt:variant>
        <vt:i4>230</vt:i4>
      </vt:variant>
      <vt:variant>
        <vt:i4>0</vt:i4>
      </vt:variant>
      <vt:variant>
        <vt:i4>5</vt:i4>
      </vt:variant>
      <vt:variant>
        <vt:lpwstr/>
      </vt:variant>
      <vt:variant>
        <vt:lpwstr>_Toc31954902</vt:lpwstr>
      </vt:variant>
      <vt:variant>
        <vt:i4>1769534</vt:i4>
      </vt:variant>
      <vt:variant>
        <vt:i4>224</vt:i4>
      </vt:variant>
      <vt:variant>
        <vt:i4>0</vt:i4>
      </vt:variant>
      <vt:variant>
        <vt:i4>5</vt:i4>
      </vt:variant>
      <vt:variant>
        <vt:lpwstr/>
      </vt:variant>
      <vt:variant>
        <vt:lpwstr>_Toc31954901</vt:lpwstr>
      </vt:variant>
      <vt:variant>
        <vt:i4>1703998</vt:i4>
      </vt:variant>
      <vt:variant>
        <vt:i4>218</vt:i4>
      </vt:variant>
      <vt:variant>
        <vt:i4>0</vt:i4>
      </vt:variant>
      <vt:variant>
        <vt:i4>5</vt:i4>
      </vt:variant>
      <vt:variant>
        <vt:lpwstr/>
      </vt:variant>
      <vt:variant>
        <vt:lpwstr>_Toc31954900</vt:lpwstr>
      </vt:variant>
      <vt:variant>
        <vt:i4>1179703</vt:i4>
      </vt:variant>
      <vt:variant>
        <vt:i4>212</vt:i4>
      </vt:variant>
      <vt:variant>
        <vt:i4>0</vt:i4>
      </vt:variant>
      <vt:variant>
        <vt:i4>5</vt:i4>
      </vt:variant>
      <vt:variant>
        <vt:lpwstr/>
      </vt:variant>
      <vt:variant>
        <vt:lpwstr>_Toc31954899</vt:lpwstr>
      </vt:variant>
      <vt:variant>
        <vt:i4>1245239</vt:i4>
      </vt:variant>
      <vt:variant>
        <vt:i4>206</vt:i4>
      </vt:variant>
      <vt:variant>
        <vt:i4>0</vt:i4>
      </vt:variant>
      <vt:variant>
        <vt:i4>5</vt:i4>
      </vt:variant>
      <vt:variant>
        <vt:lpwstr/>
      </vt:variant>
      <vt:variant>
        <vt:lpwstr>_Toc31954898</vt:lpwstr>
      </vt:variant>
      <vt:variant>
        <vt:i4>1835063</vt:i4>
      </vt:variant>
      <vt:variant>
        <vt:i4>200</vt:i4>
      </vt:variant>
      <vt:variant>
        <vt:i4>0</vt:i4>
      </vt:variant>
      <vt:variant>
        <vt:i4>5</vt:i4>
      </vt:variant>
      <vt:variant>
        <vt:lpwstr/>
      </vt:variant>
      <vt:variant>
        <vt:lpwstr>_Toc31954897</vt:lpwstr>
      </vt:variant>
      <vt:variant>
        <vt:i4>1900599</vt:i4>
      </vt:variant>
      <vt:variant>
        <vt:i4>194</vt:i4>
      </vt:variant>
      <vt:variant>
        <vt:i4>0</vt:i4>
      </vt:variant>
      <vt:variant>
        <vt:i4>5</vt:i4>
      </vt:variant>
      <vt:variant>
        <vt:lpwstr/>
      </vt:variant>
      <vt:variant>
        <vt:lpwstr>_Toc31954896</vt:lpwstr>
      </vt:variant>
      <vt:variant>
        <vt:i4>1966135</vt:i4>
      </vt:variant>
      <vt:variant>
        <vt:i4>188</vt:i4>
      </vt:variant>
      <vt:variant>
        <vt:i4>0</vt:i4>
      </vt:variant>
      <vt:variant>
        <vt:i4>5</vt:i4>
      </vt:variant>
      <vt:variant>
        <vt:lpwstr/>
      </vt:variant>
      <vt:variant>
        <vt:lpwstr>_Toc31954895</vt:lpwstr>
      </vt:variant>
      <vt:variant>
        <vt:i4>2031671</vt:i4>
      </vt:variant>
      <vt:variant>
        <vt:i4>182</vt:i4>
      </vt:variant>
      <vt:variant>
        <vt:i4>0</vt:i4>
      </vt:variant>
      <vt:variant>
        <vt:i4>5</vt:i4>
      </vt:variant>
      <vt:variant>
        <vt:lpwstr/>
      </vt:variant>
      <vt:variant>
        <vt:lpwstr>_Toc31954894</vt:lpwstr>
      </vt:variant>
      <vt:variant>
        <vt:i4>1572919</vt:i4>
      </vt:variant>
      <vt:variant>
        <vt:i4>176</vt:i4>
      </vt:variant>
      <vt:variant>
        <vt:i4>0</vt:i4>
      </vt:variant>
      <vt:variant>
        <vt:i4>5</vt:i4>
      </vt:variant>
      <vt:variant>
        <vt:lpwstr/>
      </vt:variant>
      <vt:variant>
        <vt:lpwstr>_Toc31954893</vt:lpwstr>
      </vt:variant>
      <vt:variant>
        <vt:i4>1638455</vt:i4>
      </vt:variant>
      <vt:variant>
        <vt:i4>170</vt:i4>
      </vt:variant>
      <vt:variant>
        <vt:i4>0</vt:i4>
      </vt:variant>
      <vt:variant>
        <vt:i4>5</vt:i4>
      </vt:variant>
      <vt:variant>
        <vt:lpwstr/>
      </vt:variant>
      <vt:variant>
        <vt:lpwstr>_Toc31954892</vt:lpwstr>
      </vt:variant>
      <vt:variant>
        <vt:i4>1703991</vt:i4>
      </vt:variant>
      <vt:variant>
        <vt:i4>164</vt:i4>
      </vt:variant>
      <vt:variant>
        <vt:i4>0</vt:i4>
      </vt:variant>
      <vt:variant>
        <vt:i4>5</vt:i4>
      </vt:variant>
      <vt:variant>
        <vt:lpwstr/>
      </vt:variant>
      <vt:variant>
        <vt:lpwstr>_Toc31954891</vt:lpwstr>
      </vt:variant>
      <vt:variant>
        <vt:i4>1769527</vt:i4>
      </vt:variant>
      <vt:variant>
        <vt:i4>158</vt:i4>
      </vt:variant>
      <vt:variant>
        <vt:i4>0</vt:i4>
      </vt:variant>
      <vt:variant>
        <vt:i4>5</vt:i4>
      </vt:variant>
      <vt:variant>
        <vt:lpwstr/>
      </vt:variant>
      <vt:variant>
        <vt:lpwstr>_Toc31954890</vt:lpwstr>
      </vt:variant>
      <vt:variant>
        <vt:i4>1179702</vt:i4>
      </vt:variant>
      <vt:variant>
        <vt:i4>152</vt:i4>
      </vt:variant>
      <vt:variant>
        <vt:i4>0</vt:i4>
      </vt:variant>
      <vt:variant>
        <vt:i4>5</vt:i4>
      </vt:variant>
      <vt:variant>
        <vt:lpwstr/>
      </vt:variant>
      <vt:variant>
        <vt:lpwstr>_Toc31954889</vt:lpwstr>
      </vt:variant>
      <vt:variant>
        <vt:i4>1245238</vt:i4>
      </vt:variant>
      <vt:variant>
        <vt:i4>146</vt:i4>
      </vt:variant>
      <vt:variant>
        <vt:i4>0</vt:i4>
      </vt:variant>
      <vt:variant>
        <vt:i4>5</vt:i4>
      </vt:variant>
      <vt:variant>
        <vt:lpwstr/>
      </vt:variant>
      <vt:variant>
        <vt:lpwstr>_Toc31954888</vt:lpwstr>
      </vt:variant>
      <vt:variant>
        <vt:i4>1835062</vt:i4>
      </vt:variant>
      <vt:variant>
        <vt:i4>140</vt:i4>
      </vt:variant>
      <vt:variant>
        <vt:i4>0</vt:i4>
      </vt:variant>
      <vt:variant>
        <vt:i4>5</vt:i4>
      </vt:variant>
      <vt:variant>
        <vt:lpwstr/>
      </vt:variant>
      <vt:variant>
        <vt:lpwstr>_Toc31954887</vt:lpwstr>
      </vt:variant>
      <vt:variant>
        <vt:i4>1900598</vt:i4>
      </vt:variant>
      <vt:variant>
        <vt:i4>134</vt:i4>
      </vt:variant>
      <vt:variant>
        <vt:i4>0</vt:i4>
      </vt:variant>
      <vt:variant>
        <vt:i4>5</vt:i4>
      </vt:variant>
      <vt:variant>
        <vt:lpwstr/>
      </vt:variant>
      <vt:variant>
        <vt:lpwstr>_Toc31954886</vt:lpwstr>
      </vt:variant>
      <vt:variant>
        <vt:i4>1966134</vt:i4>
      </vt:variant>
      <vt:variant>
        <vt:i4>128</vt:i4>
      </vt:variant>
      <vt:variant>
        <vt:i4>0</vt:i4>
      </vt:variant>
      <vt:variant>
        <vt:i4>5</vt:i4>
      </vt:variant>
      <vt:variant>
        <vt:lpwstr/>
      </vt:variant>
      <vt:variant>
        <vt:lpwstr>_Toc31954885</vt:lpwstr>
      </vt:variant>
      <vt:variant>
        <vt:i4>2031670</vt:i4>
      </vt:variant>
      <vt:variant>
        <vt:i4>122</vt:i4>
      </vt:variant>
      <vt:variant>
        <vt:i4>0</vt:i4>
      </vt:variant>
      <vt:variant>
        <vt:i4>5</vt:i4>
      </vt:variant>
      <vt:variant>
        <vt:lpwstr/>
      </vt:variant>
      <vt:variant>
        <vt:lpwstr>_Toc31954884</vt:lpwstr>
      </vt:variant>
      <vt:variant>
        <vt:i4>1572918</vt:i4>
      </vt:variant>
      <vt:variant>
        <vt:i4>116</vt:i4>
      </vt:variant>
      <vt:variant>
        <vt:i4>0</vt:i4>
      </vt:variant>
      <vt:variant>
        <vt:i4>5</vt:i4>
      </vt:variant>
      <vt:variant>
        <vt:lpwstr/>
      </vt:variant>
      <vt:variant>
        <vt:lpwstr>_Toc31954883</vt:lpwstr>
      </vt:variant>
      <vt:variant>
        <vt:i4>1638454</vt:i4>
      </vt:variant>
      <vt:variant>
        <vt:i4>110</vt:i4>
      </vt:variant>
      <vt:variant>
        <vt:i4>0</vt:i4>
      </vt:variant>
      <vt:variant>
        <vt:i4>5</vt:i4>
      </vt:variant>
      <vt:variant>
        <vt:lpwstr/>
      </vt:variant>
      <vt:variant>
        <vt:lpwstr>_Toc31954882</vt:lpwstr>
      </vt:variant>
      <vt:variant>
        <vt:i4>1703990</vt:i4>
      </vt:variant>
      <vt:variant>
        <vt:i4>104</vt:i4>
      </vt:variant>
      <vt:variant>
        <vt:i4>0</vt:i4>
      </vt:variant>
      <vt:variant>
        <vt:i4>5</vt:i4>
      </vt:variant>
      <vt:variant>
        <vt:lpwstr/>
      </vt:variant>
      <vt:variant>
        <vt:lpwstr>_Toc31954881</vt:lpwstr>
      </vt:variant>
      <vt:variant>
        <vt:i4>1769526</vt:i4>
      </vt:variant>
      <vt:variant>
        <vt:i4>98</vt:i4>
      </vt:variant>
      <vt:variant>
        <vt:i4>0</vt:i4>
      </vt:variant>
      <vt:variant>
        <vt:i4>5</vt:i4>
      </vt:variant>
      <vt:variant>
        <vt:lpwstr/>
      </vt:variant>
      <vt:variant>
        <vt:lpwstr>_Toc31954880</vt:lpwstr>
      </vt:variant>
      <vt:variant>
        <vt:i4>1179705</vt:i4>
      </vt:variant>
      <vt:variant>
        <vt:i4>92</vt:i4>
      </vt:variant>
      <vt:variant>
        <vt:i4>0</vt:i4>
      </vt:variant>
      <vt:variant>
        <vt:i4>5</vt:i4>
      </vt:variant>
      <vt:variant>
        <vt:lpwstr/>
      </vt:variant>
      <vt:variant>
        <vt:lpwstr>_Toc31954879</vt:lpwstr>
      </vt:variant>
      <vt:variant>
        <vt:i4>1245241</vt:i4>
      </vt:variant>
      <vt:variant>
        <vt:i4>86</vt:i4>
      </vt:variant>
      <vt:variant>
        <vt:i4>0</vt:i4>
      </vt:variant>
      <vt:variant>
        <vt:i4>5</vt:i4>
      </vt:variant>
      <vt:variant>
        <vt:lpwstr/>
      </vt:variant>
      <vt:variant>
        <vt:lpwstr>_Toc31954878</vt:lpwstr>
      </vt:variant>
      <vt:variant>
        <vt:i4>1835065</vt:i4>
      </vt:variant>
      <vt:variant>
        <vt:i4>80</vt:i4>
      </vt:variant>
      <vt:variant>
        <vt:i4>0</vt:i4>
      </vt:variant>
      <vt:variant>
        <vt:i4>5</vt:i4>
      </vt:variant>
      <vt:variant>
        <vt:lpwstr/>
      </vt:variant>
      <vt:variant>
        <vt:lpwstr>_Toc31954877</vt:lpwstr>
      </vt:variant>
      <vt:variant>
        <vt:i4>1900601</vt:i4>
      </vt:variant>
      <vt:variant>
        <vt:i4>74</vt:i4>
      </vt:variant>
      <vt:variant>
        <vt:i4>0</vt:i4>
      </vt:variant>
      <vt:variant>
        <vt:i4>5</vt:i4>
      </vt:variant>
      <vt:variant>
        <vt:lpwstr/>
      </vt:variant>
      <vt:variant>
        <vt:lpwstr>_Toc31954876</vt:lpwstr>
      </vt:variant>
      <vt:variant>
        <vt:i4>1966137</vt:i4>
      </vt:variant>
      <vt:variant>
        <vt:i4>68</vt:i4>
      </vt:variant>
      <vt:variant>
        <vt:i4>0</vt:i4>
      </vt:variant>
      <vt:variant>
        <vt:i4>5</vt:i4>
      </vt:variant>
      <vt:variant>
        <vt:lpwstr/>
      </vt:variant>
      <vt:variant>
        <vt:lpwstr>_Toc31954875</vt:lpwstr>
      </vt:variant>
      <vt:variant>
        <vt:i4>2031673</vt:i4>
      </vt:variant>
      <vt:variant>
        <vt:i4>62</vt:i4>
      </vt:variant>
      <vt:variant>
        <vt:i4>0</vt:i4>
      </vt:variant>
      <vt:variant>
        <vt:i4>5</vt:i4>
      </vt:variant>
      <vt:variant>
        <vt:lpwstr/>
      </vt:variant>
      <vt:variant>
        <vt:lpwstr>_Toc31954874</vt:lpwstr>
      </vt:variant>
      <vt:variant>
        <vt:i4>1572921</vt:i4>
      </vt:variant>
      <vt:variant>
        <vt:i4>56</vt:i4>
      </vt:variant>
      <vt:variant>
        <vt:i4>0</vt:i4>
      </vt:variant>
      <vt:variant>
        <vt:i4>5</vt:i4>
      </vt:variant>
      <vt:variant>
        <vt:lpwstr/>
      </vt:variant>
      <vt:variant>
        <vt:lpwstr>_Toc31954873</vt:lpwstr>
      </vt:variant>
      <vt:variant>
        <vt:i4>1638457</vt:i4>
      </vt:variant>
      <vt:variant>
        <vt:i4>50</vt:i4>
      </vt:variant>
      <vt:variant>
        <vt:i4>0</vt:i4>
      </vt:variant>
      <vt:variant>
        <vt:i4>5</vt:i4>
      </vt:variant>
      <vt:variant>
        <vt:lpwstr/>
      </vt:variant>
      <vt:variant>
        <vt:lpwstr>_Toc31954872</vt:lpwstr>
      </vt:variant>
      <vt:variant>
        <vt:i4>1703993</vt:i4>
      </vt:variant>
      <vt:variant>
        <vt:i4>44</vt:i4>
      </vt:variant>
      <vt:variant>
        <vt:i4>0</vt:i4>
      </vt:variant>
      <vt:variant>
        <vt:i4>5</vt:i4>
      </vt:variant>
      <vt:variant>
        <vt:lpwstr/>
      </vt:variant>
      <vt:variant>
        <vt:lpwstr>_Toc31954871</vt:lpwstr>
      </vt:variant>
      <vt:variant>
        <vt:i4>1769529</vt:i4>
      </vt:variant>
      <vt:variant>
        <vt:i4>38</vt:i4>
      </vt:variant>
      <vt:variant>
        <vt:i4>0</vt:i4>
      </vt:variant>
      <vt:variant>
        <vt:i4>5</vt:i4>
      </vt:variant>
      <vt:variant>
        <vt:lpwstr/>
      </vt:variant>
      <vt:variant>
        <vt:lpwstr>_Toc31954870</vt:lpwstr>
      </vt:variant>
      <vt:variant>
        <vt:i4>1179704</vt:i4>
      </vt:variant>
      <vt:variant>
        <vt:i4>32</vt:i4>
      </vt:variant>
      <vt:variant>
        <vt:i4>0</vt:i4>
      </vt:variant>
      <vt:variant>
        <vt:i4>5</vt:i4>
      </vt:variant>
      <vt:variant>
        <vt:lpwstr/>
      </vt:variant>
      <vt:variant>
        <vt:lpwstr>_Toc31954869</vt:lpwstr>
      </vt:variant>
      <vt:variant>
        <vt:i4>1245240</vt:i4>
      </vt:variant>
      <vt:variant>
        <vt:i4>26</vt:i4>
      </vt:variant>
      <vt:variant>
        <vt:i4>0</vt:i4>
      </vt:variant>
      <vt:variant>
        <vt:i4>5</vt:i4>
      </vt:variant>
      <vt:variant>
        <vt:lpwstr/>
      </vt:variant>
      <vt:variant>
        <vt:lpwstr>_Toc31954868</vt:lpwstr>
      </vt:variant>
      <vt:variant>
        <vt:i4>1835064</vt:i4>
      </vt:variant>
      <vt:variant>
        <vt:i4>20</vt:i4>
      </vt:variant>
      <vt:variant>
        <vt:i4>0</vt:i4>
      </vt:variant>
      <vt:variant>
        <vt:i4>5</vt:i4>
      </vt:variant>
      <vt:variant>
        <vt:lpwstr/>
      </vt:variant>
      <vt:variant>
        <vt:lpwstr>_Toc31954867</vt:lpwstr>
      </vt:variant>
      <vt:variant>
        <vt:i4>1900600</vt:i4>
      </vt:variant>
      <vt:variant>
        <vt:i4>14</vt:i4>
      </vt:variant>
      <vt:variant>
        <vt:i4>0</vt:i4>
      </vt:variant>
      <vt:variant>
        <vt:i4>5</vt:i4>
      </vt:variant>
      <vt:variant>
        <vt:lpwstr/>
      </vt:variant>
      <vt:variant>
        <vt:lpwstr>_Toc31954866</vt:lpwstr>
      </vt:variant>
      <vt:variant>
        <vt:i4>1966136</vt:i4>
      </vt:variant>
      <vt:variant>
        <vt:i4>8</vt:i4>
      </vt:variant>
      <vt:variant>
        <vt:i4>0</vt:i4>
      </vt:variant>
      <vt:variant>
        <vt:i4>5</vt:i4>
      </vt:variant>
      <vt:variant>
        <vt:lpwstr/>
      </vt:variant>
      <vt:variant>
        <vt:lpwstr>_Toc31954865</vt:lpwstr>
      </vt:variant>
      <vt:variant>
        <vt:i4>2031672</vt:i4>
      </vt:variant>
      <vt:variant>
        <vt:i4>2</vt:i4>
      </vt:variant>
      <vt:variant>
        <vt:i4>0</vt:i4>
      </vt:variant>
      <vt:variant>
        <vt:i4>5</vt:i4>
      </vt:variant>
      <vt:variant>
        <vt:lpwstr/>
      </vt:variant>
      <vt:variant>
        <vt:lpwstr>_Toc31954864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Olympio</dc:creator>
  <cp:lastModifiedBy>Gilles RIBOUET</cp:lastModifiedBy>
  <cp:revision>2</cp:revision>
  <cp:lastPrinted>2021-12-03T09:19:00Z</cp:lastPrinted>
  <dcterms:created xsi:type="dcterms:W3CDTF">2022-01-20T12:54:00Z</dcterms:created>
  <dcterms:modified xsi:type="dcterms:W3CDTF">2022-01-20T12:54:00Z</dcterms:modified>
</cp:coreProperties>
</file>