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9CB9F1" w14:textId="0CD2DC79" w:rsidR="001D6AB8" w:rsidRPr="00B7509B" w:rsidRDefault="00127E60" w:rsidP="00127E60">
      <w:pPr>
        <w:jc w:val="center"/>
        <w:rPr>
          <w:color w:val="00ACCD"/>
          <w:lang w:val="fr-FR"/>
        </w:rPr>
      </w:pPr>
      <w:r>
        <w:rPr>
          <w:noProof/>
          <w:sz w:val="24"/>
          <w:lang w:val="fr-FR" w:eastAsia="fr-FR"/>
        </w:rPr>
        <w:drawing>
          <wp:inline distT="0" distB="0" distL="0" distR="0" wp14:anchorId="7970A043" wp14:editId="6B3AE270">
            <wp:extent cx="3795558" cy="267335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03479" cy="2678929"/>
                    </a:xfrm>
                    <a:prstGeom prst="rect">
                      <a:avLst/>
                    </a:prstGeom>
                    <a:noFill/>
                    <a:ln>
                      <a:noFill/>
                    </a:ln>
                  </pic:spPr>
                </pic:pic>
              </a:graphicData>
            </a:graphic>
          </wp:inline>
        </w:drawing>
      </w:r>
    </w:p>
    <w:p w14:paraId="41D16BD6" w14:textId="33A9BC85" w:rsidR="001D6AB8" w:rsidRPr="00B7509B" w:rsidRDefault="00F07C65" w:rsidP="001D6AB8">
      <w:pPr>
        <w:rPr>
          <w:color w:val="00ACCD"/>
          <w:lang w:val="fr-FR"/>
        </w:rPr>
      </w:pPr>
      <w:r>
        <w:rPr>
          <w:noProof/>
          <w:color w:val="00ACCD"/>
          <w:lang w:val="fr-FR" w:eastAsia="fr-FR"/>
        </w:rPr>
        <mc:AlternateContent>
          <mc:Choice Requires="wps">
            <w:drawing>
              <wp:anchor distT="0" distB="0" distL="114300" distR="114300" simplePos="0" relativeHeight="251682816" behindDoc="0" locked="0" layoutInCell="1" allowOverlap="1" wp14:anchorId="5BEC6C2E" wp14:editId="2991FFF6">
                <wp:simplePos x="0" y="0"/>
                <wp:positionH relativeFrom="column">
                  <wp:posOffset>-75971</wp:posOffset>
                </wp:positionH>
                <wp:positionV relativeFrom="paragraph">
                  <wp:posOffset>183317</wp:posOffset>
                </wp:positionV>
                <wp:extent cx="6026046" cy="0"/>
                <wp:effectExtent l="0" t="0" r="6985" b="12700"/>
                <wp:wrapNone/>
                <wp:docPr id="28" name="Connecteur droit 28"/>
                <wp:cNvGraphicFramePr/>
                <a:graphic xmlns:a="http://schemas.openxmlformats.org/drawingml/2006/main">
                  <a:graphicData uri="http://schemas.microsoft.com/office/word/2010/wordprocessingShape">
                    <wps:wsp>
                      <wps:cNvCnPr/>
                      <wps:spPr>
                        <a:xfrm>
                          <a:off x="0" y="0"/>
                          <a:ext cx="6026046" cy="0"/>
                        </a:xfrm>
                        <a:prstGeom prst="line">
                          <a:avLst/>
                        </a:prstGeom>
                        <a:ln w="12700">
                          <a:solidFill>
                            <a:srgbClr val="F5822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A7E508A" id="Connecteur droit 28" o:spid="_x0000_s1026" style="position:absolute;z-index:251682816;visibility:visible;mso-wrap-style:square;mso-wrap-distance-left:9pt;mso-wrap-distance-top:0;mso-wrap-distance-right:9pt;mso-wrap-distance-bottom:0;mso-position-horizontal:absolute;mso-position-horizontal-relative:text;mso-position-vertical:absolute;mso-position-vertical-relative:text" from="-6pt,14.45pt" to="468.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" strokecolor="#f58220" strokeweight="1pt">
                <v:stroke joinstyle="miter"/>
              </v:line>
            </w:pict>
          </mc:Fallback>
        </mc:AlternateContent>
      </w:r>
    </w:p>
    <w:p w14:paraId="1A22C484" w14:textId="1A9BED0B" w:rsidR="001D6AB8" w:rsidRPr="00B7509B" w:rsidRDefault="001D6AB8" w:rsidP="005439D1">
      <w:pPr>
        <w:rPr>
          <w:color w:val="00ACCD"/>
          <w:lang w:val="fr-FR"/>
        </w:rPr>
      </w:pPr>
    </w:p>
    <w:p w14:paraId="5B2A5D8D" w14:textId="1F5EB2D1" w:rsidR="002A5ED0" w:rsidRDefault="00391DDE" w:rsidP="00F07C65">
      <w:pPr>
        <w:tabs>
          <w:tab w:val="left" w:pos="1276"/>
        </w:tabs>
        <w:jc w:val="center"/>
        <w:rPr>
          <w:b/>
          <w:bCs/>
          <w:color w:val="00ACCD"/>
          <w:sz w:val="36"/>
          <w:szCs w:val="22"/>
          <w:lang w:val="fr-FR"/>
        </w:rPr>
      </w:pPr>
      <w:r>
        <w:rPr>
          <w:b/>
          <w:bCs/>
          <w:color w:val="00ACCD"/>
          <w:sz w:val="36"/>
          <w:szCs w:val="22"/>
          <w:lang w:val="fr-FR"/>
        </w:rPr>
        <w:t>CODE D’ETHIQUE</w:t>
      </w:r>
      <w:r w:rsidR="001516D2">
        <w:rPr>
          <w:b/>
          <w:bCs/>
          <w:color w:val="00ACCD"/>
          <w:sz w:val="36"/>
          <w:szCs w:val="22"/>
          <w:lang w:val="fr-FR"/>
        </w:rPr>
        <w:t xml:space="preserve"> </w:t>
      </w:r>
    </w:p>
    <w:p w14:paraId="34991BB8" w14:textId="17DBE28B" w:rsidR="00CB69F1" w:rsidRDefault="001563BC" w:rsidP="00F07C65">
      <w:pPr>
        <w:tabs>
          <w:tab w:val="left" w:pos="1276"/>
        </w:tabs>
        <w:jc w:val="center"/>
        <w:rPr>
          <w:b/>
          <w:bCs/>
          <w:color w:val="00ACCD"/>
          <w:sz w:val="36"/>
          <w:szCs w:val="22"/>
          <w:lang w:val="fr-FR"/>
        </w:rPr>
      </w:pPr>
      <w:r>
        <w:rPr>
          <w:b/>
          <w:bCs/>
          <w:color w:val="00ACCD"/>
          <w:sz w:val="36"/>
          <w:szCs w:val="22"/>
          <w:lang w:val="fr-FR"/>
        </w:rPr>
        <w:t>DE LA COMMIS</w:t>
      </w:r>
      <w:r w:rsidR="009A4B20">
        <w:rPr>
          <w:b/>
          <w:bCs/>
          <w:color w:val="00ACCD"/>
          <w:sz w:val="36"/>
          <w:szCs w:val="22"/>
          <w:lang w:val="fr-FR"/>
        </w:rPr>
        <w:t>S</w:t>
      </w:r>
      <w:r>
        <w:rPr>
          <w:b/>
          <w:bCs/>
          <w:color w:val="00ACCD"/>
          <w:sz w:val="36"/>
          <w:szCs w:val="22"/>
          <w:lang w:val="fr-FR"/>
        </w:rPr>
        <w:t>ION DE L’</w:t>
      </w:r>
      <w:r w:rsidR="009965E5">
        <w:rPr>
          <w:b/>
          <w:bCs/>
          <w:color w:val="00ACCD"/>
          <w:sz w:val="36"/>
          <w:szCs w:val="22"/>
          <w:lang w:val="fr-FR"/>
        </w:rPr>
        <w:t>OCEAN INDIEN</w:t>
      </w:r>
    </w:p>
    <w:p w14:paraId="32A8A0D7" w14:textId="77777777" w:rsidR="00856172" w:rsidRDefault="00856172" w:rsidP="00F07C65">
      <w:pPr>
        <w:tabs>
          <w:tab w:val="left" w:pos="1276"/>
        </w:tabs>
        <w:jc w:val="center"/>
        <w:rPr>
          <w:color w:val="00ACCD"/>
          <w:sz w:val="28"/>
          <w:szCs w:val="18"/>
          <w:lang w:val="fr-FR"/>
        </w:rPr>
      </w:pPr>
    </w:p>
    <w:p w14:paraId="3AE2CDE6" w14:textId="16E69B4C" w:rsidR="004E00FB" w:rsidRPr="00F07C65" w:rsidRDefault="004E00FB" w:rsidP="00F07C65">
      <w:pPr>
        <w:tabs>
          <w:tab w:val="left" w:pos="1276"/>
        </w:tabs>
        <w:jc w:val="center"/>
        <w:rPr>
          <w:b/>
          <w:bCs/>
          <w:color w:val="00ACCD"/>
          <w:sz w:val="36"/>
          <w:szCs w:val="22"/>
          <w:lang w:val="fr-FR"/>
        </w:rPr>
      </w:pPr>
      <w:r w:rsidRPr="004E00FB">
        <w:rPr>
          <w:color w:val="00ACCD"/>
          <w:sz w:val="28"/>
          <w:szCs w:val="18"/>
          <w:lang w:val="fr-FR"/>
        </w:rPr>
        <w:t>Pour une Commission de l’océan Indien</w:t>
      </w:r>
      <w:r w:rsidR="000C1DC6">
        <w:rPr>
          <w:color w:val="00ACCD"/>
          <w:sz w:val="28"/>
          <w:szCs w:val="18"/>
          <w:lang w:val="fr-FR"/>
        </w:rPr>
        <w:t xml:space="preserve"> plus</w:t>
      </w:r>
      <w:r w:rsidRPr="004E00FB">
        <w:rPr>
          <w:color w:val="00ACCD"/>
          <w:sz w:val="28"/>
          <w:szCs w:val="18"/>
          <w:lang w:val="fr-FR"/>
        </w:rPr>
        <w:t xml:space="preserve"> performante</w:t>
      </w:r>
    </w:p>
    <w:p w14:paraId="2C786383" w14:textId="2AFA201E" w:rsidR="00F07C65" w:rsidRDefault="00F07C65" w:rsidP="00CB69F1">
      <w:pPr>
        <w:tabs>
          <w:tab w:val="left" w:pos="1276"/>
        </w:tabs>
        <w:jc w:val="center"/>
        <w:rPr>
          <w:b/>
          <w:color w:val="00ACCD"/>
          <w:lang w:val="fr-FR"/>
        </w:rPr>
      </w:pPr>
      <w:r>
        <w:rPr>
          <w:noProof/>
          <w:color w:val="00ACCD"/>
          <w:lang w:val="fr-FR" w:eastAsia="fr-FR"/>
        </w:rPr>
        <mc:AlternateContent>
          <mc:Choice Requires="wps">
            <w:drawing>
              <wp:anchor distT="0" distB="0" distL="114300" distR="114300" simplePos="0" relativeHeight="251684864" behindDoc="0" locked="0" layoutInCell="1" allowOverlap="1" wp14:anchorId="2EC38623" wp14:editId="2AE06086">
                <wp:simplePos x="0" y="0"/>
                <wp:positionH relativeFrom="column">
                  <wp:posOffset>-113665</wp:posOffset>
                </wp:positionH>
                <wp:positionV relativeFrom="paragraph">
                  <wp:posOffset>93095</wp:posOffset>
                </wp:positionV>
                <wp:extent cx="6025515" cy="0"/>
                <wp:effectExtent l="0" t="0" r="6985" b="12700"/>
                <wp:wrapNone/>
                <wp:docPr id="29" name="Connecteur droit 29"/>
                <wp:cNvGraphicFramePr/>
                <a:graphic xmlns:a="http://schemas.openxmlformats.org/drawingml/2006/main">
                  <a:graphicData uri="http://schemas.microsoft.com/office/word/2010/wordprocessingShape">
                    <wps:wsp>
                      <wps:cNvCnPr/>
                      <wps:spPr>
                        <a:xfrm>
                          <a:off x="0" y="0"/>
                          <a:ext cx="6025515" cy="0"/>
                        </a:xfrm>
                        <a:prstGeom prst="line">
                          <a:avLst/>
                        </a:prstGeom>
                        <a:ln w="12700">
                          <a:solidFill>
                            <a:srgbClr val="F5822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2435012" id="Connecteur droit 29" o:spid="_x0000_s1026" style="position:absolute;z-index:251684864;visibility:visible;mso-wrap-style:square;mso-wrap-distance-left:9pt;mso-wrap-distance-top:0;mso-wrap-distance-right:9pt;mso-wrap-distance-bottom:0;mso-position-horizontal:absolute;mso-position-horizontal-relative:text;mso-position-vertical:absolute;mso-position-vertical-relative:text" from="-8.95pt,7.35pt" to="465.5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" strokecolor="#f58220" strokeweight="1pt">
                <v:stroke joinstyle="miter"/>
              </v:line>
            </w:pict>
          </mc:Fallback>
        </mc:AlternateContent>
      </w:r>
    </w:p>
    <w:p w14:paraId="6BB851F5" w14:textId="78DFFB98" w:rsidR="00F07C65" w:rsidRPr="00B7509B" w:rsidRDefault="00F07C65" w:rsidP="00CB69F1">
      <w:pPr>
        <w:tabs>
          <w:tab w:val="left" w:pos="1276"/>
        </w:tabs>
        <w:jc w:val="center"/>
        <w:rPr>
          <w:b/>
          <w:color w:val="00ACCD"/>
          <w:lang w:val="fr-FR"/>
        </w:rPr>
      </w:pPr>
    </w:p>
    <w:p w14:paraId="0C2AEA24" w14:textId="14922FFB" w:rsidR="00F07C65" w:rsidRDefault="00F07C65" w:rsidP="00F07C65">
      <w:pPr>
        <w:pStyle w:val="standard-white"/>
        <w:jc w:val="right"/>
        <w:rPr>
          <w:color w:val="F58220"/>
          <w:sz w:val="24"/>
          <w:szCs w:val="16"/>
          <w:lang w:val="fr-FR"/>
        </w:rPr>
      </w:pPr>
    </w:p>
    <w:p w14:paraId="43042EF4" w14:textId="77777777" w:rsidR="000E49E5" w:rsidRDefault="000E49E5" w:rsidP="00951EB1">
      <w:pPr>
        <w:pStyle w:val="standard-white"/>
        <w:jc w:val="right"/>
        <w:rPr>
          <w:color w:val="93979E"/>
          <w:sz w:val="16"/>
          <w:szCs w:val="8"/>
          <w:lang w:val="fr-FR"/>
        </w:rPr>
      </w:pPr>
    </w:p>
    <w:p w14:paraId="55E7D90E" w14:textId="77777777" w:rsidR="000E49E5" w:rsidRDefault="000E49E5" w:rsidP="00951EB1">
      <w:pPr>
        <w:pStyle w:val="standard-white"/>
        <w:jc w:val="right"/>
        <w:rPr>
          <w:color w:val="93979E"/>
          <w:sz w:val="16"/>
          <w:szCs w:val="8"/>
          <w:lang w:val="fr-FR"/>
        </w:rPr>
      </w:pPr>
    </w:p>
    <w:p w14:paraId="2FB11F47" w14:textId="77777777" w:rsidR="000E49E5" w:rsidRDefault="000E49E5" w:rsidP="00951EB1">
      <w:pPr>
        <w:pStyle w:val="standard-white"/>
        <w:jc w:val="right"/>
        <w:rPr>
          <w:color w:val="93979E"/>
          <w:sz w:val="16"/>
          <w:szCs w:val="8"/>
          <w:lang w:val="fr-FR"/>
        </w:rPr>
      </w:pPr>
    </w:p>
    <w:p w14:paraId="41646FBF" w14:textId="77777777" w:rsidR="000E49E5" w:rsidRDefault="000E49E5" w:rsidP="00951EB1">
      <w:pPr>
        <w:pStyle w:val="standard-white"/>
        <w:jc w:val="right"/>
        <w:rPr>
          <w:color w:val="93979E"/>
          <w:sz w:val="16"/>
          <w:szCs w:val="8"/>
          <w:lang w:val="fr-FR"/>
        </w:rPr>
      </w:pPr>
    </w:p>
    <w:p w14:paraId="6F18C82E" w14:textId="77777777" w:rsidR="000E49E5" w:rsidRDefault="000E49E5" w:rsidP="00951EB1">
      <w:pPr>
        <w:pStyle w:val="standard-white"/>
        <w:jc w:val="right"/>
        <w:rPr>
          <w:color w:val="93979E"/>
          <w:sz w:val="16"/>
          <w:szCs w:val="8"/>
          <w:lang w:val="fr-FR"/>
        </w:rPr>
      </w:pPr>
    </w:p>
    <w:p w14:paraId="2264A9EF" w14:textId="77777777" w:rsidR="000E49E5" w:rsidRDefault="000E49E5" w:rsidP="00951EB1">
      <w:pPr>
        <w:pStyle w:val="standard-white"/>
        <w:jc w:val="right"/>
        <w:rPr>
          <w:color w:val="93979E"/>
          <w:sz w:val="16"/>
          <w:szCs w:val="8"/>
          <w:lang w:val="fr-FR"/>
        </w:rPr>
      </w:pPr>
    </w:p>
    <w:p w14:paraId="1A098A88" w14:textId="77777777" w:rsidR="000E49E5" w:rsidRDefault="000E49E5" w:rsidP="00951EB1">
      <w:pPr>
        <w:pStyle w:val="standard-white"/>
        <w:jc w:val="right"/>
        <w:rPr>
          <w:color w:val="93979E"/>
          <w:sz w:val="16"/>
          <w:szCs w:val="8"/>
          <w:lang w:val="fr-FR"/>
        </w:rPr>
      </w:pPr>
    </w:p>
    <w:p w14:paraId="551984C7" w14:textId="77777777" w:rsidR="000E49E5" w:rsidRDefault="000E49E5" w:rsidP="00951EB1">
      <w:pPr>
        <w:pStyle w:val="standard-white"/>
        <w:jc w:val="right"/>
        <w:rPr>
          <w:color w:val="93979E"/>
          <w:sz w:val="16"/>
          <w:szCs w:val="8"/>
          <w:lang w:val="fr-FR"/>
        </w:rPr>
      </w:pPr>
    </w:p>
    <w:p w14:paraId="723B0E29" w14:textId="77777777" w:rsidR="000E49E5" w:rsidRDefault="000E49E5" w:rsidP="00951EB1">
      <w:pPr>
        <w:pStyle w:val="standard-white"/>
        <w:jc w:val="right"/>
        <w:rPr>
          <w:color w:val="93979E"/>
          <w:sz w:val="16"/>
          <w:szCs w:val="8"/>
          <w:lang w:val="fr-FR"/>
        </w:rPr>
      </w:pPr>
    </w:p>
    <w:p w14:paraId="00E9E5DB" w14:textId="77777777" w:rsidR="000E49E5" w:rsidRDefault="000E49E5" w:rsidP="00951EB1">
      <w:pPr>
        <w:pStyle w:val="standard-white"/>
        <w:jc w:val="right"/>
        <w:rPr>
          <w:color w:val="93979E"/>
          <w:sz w:val="16"/>
          <w:szCs w:val="8"/>
          <w:lang w:val="fr-FR"/>
        </w:rPr>
      </w:pPr>
    </w:p>
    <w:p w14:paraId="6460A341" w14:textId="1F2E6E25" w:rsidR="00EE1FBC" w:rsidRDefault="003A0077" w:rsidP="00951EB1">
      <w:pPr>
        <w:pStyle w:val="standard-white"/>
        <w:jc w:val="right"/>
        <w:rPr>
          <w:color w:val="93979E"/>
          <w:sz w:val="22"/>
          <w:szCs w:val="14"/>
          <w:lang w:val="fr-FR"/>
        </w:rPr>
      </w:pPr>
      <w:r>
        <w:rPr>
          <w:color w:val="93979E"/>
          <w:sz w:val="22"/>
          <w:szCs w:val="14"/>
          <w:lang w:val="fr-FR"/>
        </w:rPr>
        <w:t>20</w:t>
      </w:r>
      <w:r w:rsidRPr="0042239D">
        <w:rPr>
          <w:color w:val="93979E"/>
          <w:sz w:val="22"/>
          <w:szCs w:val="14"/>
          <w:lang w:val="fr-FR"/>
        </w:rPr>
        <w:t xml:space="preserve"> </w:t>
      </w:r>
      <w:r>
        <w:rPr>
          <w:color w:val="93979E"/>
          <w:sz w:val="22"/>
          <w:szCs w:val="14"/>
          <w:lang w:val="fr-FR"/>
        </w:rPr>
        <w:t>janvier</w:t>
      </w:r>
      <w:r w:rsidRPr="0042239D">
        <w:rPr>
          <w:color w:val="93979E"/>
          <w:sz w:val="22"/>
          <w:szCs w:val="14"/>
          <w:lang w:val="fr-FR"/>
        </w:rPr>
        <w:t xml:space="preserve"> </w:t>
      </w:r>
      <w:r w:rsidR="00637A3E" w:rsidRPr="00F07C65">
        <w:rPr>
          <w:color w:val="93979E"/>
          <w:sz w:val="22"/>
          <w:szCs w:val="14"/>
          <w:lang w:val="fr-FR"/>
        </w:rPr>
        <w:t>20</w:t>
      </w:r>
      <w:r w:rsidR="00171EFD" w:rsidRPr="00F07C65">
        <w:rPr>
          <w:color w:val="93979E"/>
          <w:sz w:val="22"/>
          <w:szCs w:val="14"/>
          <w:lang w:val="fr-FR"/>
        </w:rPr>
        <w:t>2</w:t>
      </w:r>
      <w:r w:rsidR="005D0872">
        <w:rPr>
          <w:color w:val="93979E"/>
          <w:sz w:val="22"/>
          <w:szCs w:val="14"/>
          <w:lang w:val="fr-FR"/>
        </w:rPr>
        <w:t>2</w:t>
      </w:r>
      <w:r w:rsidR="004D6BAE" w:rsidRPr="00F07C65">
        <w:rPr>
          <w:color w:val="93979E"/>
          <w:sz w:val="22"/>
          <w:szCs w:val="14"/>
          <w:lang w:val="fr-FR"/>
        </w:rPr>
        <w:t xml:space="preserve"> </w:t>
      </w:r>
    </w:p>
    <w:p w14:paraId="1280E37B" w14:textId="3E185105" w:rsidR="00EE1FBC" w:rsidRDefault="00EE1FBC" w:rsidP="00951EB1">
      <w:pPr>
        <w:pStyle w:val="standard-white"/>
        <w:jc w:val="right"/>
        <w:rPr>
          <w:color w:val="93979E"/>
          <w:sz w:val="22"/>
          <w:szCs w:val="14"/>
          <w:lang w:val="fr-FR"/>
        </w:rPr>
      </w:pPr>
    </w:p>
    <w:p w14:paraId="557C4E20" w14:textId="52D8EE95" w:rsidR="00211308" w:rsidRPr="00283422" w:rsidRDefault="00211308" w:rsidP="00A173B5">
      <w:pPr>
        <w:pStyle w:val="standard-white"/>
        <w:jc w:val="right"/>
        <w:rPr>
          <w:lang w:val="fr-FR"/>
        </w:rPr>
      </w:pPr>
    </w:p>
    <w:p w14:paraId="1CCE0A3A" w14:textId="77777777" w:rsidR="00211308" w:rsidRPr="00283422" w:rsidRDefault="00211308" w:rsidP="00211308">
      <w:pPr>
        <w:rPr>
          <w:lang w:val="fr-FR"/>
        </w:rPr>
      </w:pPr>
    </w:p>
    <w:p w14:paraId="276B1C6D" w14:textId="77777777" w:rsidR="00211308" w:rsidRPr="00283422" w:rsidRDefault="00211308" w:rsidP="00211308">
      <w:pPr>
        <w:rPr>
          <w:lang w:val="fr-FR"/>
        </w:rPr>
      </w:pPr>
    </w:p>
    <w:p w14:paraId="532E54C4" w14:textId="2264FC8F" w:rsidR="00211308" w:rsidRPr="00283422" w:rsidRDefault="00211308" w:rsidP="00211308">
      <w:pPr>
        <w:rPr>
          <w:lang w:val="fr-FR"/>
        </w:rPr>
      </w:pPr>
    </w:p>
    <w:p w14:paraId="3376D4DF" w14:textId="1BC6DEB4" w:rsidR="00211308" w:rsidRPr="00283422" w:rsidRDefault="00F301DA" w:rsidP="00211308">
      <w:pPr>
        <w:rPr>
          <w:lang w:val="fr-FR"/>
        </w:rPr>
      </w:pPr>
      <w:r w:rsidRPr="00B7509B">
        <w:rPr>
          <w:noProof/>
          <w:color w:val="00ACCD"/>
          <w:lang w:val="fr-FR" w:eastAsia="fr-FR"/>
        </w:rPr>
        <w:drawing>
          <wp:anchor distT="0" distB="0" distL="114300" distR="114300" simplePos="0" relativeHeight="251713536" behindDoc="0" locked="0" layoutInCell="1" allowOverlap="1" wp14:anchorId="10B4DA95" wp14:editId="673C25A2">
            <wp:simplePos x="0" y="0"/>
            <wp:positionH relativeFrom="column">
              <wp:posOffset>2851150</wp:posOffset>
            </wp:positionH>
            <wp:positionV relativeFrom="paragraph">
              <wp:posOffset>160020</wp:posOffset>
            </wp:positionV>
            <wp:extent cx="2776220" cy="1232535"/>
            <wp:effectExtent l="0" t="0" r="5080" b="5715"/>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2776220" cy="1232535"/>
                    </a:xfrm>
                    <a:prstGeom prst="rect">
                      <a:avLst/>
                    </a:prstGeom>
                  </pic:spPr>
                </pic:pic>
              </a:graphicData>
            </a:graphic>
            <wp14:sizeRelH relativeFrom="page">
              <wp14:pctWidth>0</wp14:pctWidth>
            </wp14:sizeRelH>
            <wp14:sizeRelV relativeFrom="page">
              <wp14:pctHeight>0</wp14:pctHeight>
            </wp14:sizeRelV>
          </wp:anchor>
        </w:drawing>
      </w:r>
      <w:r w:rsidR="00CA716D" w:rsidRPr="00DF7770">
        <w:rPr>
          <w:noProof/>
          <w:lang w:val="fr-FR" w:eastAsia="fr-FR"/>
        </w:rPr>
        <mc:AlternateContent>
          <mc:Choice Requires="wps">
            <w:drawing>
              <wp:anchor distT="0" distB="0" distL="114300" distR="114300" simplePos="0" relativeHeight="251709440" behindDoc="1" locked="0" layoutInCell="1" allowOverlap="1" wp14:anchorId="53D92A26" wp14:editId="0AE12B5A">
                <wp:simplePos x="0" y="0"/>
                <wp:positionH relativeFrom="column">
                  <wp:posOffset>-887730</wp:posOffset>
                </wp:positionH>
                <wp:positionV relativeFrom="paragraph">
                  <wp:posOffset>-881380</wp:posOffset>
                </wp:positionV>
                <wp:extent cx="1464945" cy="10648950"/>
                <wp:effectExtent l="0" t="0" r="1905" b="0"/>
                <wp:wrapNone/>
                <wp:docPr id="3"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4945" cy="10648950"/>
                        </a:xfrm>
                        <a:prstGeom prst="roundRect">
                          <a:avLst>
                            <a:gd name="adj" fmla="val 1713"/>
                          </a:avLst>
                        </a:prstGeom>
                        <a:solidFill>
                          <a:srgbClr val="00ACCD"/>
                        </a:solidFill>
                        <a:ln>
                          <a:no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571E829" id="AutoShape 6" o:spid="_x0000_s1026" style="position:absolute;margin-left:-69.9pt;margin-top:-69.4pt;width:115.35pt;height:838.5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1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" fillcolor="#00accd" stroked="f"/>
            </w:pict>
          </mc:Fallback>
        </mc:AlternateContent>
      </w:r>
    </w:p>
    <w:p w14:paraId="70D1378A" w14:textId="7D34828D" w:rsidR="00211308" w:rsidRPr="00283422" w:rsidRDefault="00F301DA" w:rsidP="00211308">
      <w:pPr>
        <w:rPr>
          <w:lang w:val="fr-FR"/>
        </w:rPr>
      </w:pPr>
      <w:r>
        <w:rPr>
          <w:noProof/>
          <w:color w:val="00ACCD"/>
          <w:lang w:val="fr-FR" w:eastAsia="fr-FR"/>
        </w:rPr>
        <mc:AlternateContent>
          <mc:Choice Requires="wps">
            <w:drawing>
              <wp:anchor distT="0" distB="0" distL="114300" distR="114300" simplePos="0" relativeHeight="251681792" behindDoc="0" locked="0" layoutInCell="1" allowOverlap="1" wp14:anchorId="755A837D" wp14:editId="24AC991C">
                <wp:simplePos x="0" y="0"/>
                <wp:positionH relativeFrom="column">
                  <wp:posOffset>5685790</wp:posOffset>
                </wp:positionH>
                <wp:positionV relativeFrom="paragraph">
                  <wp:posOffset>33020</wp:posOffset>
                </wp:positionV>
                <wp:extent cx="0" cy="1130300"/>
                <wp:effectExtent l="0" t="0" r="38100" b="31750"/>
                <wp:wrapNone/>
                <wp:docPr id="18" name="Connecteur droit 18"/>
                <wp:cNvGraphicFramePr/>
                <a:graphic xmlns:a="http://schemas.openxmlformats.org/drawingml/2006/main">
                  <a:graphicData uri="http://schemas.microsoft.com/office/word/2010/wordprocessingShape">
                    <wps:wsp>
                      <wps:cNvCnPr/>
                      <wps:spPr>
                        <a:xfrm>
                          <a:off x="0" y="0"/>
                          <a:ext cx="0" cy="1130300"/>
                        </a:xfrm>
                        <a:prstGeom prst="line">
                          <a:avLst/>
                        </a:prstGeom>
                        <a:ln w="9525">
                          <a:solidFill>
                            <a:srgbClr val="93979E"/>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DBA5DBD" id="Connecteur droit 18" o:spid="_x0000_s1026" style="position:absolute;z-index:251681792;visibility:visible;mso-wrap-style:square;mso-wrap-distance-left:9pt;mso-wrap-distance-top:0;mso-wrap-distance-right:9pt;mso-wrap-distance-bottom:0;mso-position-horizontal:absolute;mso-position-horizontal-relative:text;mso-position-vertical:absolute;mso-position-vertical-relative:text" from="447.7pt,2.6pt" to="447.7pt,9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" strokecolor="#93979e">
                <v:stroke joinstyle="miter"/>
              </v:line>
            </w:pict>
          </mc:Fallback>
        </mc:AlternateContent>
      </w:r>
      <w:r w:rsidRPr="00354302">
        <w:rPr>
          <w:noProof/>
          <w:lang w:val="fr-FR" w:eastAsia="fr-FR"/>
        </w:rPr>
        <w:drawing>
          <wp:anchor distT="0" distB="0" distL="114300" distR="114300" simplePos="0" relativeHeight="251652608" behindDoc="0" locked="1" layoutInCell="1" allowOverlap="1" wp14:anchorId="36293454" wp14:editId="6281646A">
            <wp:simplePos x="0" y="0"/>
            <wp:positionH relativeFrom="margin">
              <wp:posOffset>5702300</wp:posOffset>
            </wp:positionH>
            <wp:positionV relativeFrom="page">
              <wp:posOffset>9483725</wp:posOffset>
            </wp:positionV>
            <wp:extent cx="889000" cy="658495"/>
            <wp:effectExtent l="0" t="0" r="6350" b="8255"/>
            <wp:wrapNone/>
            <wp:docPr id="20" name="Picture 1" descr="\\ibfpdc2\public\PROMOTION\IBF BRANDING\Internal_Stationery\Logo\Logo_Pixel\ibf_normal\ibf_logo_normal large\ibf_logo_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bfpdc2\public\PROMOTION\IBF BRANDING\Internal_Stationery\Logo\Logo_Pixel\ibf_normal\ibf_logo_normal large\ibf_logo_1024.jpg"/>
                    <pic:cNvPicPr>
                      <a:picLocks noChangeAspect="1" noChangeArrowheads="1"/>
                    </pic:cNvPicPr>
                  </pic:nvPicPr>
                  <pic:blipFill>
                    <a:blip r:embed="rId10" cstate="print">
                      <a:extLst>
                        <a:ext uri="{28A0092B-C50C-407E-A947-70E740481C1C}">
                          <a14:useLocalDpi xmlns:a14="http://schemas.microsoft.com/office/drawing/2010/main" val="0"/>
                        </a:ext>
                      </a:extLst>
                    </a:blip>
                    <a:srcRect t="8357" b="9586"/>
                    <a:stretch>
                      <a:fillRect/>
                    </a:stretch>
                  </pic:blipFill>
                  <pic:spPr bwMode="auto">
                    <a:xfrm>
                      <a:off x="0" y="0"/>
                      <a:ext cx="889000" cy="6584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4CA2BE" w14:textId="4C151624" w:rsidR="00211308" w:rsidRPr="00283422" w:rsidRDefault="00211308" w:rsidP="00211308">
      <w:pPr>
        <w:jc w:val="right"/>
        <w:rPr>
          <w:lang w:val="fr-FR"/>
        </w:rPr>
      </w:pPr>
    </w:p>
    <w:p w14:paraId="080C2560" w14:textId="1594D205" w:rsidR="00211308" w:rsidRPr="00283422" w:rsidRDefault="00211308" w:rsidP="00211308">
      <w:pPr>
        <w:jc w:val="right"/>
        <w:rPr>
          <w:lang w:val="fr-FR"/>
        </w:rPr>
      </w:pPr>
    </w:p>
    <w:p w14:paraId="5AE49253" w14:textId="0F95B621" w:rsidR="00005226" w:rsidRPr="00283422" w:rsidRDefault="00211308" w:rsidP="00946F2D">
      <w:pPr>
        <w:jc w:val="right"/>
        <w:rPr>
          <w:lang w:val="fr-FR"/>
        </w:rPr>
      </w:pPr>
      <w:r w:rsidRPr="00283422">
        <w:rPr>
          <w:rFonts w:ascii="Helvetica" w:eastAsia="Times New Roman" w:hAnsi="Helvetica"/>
          <w:sz w:val="18"/>
          <w:szCs w:val="18"/>
          <w:lang w:val="fr-FR"/>
        </w:rPr>
        <w:t xml:space="preserve">                             </w:t>
      </w:r>
    </w:p>
    <w:p w14:paraId="22558B32" w14:textId="426EC96A" w:rsidR="006D30B6" w:rsidRDefault="006D30B6" w:rsidP="006D30B6">
      <w:pPr>
        <w:autoSpaceDE/>
        <w:autoSpaceDN/>
        <w:adjustRightInd/>
        <w:spacing w:line="240" w:lineRule="auto"/>
        <w:jc w:val="left"/>
        <w:rPr>
          <w:lang w:val="fr-FR"/>
        </w:rPr>
      </w:pPr>
      <w:bookmarkStart w:id="0" w:name="_Toc423079340"/>
      <w:bookmarkStart w:id="1" w:name="_Hlk59626397"/>
      <w:r w:rsidRPr="006D30B6">
        <w:rPr>
          <w:lang w:val="fr-FR"/>
        </w:rPr>
        <w:br w:type="page"/>
      </w:r>
    </w:p>
    <w:p w14:paraId="06F79F8E" w14:textId="206F008D" w:rsidR="00722DAA" w:rsidRDefault="0057757E" w:rsidP="0057757E">
      <w:pPr>
        <w:tabs>
          <w:tab w:val="left" w:pos="6410"/>
        </w:tabs>
        <w:autoSpaceDE/>
        <w:autoSpaceDN/>
        <w:adjustRightInd/>
        <w:spacing w:line="240" w:lineRule="auto"/>
        <w:jc w:val="left"/>
        <w:rPr>
          <w:rFonts w:cs="Times New Roman"/>
          <w:b/>
          <w:smallCaps/>
          <w:color w:val="00ACC8"/>
          <w:sz w:val="32"/>
          <w:szCs w:val="32"/>
          <w:lang w:val="fr-FR" w:eastAsia="de-DE"/>
        </w:rPr>
      </w:pPr>
      <w:r>
        <w:rPr>
          <w:rFonts w:cs="Times New Roman"/>
          <w:b/>
          <w:smallCaps/>
          <w:color w:val="00ACC8"/>
          <w:sz w:val="32"/>
          <w:szCs w:val="32"/>
          <w:lang w:val="fr-FR" w:eastAsia="de-DE"/>
        </w:rPr>
        <w:lastRenderedPageBreak/>
        <w:tab/>
      </w:r>
    </w:p>
    <w:p w14:paraId="00D64DA1" w14:textId="70910848" w:rsidR="001D6AB8" w:rsidRPr="001870FD" w:rsidRDefault="001D6AB8" w:rsidP="001870FD">
      <w:pPr>
        <w:pStyle w:val="GeneralHeading"/>
      </w:pPr>
      <w:bookmarkStart w:id="2" w:name="_Toc93441569"/>
      <w:r w:rsidRPr="00283422">
        <w:t xml:space="preserve">Table </w:t>
      </w:r>
      <w:r w:rsidR="001C05EC" w:rsidRPr="00283422">
        <w:t>des matières</w:t>
      </w:r>
      <w:bookmarkEnd w:id="0"/>
      <w:bookmarkEnd w:id="2"/>
    </w:p>
    <w:p w14:paraId="386CC3F9" w14:textId="77777777" w:rsidR="001D6AB8" w:rsidRPr="00283422" w:rsidRDefault="001D6AB8" w:rsidP="001D6AB8">
      <w:pPr>
        <w:rPr>
          <w:lang w:val="fr-FR"/>
        </w:rPr>
      </w:pPr>
    </w:p>
    <w:bookmarkEnd w:id="1"/>
    <w:p w14:paraId="3FA700EC" w14:textId="77777777" w:rsidR="001D6AB8" w:rsidRPr="00283422" w:rsidRDefault="001D6AB8" w:rsidP="001D6AB8">
      <w:pPr>
        <w:rPr>
          <w:lang w:val="fr-FR"/>
        </w:rPr>
      </w:pPr>
    </w:p>
    <w:p w14:paraId="4122722F" w14:textId="4047D4BF" w:rsidR="003A0077" w:rsidRDefault="00350D28">
      <w:pPr>
        <w:pStyle w:val="TM1"/>
        <w:tabs>
          <w:tab w:val="right" w:leader="dot" w:pos="9062"/>
        </w:tabs>
        <w:rPr>
          <w:rFonts w:asciiTheme="minorHAnsi" w:eastAsiaTheme="minorEastAsia" w:hAnsiTheme="minorHAnsi" w:cstheme="minorBidi"/>
          <w:noProof/>
          <w:color w:val="auto"/>
          <w:sz w:val="22"/>
          <w:szCs w:val="22"/>
        </w:rPr>
      </w:pPr>
      <w:r w:rsidRPr="00283422">
        <w:rPr>
          <w:color w:val="auto"/>
          <w:szCs w:val="18"/>
          <w:lang w:val="fr-FR"/>
        </w:rPr>
        <w:fldChar w:fldCharType="begin"/>
      </w:r>
      <w:r w:rsidR="006D40EE" w:rsidRPr="00283422">
        <w:rPr>
          <w:color w:val="auto"/>
          <w:szCs w:val="18"/>
          <w:lang w:val="fr-FR"/>
        </w:rPr>
        <w:instrText xml:space="preserve"> TOC \o "1-4" \h \z \u </w:instrText>
      </w:r>
      <w:r w:rsidRPr="00283422">
        <w:rPr>
          <w:color w:val="auto"/>
          <w:szCs w:val="18"/>
          <w:lang w:val="fr-FR"/>
        </w:rPr>
        <w:fldChar w:fldCharType="separate"/>
      </w:r>
      <w:hyperlink w:anchor="_Toc93441569" w:history="1">
        <w:r w:rsidR="003A0077" w:rsidRPr="0017642C">
          <w:rPr>
            <w:rStyle w:val="Lienhypertexte"/>
            <w:noProof/>
          </w:rPr>
          <w:t>Table des matières</w:t>
        </w:r>
        <w:r w:rsidR="003A0077">
          <w:rPr>
            <w:noProof/>
            <w:webHidden/>
          </w:rPr>
          <w:tab/>
        </w:r>
        <w:r w:rsidR="003A0077">
          <w:rPr>
            <w:noProof/>
            <w:webHidden/>
          </w:rPr>
          <w:fldChar w:fldCharType="begin"/>
        </w:r>
        <w:r w:rsidR="003A0077">
          <w:rPr>
            <w:noProof/>
            <w:webHidden/>
          </w:rPr>
          <w:instrText xml:space="preserve"> PAGEREF _Toc93441569 \h </w:instrText>
        </w:r>
        <w:r w:rsidR="003A0077">
          <w:rPr>
            <w:noProof/>
            <w:webHidden/>
          </w:rPr>
        </w:r>
        <w:r w:rsidR="003A0077">
          <w:rPr>
            <w:noProof/>
            <w:webHidden/>
          </w:rPr>
          <w:fldChar w:fldCharType="separate"/>
        </w:r>
        <w:r w:rsidR="003A0077">
          <w:rPr>
            <w:noProof/>
            <w:webHidden/>
          </w:rPr>
          <w:t>2</w:t>
        </w:r>
        <w:r w:rsidR="003A0077">
          <w:rPr>
            <w:noProof/>
            <w:webHidden/>
          </w:rPr>
          <w:fldChar w:fldCharType="end"/>
        </w:r>
      </w:hyperlink>
    </w:p>
    <w:p w14:paraId="61833C7B" w14:textId="7CD1D01A" w:rsidR="003A0077" w:rsidRDefault="0009392D">
      <w:pPr>
        <w:pStyle w:val="TM1"/>
        <w:tabs>
          <w:tab w:val="right" w:leader="dot" w:pos="9062"/>
        </w:tabs>
        <w:rPr>
          <w:rFonts w:asciiTheme="minorHAnsi" w:eastAsiaTheme="minorEastAsia" w:hAnsiTheme="minorHAnsi" w:cstheme="minorBidi"/>
          <w:noProof/>
          <w:color w:val="auto"/>
          <w:sz w:val="22"/>
          <w:szCs w:val="22"/>
        </w:rPr>
      </w:pPr>
      <w:hyperlink w:anchor="_Toc93441570" w:history="1">
        <w:r w:rsidR="003A0077" w:rsidRPr="0017642C">
          <w:rPr>
            <w:rStyle w:val="Lienhypertexte"/>
            <w:noProof/>
          </w:rPr>
          <w:t>Introduction</w:t>
        </w:r>
        <w:r w:rsidR="003A0077">
          <w:rPr>
            <w:noProof/>
            <w:webHidden/>
          </w:rPr>
          <w:tab/>
        </w:r>
        <w:r w:rsidR="003A0077">
          <w:rPr>
            <w:noProof/>
            <w:webHidden/>
          </w:rPr>
          <w:fldChar w:fldCharType="begin"/>
        </w:r>
        <w:r w:rsidR="003A0077">
          <w:rPr>
            <w:noProof/>
            <w:webHidden/>
          </w:rPr>
          <w:instrText xml:space="preserve"> PAGEREF _Toc93441570 \h </w:instrText>
        </w:r>
        <w:r w:rsidR="003A0077">
          <w:rPr>
            <w:noProof/>
            <w:webHidden/>
          </w:rPr>
        </w:r>
        <w:r w:rsidR="003A0077">
          <w:rPr>
            <w:noProof/>
            <w:webHidden/>
          </w:rPr>
          <w:fldChar w:fldCharType="separate"/>
        </w:r>
        <w:r w:rsidR="003A0077">
          <w:rPr>
            <w:noProof/>
            <w:webHidden/>
          </w:rPr>
          <w:t>3</w:t>
        </w:r>
        <w:r w:rsidR="003A0077">
          <w:rPr>
            <w:noProof/>
            <w:webHidden/>
          </w:rPr>
          <w:fldChar w:fldCharType="end"/>
        </w:r>
      </w:hyperlink>
    </w:p>
    <w:p w14:paraId="02B4187F" w14:textId="6784F6BA" w:rsidR="003A0077" w:rsidRDefault="0009392D">
      <w:pPr>
        <w:pStyle w:val="TM1"/>
        <w:tabs>
          <w:tab w:val="right" w:leader="dot" w:pos="9062"/>
        </w:tabs>
        <w:rPr>
          <w:rFonts w:asciiTheme="minorHAnsi" w:eastAsiaTheme="minorEastAsia" w:hAnsiTheme="minorHAnsi" w:cstheme="minorBidi"/>
          <w:noProof/>
          <w:color w:val="auto"/>
          <w:sz w:val="22"/>
          <w:szCs w:val="22"/>
        </w:rPr>
      </w:pPr>
      <w:hyperlink w:anchor="_Toc93441571" w:history="1">
        <w:r w:rsidR="003A0077" w:rsidRPr="0017642C">
          <w:rPr>
            <w:rStyle w:val="Lienhypertexte"/>
            <w:noProof/>
          </w:rPr>
          <w:t>Préambule</w:t>
        </w:r>
        <w:r w:rsidR="003A0077">
          <w:rPr>
            <w:noProof/>
            <w:webHidden/>
          </w:rPr>
          <w:tab/>
        </w:r>
        <w:r w:rsidR="003A0077">
          <w:rPr>
            <w:noProof/>
            <w:webHidden/>
          </w:rPr>
          <w:fldChar w:fldCharType="begin"/>
        </w:r>
        <w:r w:rsidR="003A0077">
          <w:rPr>
            <w:noProof/>
            <w:webHidden/>
          </w:rPr>
          <w:instrText xml:space="preserve"> PAGEREF _Toc93441571 \h </w:instrText>
        </w:r>
        <w:r w:rsidR="003A0077">
          <w:rPr>
            <w:noProof/>
            <w:webHidden/>
          </w:rPr>
        </w:r>
        <w:r w:rsidR="003A0077">
          <w:rPr>
            <w:noProof/>
            <w:webHidden/>
          </w:rPr>
          <w:fldChar w:fldCharType="separate"/>
        </w:r>
        <w:r w:rsidR="003A0077">
          <w:rPr>
            <w:noProof/>
            <w:webHidden/>
          </w:rPr>
          <w:t>3</w:t>
        </w:r>
        <w:r w:rsidR="003A0077">
          <w:rPr>
            <w:noProof/>
            <w:webHidden/>
          </w:rPr>
          <w:fldChar w:fldCharType="end"/>
        </w:r>
      </w:hyperlink>
    </w:p>
    <w:p w14:paraId="521C837F" w14:textId="15D27379" w:rsidR="003A0077" w:rsidRDefault="0009392D">
      <w:pPr>
        <w:pStyle w:val="TM1"/>
        <w:tabs>
          <w:tab w:val="right" w:leader="dot" w:pos="9062"/>
        </w:tabs>
        <w:rPr>
          <w:rFonts w:asciiTheme="minorHAnsi" w:eastAsiaTheme="minorEastAsia" w:hAnsiTheme="minorHAnsi" w:cstheme="minorBidi"/>
          <w:noProof/>
          <w:color w:val="auto"/>
          <w:sz w:val="22"/>
          <w:szCs w:val="22"/>
        </w:rPr>
      </w:pPr>
      <w:hyperlink w:anchor="_Toc93441572" w:history="1">
        <w:r w:rsidR="003A0077" w:rsidRPr="0017642C">
          <w:rPr>
            <w:rStyle w:val="Lienhypertexte"/>
            <w:noProof/>
          </w:rPr>
          <w:t>Valeurs et normes de conduite</w:t>
        </w:r>
        <w:r w:rsidR="003A0077">
          <w:rPr>
            <w:noProof/>
            <w:webHidden/>
          </w:rPr>
          <w:tab/>
        </w:r>
        <w:r w:rsidR="003A0077">
          <w:rPr>
            <w:noProof/>
            <w:webHidden/>
          </w:rPr>
          <w:fldChar w:fldCharType="begin"/>
        </w:r>
        <w:r w:rsidR="003A0077">
          <w:rPr>
            <w:noProof/>
            <w:webHidden/>
          </w:rPr>
          <w:instrText xml:space="preserve"> PAGEREF _Toc93441572 \h </w:instrText>
        </w:r>
        <w:r w:rsidR="003A0077">
          <w:rPr>
            <w:noProof/>
            <w:webHidden/>
          </w:rPr>
        </w:r>
        <w:r w:rsidR="003A0077">
          <w:rPr>
            <w:noProof/>
            <w:webHidden/>
          </w:rPr>
          <w:fldChar w:fldCharType="separate"/>
        </w:r>
        <w:r w:rsidR="003A0077">
          <w:rPr>
            <w:noProof/>
            <w:webHidden/>
          </w:rPr>
          <w:t>3</w:t>
        </w:r>
        <w:r w:rsidR="003A0077">
          <w:rPr>
            <w:noProof/>
            <w:webHidden/>
          </w:rPr>
          <w:fldChar w:fldCharType="end"/>
        </w:r>
      </w:hyperlink>
    </w:p>
    <w:p w14:paraId="2AED844B" w14:textId="65CBDBED" w:rsidR="003A0077" w:rsidRDefault="0009392D">
      <w:pPr>
        <w:pStyle w:val="TM2"/>
        <w:rPr>
          <w:rFonts w:asciiTheme="minorHAnsi" w:eastAsiaTheme="minorEastAsia" w:hAnsiTheme="minorHAnsi" w:cstheme="minorBidi"/>
          <w:sz w:val="22"/>
          <w:szCs w:val="22"/>
        </w:rPr>
      </w:pPr>
      <w:hyperlink w:anchor="_Toc93441573" w:history="1">
        <w:r w:rsidR="003A0077" w:rsidRPr="0017642C">
          <w:rPr>
            <w:rStyle w:val="Lienhypertexte"/>
          </w:rPr>
          <w:t>1.1</w:t>
        </w:r>
        <w:r w:rsidR="003A0077">
          <w:rPr>
            <w:rFonts w:asciiTheme="minorHAnsi" w:eastAsiaTheme="minorEastAsia" w:hAnsiTheme="minorHAnsi" w:cstheme="minorBidi"/>
            <w:sz w:val="22"/>
            <w:szCs w:val="22"/>
          </w:rPr>
          <w:tab/>
        </w:r>
        <w:r w:rsidR="003A0077" w:rsidRPr="0017642C">
          <w:rPr>
            <w:rStyle w:val="Lienhypertexte"/>
          </w:rPr>
          <w:t>Conduite conforme aux normes d’organisation internationale</w:t>
        </w:r>
        <w:r w:rsidR="003A0077">
          <w:rPr>
            <w:webHidden/>
          </w:rPr>
          <w:tab/>
        </w:r>
        <w:r w:rsidR="003A0077">
          <w:rPr>
            <w:webHidden/>
          </w:rPr>
          <w:fldChar w:fldCharType="begin"/>
        </w:r>
        <w:r w:rsidR="003A0077">
          <w:rPr>
            <w:webHidden/>
          </w:rPr>
          <w:instrText xml:space="preserve"> PAGEREF _Toc93441573 \h </w:instrText>
        </w:r>
        <w:r w:rsidR="003A0077">
          <w:rPr>
            <w:webHidden/>
          </w:rPr>
        </w:r>
        <w:r w:rsidR="003A0077">
          <w:rPr>
            <w:webHidden/>
          </w:rPr>
          <w:fldChar w:fldCharType="separate"/>
        </w:r>
        <w:r w:rsidR="003A0077">
          <w:rPr>
            <w:webHidden/>
          </w:rPr>
          <w:t>4</w:t>
        </w:r>
        <w:r w:rsidR="003A0077">
          <w:rPr>
            <w:webHidden/>
          </w:rPr>
          <w:fldChar w:fldCharType="end"/>
        </w:r>
      </w:hyperlink>
    </w:p>
    <w:p w14:paraId="74F903F7" w14:textId="353AA469" w:rsidR="003A0077" w:rsidRDefault="0009392D">
      <w:pPr>
        <w:pStyle w:val="TM3"/>
        <w:tabs>
          <w:tab w:val="left" w:pos="1320"/>
          <w:tab w:val="right" w:leader="dot" w:pos="9062"/>
        </w:tabs>
        <w:rPr>
          <w:rFonts w:asciiTheme="minorHAnsi" w:eastAsiaTheme="minorEastAsia" w:hAnsiTheme="minorHAnsi" w:cstheme="minorBidi"/>
          <w:noProof/>
          <w:color w:val="auto"/>
          <w:sz w:val="22"/>
          <w:szCs w:val="22"/>
        </w:rPr>
      </w:pPr>
      <w:hyperlink w:anchor="_Toc93441574" w:history="1">
        <w:r w:rsidR="003A0077" w:rsidRPr="0017642C">
          <w:rPr>
            <w:rStyle w:val="Lienhypertexte"/>
            <w:noProof/>
          </w:rPr>
          <w:t>1.1.1</w:t>
        </w:r>
        <w:r w:rsidR="003A0077">
          <w:rPr>
            <w:rFonts w:asciiTheme="minorHAnsi" w:eastAsiaTheme="minorEastAsia" w:hAnsiTheme="minorHAnsi" w:cstheme="minorBidi"/>
            <w:noProof/>
            <w:color w:val="auto"/>
            <w:sz w:val="22"/>
            <w:szCs w:val="22"/>
          </w:rPr>
          <w:tab/>
        </w:r>
        <w:r w:rsidR="003A0077" w:rsidRPr="0017642C">
          <w:rPr>
            <w:rStyle w:val="Lienhypertexte"/>
            <w:noProof/>
          </w:rPr>
          <w:t>Loyauté et probité</w:t>
        </w:r>
        <w:r w:rsidR="003A0077">
          <w:rPr>
            <w:noProof/>
            <w:webHidden/>
          </w:rPr>
          <w:tab/>
        </w:r>
        <w:r w:rsidR="003A0077">
          <w:rPr>
            <w:noProof/>
            <w:webHidden/>
          </w:rPr>
          <w:fldChar w:fldCharType="begin"/>
        </w:r>
        <w:r w:rsidR="003A0077">
          <w:rPr>
            <w:noProof/>
            <w:webHidden/>
          </w:rPr>
          <w:instrText xml:space="preserve"> PAGEREF _Toc93441574 \h </w:instrText>
        </w:r>
        <w:r w:rsidR="003A0077">
          <w:rPr>
            <w:noProof/>
            <w:webHidden/>
          </w:rPr>
        </w:r>
        <w:r w:rsidR="003A0077">
          <w:rPr>
            <w:noProof/>
            <w:webHidden/>
          </w:rPr>
          <w:fldChar w:fldCharType="separate"/>
        </w:r>
        <w:r w:rsidR="003A0077">
          <w:rPr>
            <w:noProof/>
            <w:webHidden/>
          </w:rPr>
          <w:t>4</w:t>
        </w:r>
        <w:r w:rsidR="003A0077">
          <w:rPr>
            <w:noProof/>
            <w:webHidden/>
          </w:rPr>
          <w:fldChar w:fldCharType="end"/>
        </w:r>
      </w:hyperlink>
    </w:p>
    <w:p w14:paraId="101A08F4" w14:textId="1C220DA0" w:rsidR="003A0077" w:rsidRDefault="0009392D">
      <w:pPr>
        <w:pStyle w:val="TM3"/>
        <w:tabs>
          <w:tab w:val="left" w:pos="1320"/>
          <w:tab w:val="right" w:leader="dot" w:pos="9062"/>
        </w:tabs>
        <w:rPr>
          <w:rFonts w:asciiTheme="minorHAnsi" w:eastAsiaTheme="minorEastAsia" w:hAnsiTheme="minorHAnsi" w:cstheme="minorBidi"/>
          <w:noProof/>
          <w:color w:val="auto"/>
          <w:sz w:val="22"/>
          <w:szCs w:val="22"/>
        </w:rPr>
      </w:pPr>
      <w:hyperlink w:anchor="_Toc93441575" w:history="1">
        <w:r w:rsidR="003A0077" w:rsidRPr="0017642C">
          <w:rPr>
            <w:rStyle w:val="Lienhypertexte"/>
            <w:noProof/>
          </w:rPr>
          <w:t>1.1.2</w:t>
        </w:r>
        <w:r w:rsidR="003A0077">
          <w:rPr>
            <w:rFonts w:asciiTheme="minorHAnsi" w:eastAsiaTheme="minorEastAsia" w:hAnsiTheme="minorHAnsi" w:cstheme="minorBidi"/>
            <w:noProof/>
            <w:color w:val="auto"/>
            <w:sz w:val="22"/>
            <w:szCs w:val="22"/>
          </w:rPr>
          <w:tab/>
        </w:r>
        <w:r w:rsidR="003A0077" w:rsidRPr="0017642C">
          <w:rPr>
            <w:rStyle w:val="Lienhypertexte"/>
            <w:noProof/>
          </w:rPr>
          <w:t>Indépendance</w:t>
        </w:r>
        <w:r w:rsidR="003A0077">
          <w:rPr>
            <w:noProof/>
            <w:webHidden/>
          </w:rPr>
          <w:tab/>
        </w:r>
        <w:r w:rsidR="003A0077">
          <w:rPr>
            <w:noProof/>
            <w:webHidden/>
          </w:rPr>
          <w:fldChar w:fldCharType="begin"/>
        </w:r>
        <w:r w:rsidR="003A0077">
          <w:rPr>
            <w:noProof/>
            <w:webHidden/>
          </w:rPr>
          <w:instrText xml:space="preserve"> PAGEREF _Toc93441575 \h </w:instrText>
        </w:r>
        <w:r w:rsidR="003A0077">
          <w:rPr>
            <w:noProof/>
            <w:webHidden/>
          </w:rPr>
        </w:r>
        <w:r w:rsidR="003A0077">
          <w:rPr>
            <w:noProof/>
            <w:webHidden/>
          </w:rPr>
          <w:fldChar w:fldCharType="separate"/>
        </w:r>
        <w:r w:rsidR="003A0077">
          <w:rPr>
            <w:noProof/>
            <w:webHidden/>
          </w:rPr>
          <w:t>4</w:t>
        </w:r>
        <w:r w:rsidR="003A0077">
          <w:rPr>
            <w:noProof/>
            <w:webHidden/>
          </w:rPr>
          <w:fldChar w:fldCharType="end"/>
        </w:r>
      </w:hyperlink>
    </w:p>
    <w:p w14:paraId="51D6339C" w14:textId="5234E582" w:rsidR="003A0077" w:rsidRDefault="0009392D">
      <w:pPr>
        <w:pStyle w:val="TM3"/>
        <w:tabs>
          <w:tab w:val="left" w:pos="1320"/>
          <w:tab w:val="right" w:leader="dot" w:pos="9062"/>
        </w:tabs>
        <w:rPr>
          <w:rFonts w:asciiTheme="minorHAnsi" w:eastAsiaTheme="minorEastAsia" w:hAnsiTheme="minorHAnsi" w:cstheme="minorBidi"/>
          <w:noProof/>
          <w:color w:val="auto"/>
          <w:sz w:val="22"/>
          <w:szCs w:val="22"/>
        </w:rPr>
      </w:pPr>
      <w:hyperlink w:anchor="_Toc93441576" w:history="1">
        <w:r w:rsidR="003A0077" w:rsidRPr="0017642C">
          <w:rPr>
            <w:rStyle w:val="Lienhypertexte"/>
            <w:noProof/>
          </w:rPr>
          <w:t>1.1.3</w:t>
        </w:r>
        <w:r w:rsidR="003A0077">
          <w:rPr>
            <w:rFonts w:asciiTheme="minorHAnsi" w:eastAsiaTheme="minorEastAsia" w:hAnsiTheme="minorHAnsi" w:cstheme="minorBidi"/>
            <w:noProof/>
            <w:color w:val="auto"/>
            <w:sz w:val="22"/>
            <w:szCs w:val="22"/>
          </w:rPr>
          <w:tab/>
        </w:r>
        <w:r w:rsidR="003A0077" w:rsidRPr="0017642C">
          <w:rPr>
            <w:rStyle w:val="Lienhypertexte"/>
            <w:noProof/>
          </w:rPr>
          <w:t>Absence de conflits d’intérêts</w:t>
        </w:r>
        <w:r w:rsidR="003A0077">
          <w:rPr>
            <w:noProof/>
            <w:webHidden/>
          </w:rPr>
          <w:tab/>
        </w:r>
        <w:r w:rsidR="003A0077">
          <w:rPr>
            <w:noProof/>
            <w:webHidden/>
          </w:rPr>
          <w:fldChar w:fldCharType="begin"/>
        </w:r>
        <w:r w:rsidR="003A0077">
          <w:rPr>
            <w:noProof/>
            <w:webHidden/>
          </w:rPr>
          <w:instrText xml:space="preserve"> PAGEREF _Toc93441576 \h </w:instrText>
        </w:r>
        <w:r w:rsidR="003A0077">
          <w:rPr>
            <w:noProof/>
            <w:webHidden/>
          </w:rPr>
        </w:r>
        <w:r w:rsidR="003A0077">
          <w:rPr>
            <w:noProof/>
            <w:webHidden/>
          </w:rPr>
          <w:fldChar w:fldCharType="separate"/>
        </w:r>
        <w:r w:rsidR="003A0077">
          <w:rPr>
            <w:noProof/>
            <w:webHidden/>
          </w:rPr>
          <w:t>4</w:t>
        </w:r>
        <w:r w:rsidR="003A0077">
          <w:rPr>
            <w:noProof/>
            <w:webHidden/>
          </w:rPr>
          <w:fldChar w:fldCharType="end"/>
        </w:r>
      </w:hyperlink>
    </w:p>
    <w:p w14:paraId="2186BFA4" w14:textId="7DB5BAF7" w:rsidR="003A0077" w:rsidRDefault="0009392D">
      <w:pPr>
        <w:pStyle w:val="TM3"/>
        <w:tabs>
          <w:tab w:val="left" w:pos="1320"/>
          <w:tab w:val="right" w:leader="dot" w:pos="9062"/>
        </w:tabs>
        <w:rPr>
          <w:rFonts w:asciiTheme="minorHAnsi" w:eastAsiaTheme="minorEastAsia" w:hAnsiTheme="minorHAnsi" w:cstheme="minorBidi"/>
          <w:noProof/>
          <w:color w:val="auto"/>
          <w:sz w:val="22"/>
          <w:szCs w:val="22"/>
        </w:rPr>
      </w:pPr>
      <w:hyperlink w:anchor="_Toc93441577" w:history="1">
        <w:r w:rsidR="003A0077" w:rsidRPr="0017642C">
          <w:rPr>
            <w:rStyle w:val="Lienhypertexte"/>
            <w:noProof/>
          </w:rPr>
          <w:t>1.1.4</w:t>
        </w:r>
        <w:r w:rsidR="003A0077">
          <w:rPr>
            <w:rFonts w:asciiTheme="minorHAnsi" w:eastAsiaTheme="minorEastAsia" w:hAnsiTheme="minorHAnsi" w:cstheme="minorBidi"/>
            <w:noProof/>
            <w:color w:val="auto"/>
            <w:sz w:val="22"/>
            <w:szCs w:val="22"/>
          </w:rPr>
          <w:tab/>
        </w:r>
        <w:r w:rsidR="003A0077" w:rsidRPr="0017642C">
          <w:rPr>
            <w:rStyle w:val="Lienhypertexte"/>
            <w:noProof/>
          </w:rPr>
          <w:t>Réserve</w:t>
        </w:r>
        <w:r w:rsidR="003A0077">
          <w:rPr>
            <w:noProof/>
            <w:webHidden/>
          </w:rPr>
          <w:tab/>
        </w:r>
        <w:r w:rsidR="003A0077">
          <w:rPr>
            <w:noProof/>
            <w:webHidden/>
          </w:rPr>
          <w:fldChar w:fldCharType="begin"/>
        </w:r>
        <w:r w:rsidR="003A0077">
          <w:rPr>
            <w:noProof/>
            <w:webHidden/>
          </w:rPr>
          <w:instrText xml:space="preserve"> PAGEREF _Toc93441577 \h </w:instrText>
        </w:r>
        <w:r w:rsidR="003A0077">
          <w:rPr>
            <w:noProof/>
            <w:webHidden/>
          </w:rPr>
        </w:r>
        <w:r w:rsidR="003A0077">
          <w:rPr>
            <w:noProof/>
            <w:webHidden/>
          </w:rPr>
          <w:fldChar w:fldCharType="separate"/>
        </w:r>
        <w:r w:rsidR="003A0077">
          <w:rPr>
            <w:noProof/>
            <w:webHidden/>
          </w:rPr>
          <w:t>5</w:t>
        </w:r>
        <w:r w:rsidR="003A0077">
          <w:rPr>
            <w:noProof/>
            <w:webHidden/>
          </w:rPr>
          <w:fldChar w:fldCharType="end"/>
        </w:r>
      </w:hyperlink>
    </w:p>
    <w:p w14:paraId="4972B37F" w14:textId="73ED8E10" w:rsidR="003A0077" w:rsidRDefault="0009392D">
      <w:pPr>
        <w:pStyle w:val="TM2"/>
        <w:rPr>
          <w:rFonts w:asciiTheme="minorHAnsi" w:eastAsiaTheme="minorEastAsia" w:hAnsiTheme="minorHAnsi" w:cstheme="minorBidi"/>
          <w:sz w:val="22"/>
          <w:szCs w:val="22"/>
        </w:rPr>
      </w:pPr>
      <w:hyperlink w:anchor="_Toc93441578" w:history="1">
        <w:r w:rsidR="003A0077" w:rsidRPr="0017642C">
          <w:rPr>
            <w:rStyle w:val="Lienhypertexte"/>
          </w:rPr>
          <w:t>1.2</w:t>
        </w:r>
        <w:r w:rsidR="003A0077">
          <w:rPr>
            <w:rFonts w:asciiTheme="minorHAnsi" w:eastAsiaTheme="minorEastAsia" w:hAnsiTheme="minorHAnsi" w:cstheme="minorBidi"/>
            <w:sz w:val="22"/>
            <w:szCs w:val="22"/>
          </w:rPr>
          <w:tab/>
        </w:r>
        <w:r w:rsidR="003A0077" w:rsidRPr="0017642C">
          <w:rPr>
            <w:rStyle w:val="Lienhypertexte"/>
          </w:rPr>
          <w:t>Valeurs personnelles et interpersonnelles</w:t>
        </w:r>
        <w:r w:rsidR="003A0077">
          <w:rPr>
            <w:webHidden/>
          </w:rPr>
          <w:tab/>
        </w:r>
        <w:r w:rsidR="003A0077">
          <w:rPr>
            <w:webHidden/>
          </w:rPr>
          <w:fldChar w:fldCharType="begin"/>
        </w:r>
        <w:r w:rsidR="003A0077">
          <w:rPr>
            <w:webHidden/>
          </w:rPr>
          <w:instrText xml:space="preserve"> PAGEREF _Toc93441578 \h </w:instrText>
        </w:r>
        <w:r w:rsidR="003A0077">
          <w:rPr>
            <w:webHidden/>
          </w:rPr>
        </w:r>
        <w:r w:rsidR="003A0077">
          <w:rPr>
            <w:webHidden/>
          </w:rPr>
          <w:fldChar w:fldCharType="separate"/>
        </w:r>
        <w:r w:rsidR="003A0077">
          <w:rPr>
            <w:webHidden/>
          </w:rPr>
          <w:t>6</w:t>
        </w:r>
        <w:r w:rsidR="003A0077">
          <w:rPr>
            <w:webHidden/>
          </w:rPr>
          <w:fldChar w:fldCharType="end"/>
        </w:r>
      </w:hyperlink>
    </w:p>
    <w:p w14:paraId="505CDC76" w14:textId="0B110259" w:rsidR="003A0077" w:rsidRDefault="0009392D">
      <w:pPr>
        <w:pStyle w:val="TM3"/>
        <w:tabs>
          <w:tab w:val="left" w:pos="1320"/>
          <w:tab w:val="right" w:leader="dot" w:pos="9062"/>
        </w:tabs>
        <w:rPr>
          <w:rFonts w:asciiTheme="minorHAnsi" w:eastAsiaTheme="minorEastAsia" w:hAnsiTheme="minorHAnsi" w:cstheme="minorBidi"/>
          <w:noProof/>
          <w:color w:val="auto"/>
          <w:sz w:val="22"/>
          <w:szCs w:val="22"/>
        </w:rPr>
      </w:pPr>
      <w:hyperlink w:anchor="_Toc93441579" w:history="1">
        <w:r w:rsidR="003A0077" w:rsidRPr="0017642C">
          <w:rPr>
            <w:rStyle w:val="Lienhypertexte"/>
            <w:noProof/>
          </w:rPr>
          <w:t>1.2.1</w:t>
        </w:r>
        <w:r w:rsidR="003A0077">
          <w:rPr>
            <w:rFonts w:asciiTheme="minorHAnsi" w:eastAsiaTheme="minorEastAsia" w:hAnsiTheme="minorHAnsi" w:cstheme="minorBidi"/>
            <w:noProof/>
            <w:color w:val="auto"/>
            <w:sz w:val="22"/>
            <w:szCs w:val="22"/>
          </w:rPr>
          <w:tab/>
        </w:r>
        <w:r w:rsidR="003A0077" w:rsidRPr="0017642C">
          <w:rPr>
            <w:rStyle w:val="Lienhypertexte"/>
            <w:noProof/>
          </w:rPr>
          <w:t>Intégrité et professionnalisme</w:t>
        </w:r>
        <w:r w:rsidR="003A0077">
          <w:rPr>
            <w:noProof/>
            <w:webHidden/>
          </w:rPr>
          <w:tab/>
        </w:r>
        <w:r w:rsidR="003A0077">
          <w:rPr>
            <w:noProof/>
            <w:webHidden/>
          </w:rPr>
          <w:fldChar w:fldCharType="begin"/>
        </w:r>
        <w:r w:rsidR="003A0077">
          <w:rPr>
            <w:noProof/>
            <w:webHidden/>
          </w:rPr>
          <w:instrText xml:space="preserve"> PAGEREF _Toc93441579 \h </w:instrText>
        </w:r>
        <w:r w:rsidR="003A0077">
          <w:rPr>
            <w:noProof/>
            <w:webHidden/>
          </w:rPr>
        </w:r>
        <w:r w:rsidR="003A0077">
          <w:rPr>
            <w:noProof/>
            <w:webHidden/>
          </w:rPr>
          <w:fldChar w:fldCharType="separate"/>
        </w:r>
        <w:r w:rsidR="003A0077">
          <w:rPr>
            <w:noProof/>
            <w:webHidden/>
          </w:rPr>
          <w:t>6</w:t>
        </w:r>
        <w:r w:rsidR="003A0077">
          <w:rPr>
            <w:noProof/>
            <w:webHidden/>
          </w:rPr>
          <w:fldChar w:fldCharType="end"/>
        </w:r>
      </w:hyperlink>
    </w:p>
    <w:p w14:paraId="15828618" w14:textId="5D71D5E6" w:rsidR="003A0077" w:rsidRDefault="0009392D">
      <w:pPr>
        <w:pStyle w:val="TM3"/>
        <w:tabs>
          <w:tab w:val="left" w:pos="1320"/>
          <w:tab w:val="right" w:leader="dot" w:pos="9062"/>
        </w:tabs>
        <w:rPr>
          <w:rFonts w:asciiTheme="minorHAnsi" w:eastAsiaTheme="minorEastAsia" w:hAnsiTheme="minorHAnsi" w:cstheme="minorBidi"/>
          <w:noProof/>
          <w:color w:val="auto"/>
          <w:sz w:val="22"/>
          <w:szCs w:val="22"/>
        </w:rPr>
      </w:pPr>
      <w:hyperlink w:anchor="_Toc93441580" w:history="1">
        <w:r w:rsidR="003A0077" w:rsidRPr="0017642C">
          <w:rPr>
            <w:rStyle w:val="Lienhypertexte"/>
            <w:noProof/>
          </w:rPr>
          <w:t>1.2.2</w:t>
        </w:r>
        <w:r w:rsidR="003A0077">
          <w:rPr>
            <w:rFonts w:asciiTheme="minorHAnsi" w:eastAsiaTheme="minorEastAsia" w:hAnsiTheme="minorHAnsi" w:cstheme="minorBidi"/>
            <w:noProof/>
            <w:color w:val="auto"/>
            <w:sz w:val="22"/>
            <w:szCs w:val="22"/>
          </w:rPr>
          <w:tab/>
        </w:r>
        <w:r w:rsidR="003A0077" w:rsidRPr="0017642C">
          <w:rPr>
            <w:rStyle w:val="Lienhypertexte"/>
            <w:noProof/>
          </w:rPr>
          <w:t>Equité</w:t>
        </w:r>
        <w:r w:rsidR="003A0077">
          <w:rPr>
            <w:noProof/>
            <w:webHidden/>
          </w:rPr>
          <w:tab/>
        </w:r>
        <w:r w:rsidR="003A0077">
          <w:rPr>
            <w:noProof/>
            <w:webHidden/>
          </w:rPr>
          <w:fldChar w:fldCharType="begin"/>
        </w:r>
        <w:r w:rsidR="003A0077">
          <w:rPr>
            <w:noProof/>
            <w:webHidden/>
          </w:rPr>
          <w:instrText xml:space="preserve"> PAGEREF _Toc93441580 \h </w:instrText>
        </w:r>
        <w:r w:rsidR="003A0077">
          <w:rPr>
            <w:noProof/>
            <w:webHidden/>
          </w:rPr>
        </w:r>
        <w:r w:rsidR="003A0077">
          <w:rPr>
            <w:noProof/>
            <w:webHidden/>
          </w:rPr>
          <w:fldChar w:fldCharType="separate"/>
        </w:r>
        <w:r w:rsidR="003A0077">
          <w:rPr>
            <w:noProof/>
            <w:webHidden/>
          </w:rPr>
          <w:t>6</w:t>
        </w:r>
        <w:r w:rsidR="003A0077">
          <w:rPr>
            <w:noProof/>
            <w:webHidden/>
          </w:rPr>
          <w:fldChar w:fldCharType="end"/>
        </w:r>
      </w:hyperlink>
    </w:p>
    <w:p w14:paraId="4B5EF76C" w14:textId="6A583D5C" w:rsidR="003A0077" w:rsidRDefault="0009392D">
      <w:pPr>
        <w:pStyle w:val="TM3"/>
        <w:tabs>
          <w:tab w:val="left" w:pos="1320"/>
          <w:tab w:val="right" w:leader="dot" w:pos="9062"/>
        </w:tabs>
        <w:rPr>
          <w:rFonts w:asciiTheme="minorHAnsi" w:eastAsiaTheme="minorEastAsia" w:hAnsiTheme="minorHAnsi" w:cstheme="minorBidi"/>
          <w:noProof/>
          <w:color w:val="auto"/>
          <w:sz w:val="22"/>
          <w:szCs w:val="22"/>
        </w:rPr>
      </w:pPr>
      <w:hyperlink w:anchor="_Toc93441581" w:history="1">
        <w:r w:rsidR="003A0077" w:rsidRPr="0017642C">
          <w:rPr>
            <w:rStyle w:val="Lienhypertexte"/>
            <w:noProof/>
          </w:rPr>
          <w:t>1.2.3</w:t>
        </w:r>
        <w:r w:rsidR="003A0077">
          <w:rPr>
            <w:rFonts w:asciiTheme="minorHAnsi" w:eastAsiaTheme="minorEastAsia" w:hAnsiTheme="minorHAnsi" w:cstheme="minorBidi"/>
            <w:noProof/>
            <w:color w:val="auto"/>
            <w:sz w:val="22"/>
            <w:szCs w:val="22"/>
          </w:rPr>
          <w:tab/>
        </w:r>
        <w:r w:rsidR="003A0077" w:rsidRPr="0017642C">
          <w:rPr>
            <w:rStyle w:val="Lienhypertexte"/>
            <w:noProof/>
          </w:rPr>
          <w:t>Respect mutuel</w:t>
        </w:r>
        <w:r w:rsidR="003A0077">
          <w:rPr>
            <w:noProof/>
            <w:webHidden/>
          </w:rPr>
          <w:tab/>
        </w:r>
        <w:r w:rsidR="003A0077">
          <w:rPr>
            <w:noProof/>
            <w:webHidden/>
          </w:rPr>
          <w:fldChar w:fldCharType="begin"/>
        </w:r>
        <w:r w:rsidR="003A0077">
          <w:rPr>
            <w:noProof/>
            <w:webHidden/>
          </w:rPr>
          <w:instrText xml:space="preserve"> PAGEREF _Toc93441581 \h </w:instrText>
        </w:r>
        <w:r w:rsidR="003A0077">
          <w:rPr>
            <w:noProof/>
            <w:webHidden/>
          </w:rPr>
        </w:r>
        <w:r w:rsidR="003A0077">
          <w:rPr>
            <w:noProof/>
            <w:webHidden/>
          </w:rPr>
          <w:fldChar w:fldCharType="separate"/>
        </w:r>
        <w:r w:rsidR="003A0077">
          <w:rPr>
            <w:noProof/>
            <w:webHidden/>
          </w:rPr>
          <w:t>6</w:t>
        </w:r>
        <w:r w:rsidR="003A0077">
          <w:rPr>
            <w:noProof/>
            <w:webHidden/>
          </w:rPr>
          <w:fldChar w:fldCharType="end"/>
        </w:r>
      </w:hyperlink>
    </w:p>
    <w:p w14:paraId="1546C6A0" w14:textId="3F6C5D34" w:rsidR="003A0077" w:rsidRDefault="0009392D">
      <w:pPr>
        <w:pStyle w:val="TM3"/>
        <w:tabs>
          <w:tab w:val="left" w:pos="1320"/>
          <w:tab w:val="right" w:leader="dot" w:pos="9062"/>
        </w:tabs>
        <w:rPr>
          <w:rFonts w:asciiTheme="minorHAnsi" w:eastAsiaTheme="minorEastAsia" w:hAnsiTheme="minorHAnsi" w:cstheme="minorBidi"/>
          <w:noProof/>
          <w:color w:val="auto"/>
          <w:sz w:val="22"/>
          <w:szCs w:val="22"/>
        </w:rPr>
      </w:pPr>
      <w:hyperlink w:anchor="_Toc93441582" w:history="1">
        <w:r w:rsidR="003A0077" w:rsidRPr="0017642C">
          <w:rPr>
            <w:rStyle w:val="Lienhypertexte"/>
            <w:noProof/>
          </w:rPr>
          <w:t>1.2.4</w:t>
        </w:r>
        <w:r w:rsidR="003A0077">
          <w:rPr>
            <w:rFonts w:asciiTheme="minorHAnsi" w:eastAsiaTheme="minorEastAsia" w:hAnsiTheme="minorHAnsi" w:cstheme="minorBidi"/>
            <w:noProof/>
            <w:color w:val="auto"/>
            <w:sz w:val="22"/>
            <w:szCs w:val="22"/>
          </w:rPr>
          <w:tab/>
        </w:r>
        <w:r w:rsidR="003A0077" w:rsidRPr="0017642C">
          <w:rPr>
            <w:rStyle w:val="Lienhypertexte"/>
            <w:noProof/>
          </w:rPr>
          <w:t>Esprit de coopération</w:t>
        </w:r>
        <w:r w:rsidR="003A0077">
          <w:rPr>
            <w:noProof/>
            <w:webHidden/>
          </w:rPr>
          <w:tab/>
        </w:r>
        <w:r w:rsidR="003A0077">
          <w:rPr>
            <w:noProof/>
            <w:webHidden/>
          </w:rPr>
          <w:fldChar w:fldCharType="begin"/>
        </w:r>
        <w:r w:rsidR="003A0077">
          <w:rPr>
            <w:noProof/>
            <w:webHidden/>
          </w:rPr>
          <w:instrText xml:space="preserve"> PAGEREF _Toc93441582 \h </w:instrText>
        </w:r>
        <w:r w:rsidR="003A0077">
          <w:rPr>
            <w:noProof/>
            <w:webHidden/>
          </w:rPr>
        </w:r>
        <w:r w:rsidR="003A0077">
          <w:rPr>
            <w:noProof/>
            <w:webHidden/>
          </w:rPr>
          <w:fldChar w:fldCharType="separate"/>
        </w:r>
        <w:r w:rsidR="003A0077">
          <w:rPr>
            <w:noProof/>
            <w:webHidden/>
          </w:rPr>
          <w:t>7</w:t>
        </w:r>
        <w:r w:rsidR="003A0077">
          <w:rPr>
            <w:noProof/>
            <w:webHidden/>
          </w:rPr>
          <w:fldChar w:fldCharType="end"/>
        </w:r>
      </w:hyperlink>
    </w:p>
    <w:p w14:paraId="573E9A2D" w14:textId="04D41964" w:rsidR="003A0077" w:rsidRDefault="0009392D">
      <w:pPr>
        <w:pStyle w:val="TM3"/>
        <w:tabs>
          <w:tab w:val="left" w:pos="1320"/>
          <w:tab w:val="right" w:leader="dot" w:pos="9062"/>
        </w:tabs>
        <w:rPr>
          <w:rFonts w:asciiTheme="minorHAnsi" w:eastAsiaTheme="minorEastAsia" w:hAnsiTheme="minorHAnsi" w:cstheme="minorBidi"/>
          <w:noProof/>
          <w:color w:val="auto"/>
          <w:sz w:val="22"/>
          <w:szCs w:val="22"/>
        </w:rPr>
      </w:pPr>
      <w:hyperlink w:anchor="_Toc93441583" w:history="1">
        <w:r w:rsidR="003A0077" w:rsidRPr="0017642C">
          <w:rPr>
            <w:rStyle w:val="Lienhypertexte"/>
            <w:noProof/>
          </w:rPr>
          <w:t>1.2.5</w:t>
        </w:r>
        <w:r w:rsidR="003A0077">
          <w:rPr>
            <w:rFonts w:asciiTheme="minorHAnsi" w:eastAsiaTheme="minorEastAsia" w:hAnsiTheme="minorHAnsi" w:cstheme="minorBidi"/>
            <w:noProof/>
            <w:color w:val="auto"/>
            <w:sz w:val="22"/>
            <w:szCs w:val="22"/>
          </w:rPr>
          <w:tab/>
        </w:r>
        <w:r w:rsidR="003A0077" w:rsidRPr="0017642C">
          <w:rPr>
            <w:rStyle w:val="Lienhypertexte"/>
            <w:noProof/>
          </w:rPr>
          <w:t>Attitude responsable</w:t>
        </w:r>
        <w:r w:rsidR="003A0077">
          <w:rPr>
            <w:noProof/>
            <w:webHidden/>
          </w:rPr>
          <w:tab/>
        </w:r>
        <w:r w:rsidR="003A0077">
          <w:rPr>
            <w:noProof/>
            <w:webHidden/>
          </w:rPr>
          <w:fldChar w:fldCharType="begin"/>
        </w:r>
        <w:r w:rsidR="003A0077">
          <w:rPr>
            <w:noProof/>
            <w:webHidden/>
          </w:rPr>
          <w:instrText xml:space="preserve"> PAGEREF _Toc93441583 \h </w:instrText>
        </w:r>
        <w:r w:rsidR="003A0077">
          <w:rPr>
            <w:noProof/>
            <w:webHidden/>
          </w:rPr>
        </w:r>
        <w:r w:rsidR="003A0077">
          <w:rPr>
            <w:noProof/>
            <w:webHidden/>
          </w:rPr>
          <w:fldChar w:fldCharType="separate"/>
        </w:r>
        <w:r w:rsidR="003A0077">
          <w:rPr>
            <w:noProof/>
            <w:webHidden/>
          </w:rPr>
          <w:t>7</w:t>
        </w:r>
        <w:r w:rsidR="003A0077">
          <w:rPr>
            <w:noProof/>
            <w:webHidden/>
          </w:rPr>
          <w:fldChar w:fldCharType="end"/>
        </w:r>
      </w:hyperlink>
    </w:p>
    <w:p w14:paraId="17AD9714" w14:textId="56A44B0D" w:rsidR="003A0077" w:rsidRDefault="0009392D">
      <w:pPr>
        <w:pStyle w:val="TM3"/>
        <w:tabs>
          <w:tab w:val="left" w:pos="1320"/>
          <w:tab w:val="right" w:leader="dot" w:pos="9062"/>
        </w:tabs>
        <w:rPr>
          <w:rFonts w:asciiTheme="minorHAnsi" w:eastAsiaTheme="minorEastAsia" w:hAnsiTheme="minorHAnsi" w:cstheme="minorBidi"/>
          <w:noProof/>
          <w:color w:val="auto"/>
          <w:sz w:val="22"/>
          <w:szCs w:val="22"/>
        </w:rPr>
      </w:pPr>
      <w:hyperlink w:anchor="_Toc93441584" w:history="1">
        <w:r w:rsidR="003A0077" w:rsidRPr="0017642C">
          <w:rPr>
            <w:rStyle w:val="Lienhypertexte"/>
            <w:noProof/>
          </w:rPr>
          <w:t>1.2.6</w:t>
        </w:r>
        <w:r w:rsidR="003A0077">
          <w:rPr>
            <w:rFonts w:asciiTheme="minorHAnsi" w:eastAsiaTheme="minorEastAsia" w:hAnsiTheme="minorHAnsi" w:cstheme="minorBidi"/>
            <w:noProof/>
            <w:color w:val="auto"/>
            <w:sz w:val="22"/>
            <w:szCs w:val="22"/>
          </w:rPr>
          <w:tab/>
        </w:r>
        <w:r w:rsidR="003A0077" w:rsidRPr="0017642C">
          <w:rPr>
            <w:rStyle w:val="Lienhypertexte"/>
            <w:noProof/>
          </w:rPr>
          <w:t>Adhésion aux dispositions du présent Code</w:t>
        </w:r>
        <w:r w:rsidR="003A0077">
          <w:rPr>
            <w:noProof/>
            <w:webHidden/>
          </w:rPr>
          <w:tab/>
        </w:r>
        <w:r w:rsidR="003A0077">
          <w:rPr>
            <w:noProof/>
            <w:webHidden/>
          </w:rPr>
          <w:fldChar w:fldCharType="begin"/>
        </w:r>
        <w:r w:rsidR="003A0077">
          <w:rPr>
            <w:noProof/>
            <w:webHidden/>
          </w:rPr>
          <w:instrText xml:space="preserve"> PAGEREF _Toc93441584 \h </w:instrText>
        </w:r>
        <w:r w:rsidR="003A0077">
          <w:rPr>
            <w:noProof/>
            <w:webHidden/>
          </w:rPr>
        </w:r>
        <w:r w:rsidR="003A0077">
          <w:rPr>
            <w:noProof/>
            <w:webHidden/>
          </w:rPr>
          <w:fldChar w:fldCharType="separate"/>
        </w:r>
        <w:r w:rsidR="003A0077">
          <w:rPr>
            <w:noProof/>
            <w:webHidden/>
          </w:rPr>
          <w:t>7</w:t>
        </w:r>
        <w:r w:rsidR="003A0077">
          <w:rPr>
            <w:noProof/>
            <w:webHidden/>
          </w:rPr>
          <w:fldChar w:fldCharType="end"/>
        </w:r>
      </w:hyperlink>
    </w:p>
    <w:p w14:paraId="79898EDD" w14:textId="081A04AC" w:rsidR="003A0077" w:rsidRDefault="0009392D">
      <w:pPr>
        <w:pStyle w:val="TM1"/>
        <w:tabs>
          <w:tab w:val="right" w:leader="dot" w:pos="9062"/>
        </w:tabs>
        <w:rPr>
          <w:rFonts w:asciiTheme="minorHAnsi" w:eastAsiaTheme="minorEastAsia" w:hAnsiTheme="minorHAnsi" w:cstheme="minorBidi"/>
          <w:noProof/>
          <w:color w:val="auto"/>
          <w:sz w:val="22"/>
          <w:szCs w:val="22"/>
        </w:rPr>
      </w:pPr>
      <w:hyperlink w:anchor="_Toc93441585" w:history="1">
        <w:r w:rsidR="003A0077" w:rsidRPr="0017642C">
          <w:rPr>
            <w:rStyle w:val="Lienhypertexte"/>
            <w:noProof/>
          </w:rPr>
          <w:t>Autres dispositions</w:t>
        </w:r>
        <w:r w:rsidR="003A0077">
          <w:rPr>
            <w:noProof/>
            <w:webHidden/>
          </w:rPr>
          <w:tab/>
        </w:r>
        <w:r w:rsidR="003A0077">
          <w:rPr>
            <w:noProof/>
            <w:webHidden/>
          </w:rPr>
          <w:fldChar w:fldCharType="begin"/>
        </w:r>
        <w:r w:rsidR="003A0077">
          <w:rPr>
            <w:noProof/>
            <w:webHidden/>
          </w:rPr>
          <w:instrText xml:space="preserve"> PAGEREF _Toc93441585 \h </w:instrText>
        </w:r>
        <w:r w:rsidR="003A0077">
          <w:rPr>
            <w:noProof/>
            <w:webHidden/>
          </w:rPr>
        </w:r>
        <w:r w:rsidR="003A0077">
          <w:rPr>
            <w:noProof/>
            <w:webHidden/>
          </w:rPr>
          <w:fldChar w:fldCharType="separate"/>
        </w:r>
        <w:r w:rsidR="003A0077">
          <w:rPr>
            <w:noProof/>
            <w:webHidden/>
          </w:rPr>
          <w:t>8</w:t>
        </w:r>
        <w:r w:rsidR="003A0077">
          <w:rPr>
            <w:noProof/>
            <w:webHidden/>
          </w:rPr>
          <w:fldChar w:fldCharType="end"/>
        </w:r>
      </w:hyperlink>
    </w:p>
    <w:p w14:paraId="2D3AA1C2" w14:textId="2DFA1A7B" w:rsidR="003A0077" w:rsidRDefault="0009392D">
      <w:pPr>
        <w:pStyle w:val="TM1"/>
        <w:tabs>
          <w:tab w:val="right" w:leader="dot" w:pos="9062"/>
        </w:tabs>
        <w:rPr>
          <w:rFonts w:asciiTheme="minorHAnsi" w:eastAsiaTheme="minorEastAsia" w:hAnsiTheme="minorHAnsi" w:cstheme="minorBidi"/>
          <w:noProof/>
          <w:color w:val="auto"/>
          <w:sz w:val="22"/>
          <w:szCs w:val="22"/>
        </w:rPr>
      </w:pPr>
      <w:hyperlink w:anchor="_Toc93441586" w:history="1">
        <w:r w:rsidR="003A0077" w:rsidRPr="0017642C">
          <w:rPr>
            <w:rStyle w:val="Lienhypertexte"/>
            <w:noProof/>
          </w:rPr>
          <w:t>Entrée en vigueur</w:t>
        </w:r>
        <w:r w:rsidR="003A0077">
          <w:rPr>
            <w:noProof/>
            <w:webHidden/>
          </w:rPr>
          <w:tab/>
        </w:r>
        <w:r w:rsidR="003A0077">
          <w:rPr>
            <w:noProof/>
            <w:webHidden/>
          </w:rPr>
          <w:fldChar w:fldCharType="begin"/>
        </w:r>
        <w:r w:rsidR="003A0077">
          <w:rPr>
            <w:noProof/>
            <w:webHidden/>
          </w:rPr>
          <w:instrText xml:space="preserve"> PAGEREF _Toc93441586 \h </w:instrText>
        </w:r>
        <w:r w:rsidR="003A0077">
          <w:rPr>
            <w:noProof/>
            <w:webHidden/>
          </w:rPr>
        </w:r>
        <w:r w:rsidR="003A0077">
          <w:rPr>
            <w:noProof/>
            <w:webHidden/>
          </w:rPr>
          <w:fldChar w:fldCharType="separate"/>
        </w:r>
        <w:r w:rsidR="003A0077">
          <w:rPr>
            <w:noProof/>
            <w:webHidden/>
          </w:rPr>
          <w:t>8</w:t>
        </w:r>
        <w:r w:rsidR="003A0077">
          <w:rPr>
            <w:noProof/>
            <w:webHidden/>
          </w:rPr>
          <w:fldChar w:fldCharType="end"/>
        </w:r>
      </w:hyperlink>
    </w:p>
    <w:p w14:paraId="6EF46867" w14:textId="3D5C517D" w:rsidR="001D6AB8" w:rsidRPr="00283422" w:rsidRDefault="00350D28" w:rsidP="00182FED">
      <w:pPr>
        <w:tabs>
          <w:tab w:val="right" w:pos="8789"/>
        </w:tabs>
        <w:outlineLvl w:val="1"/>
        <w:rPr>
          <w:lang w:val="fr-FR"/>
        </w:rPr>
      </w:pPr>
      <w:r w:rsidRPr="00283422">
        <w:rPr>
          <w:color w:val="auto"/>
          <w:szCs w:val="18"/>
          <w:lang w:val="fr-FR"/>
        </w:rPr>
        <w:fldChar w:fldCharType="end"/>
      </w:r>
      <w:r w:rsidR="001D6AB8" w:rsidRPr="00283422">
        <w:rPr>
          <w:lang w:val="fr-FR"/>
        </w:rPr>
        <w:br w:type="page"/>
      </w:r>
    </w:p>
    <w:p w14:paraId="78F075C8" w14:textId="614A9F95" w:rsidR="0071193C" w:rsidRDefault="0071193C" w:rsidP="0071193C">
      <w:pPr>
        <w:pStyle w:val="Titre1"/>
        <w:numPr>
          <w:ilvl w:val="0"/>
          <w:numId w:val="0"/>
        </w:numPr>
      </w:pPr>
      <w:bookmarkStart w:id="3" w:name="_Toc93441570"/>
      <w:r>
        <w:lastRenderedPageBreak/>
        <w:t>Introduction</w:t>
      </w:r>
      <w:bookmarkEnd w:id="3"/>
    </w:p>
    <w:p w14:paraId="3D36F16B" w14:textId="5F70E233" w:rsidR="000B5BD7" w:rsidRPr="000B5BD7" w:rsidRDefault="000B5BD7" w:rsidP="0049600A">
      <w:pPr>
        <w:spacing w:after="120"/>
        <w:rPr>
          <w:lang w:val="fr-FR" w:eastAsia="de-DE"/>
        </w:rPr>
      </w:pPr>
      <w:r w:rsidRPr="000B5BD7">
        <w:rPr>
          <w:lang w:val="fr-FR" w:eastAsia="de-DE"/>
        </w:rPr>
        <w:t xml:space="preserve">Les </w:t>
      </w:r>
      <w:r w:rsidR="00EE53CC">
        <w:rPr>
          <w:lang w:val="fr-FR" w:eastAsia="de-DE"/>
        </w:rPr>
        <w:t>agents</w:t>
      </w:r>
      <w:r>
        <w:rPr>
          <w:lang w:val="fr-FR" w:eastAsia="de-DE"/>
        </w:rPr>
        <w:t xml:space="preserve"> </w:t>
      </w:r>
      <w:r w:rsidRPr="000B5BD7">
        <w:rPr>
          <w:lang w:val="fr-FR" w:eastAsia="de-DE"/>
        </w:rPr>
        <w:t xml:space="preserve">de la </w:t>
      </w:r>
      <w:r>
        <w:rPr>
          <w:lang w:val="fr-FR" w:eastAsia="de-DE"/>
        </w:rPr>
        <w:t>Commission de l’océan Indien</w:t>
      </w:r>
      <w:r w:rsidR="00AB68A1">
        <w:rPr>
          <w:lang w:val="fr-FR" w:eastAsia="de-DE"/>
        </w:rPr>
        <w:t xml:space="preserve">, </w:t>
      </w:r>
      <w:r w:rsidR="00AB68A1" w:rsidRPr="00AB68A1">
        <w:rPr>
          <w:lang w:val="fr-FR" w:eastAsia="de-DE"/>
        </w:rPr>
        <w:t>quels que soient leurs fonctions ou leurs lieux d’affectation</w:t>
      </w:r>
      <w:r w:rsidR="00AB68A1">
        <w:rPr>
          <w:lang w:val="fr-FR" w:eastAsia="de-DE"/>
        </w:rPr>
        <w:t>,</w:t>
      </w:r>
      <w:r w:rsidRPr="000B5BD7">
        <w:rPr>
          <w:lang w:val="fr-FR" w:eastAsia="de-DE"/>
        </w:rPr>
        <w:t xml:space="preserve"> font l’objet d’un certain nombre de droits et d’obligations qui régissent leurs actions et leur comportement dans l’exercice de leur activité professionnelle.</w:t>
      </w:r>
    </w:p>
    <w:p w14:paraId="0C7D66CC" w14:textId="1DD307FA" w:rsidR="000B5BD7" w:rsidRDefault="000B5BD7" w:rsidP="0049600A">
      <w:pPr>
        <w:spacing w:after="120"/>
        <w:rPr>
          <w:lang w:val="fr-FR" w:eastAsia="de-DE"/>
        </w:rPr>
      </w:pPr>
      <w:r w:rsidRPr="000B5BD7">
        <w:rPr>
          <w:lang w:val="fr-FR" w:eastAsia="de-DE"/>
        </w:rPr>
        <w:t xml:space="preserve">Ces règles sont énoncées dans </w:t>
      </w:r>
      <w:r>
        <w:rPr>
          <w:lang w:val="fr-FR" w:eastAsia="de-DE"/>
        </w:rPr>
        <w:t xml:space="preserve">le </w:t>
      </w:r>
      <w:r w:rsidRPr="000B5BD7">
        <w:rPr>
          <w:lang w:val="fr-FR" w:eastAsia="de-DE"/>
        </w:rPr>
        <w:t xml:space="preserve">règlement intérieur </w:t>
      </w:r>
      <w:r>
        <w:rPr>
          <w:lang w:val="fr-FR" w:eastAsia="de-DE"/>
        </w:rPr>
        <w:t xml:space="preserve">de la COI, </w:t>
      </w:r>
      <w:r w:rsidRPr="000B5BD7">
        <w:rPr>
          <w:lang w:val="fr-FR" w:eastAsia="de-DE"/>
        </w:rPr>
        <w:t xml:space="preserve">le statut </w:t>
      </w:r>
      <w:r>
        <w:rPr>
          <w:lang w:val="fr-FR" w:eastAsia="de-DE"/>
        </w:rPr>
        <w:t>du personnel, le manuel de procédure des ressources humaine</w:t>
      </w:r>
      <w:r w:rsidR="005645EC">
        <w:rPr>
          <w:lang w:val="fr-FR" w:eastAsia="de-DE"/>
        </w:rPr>
        <w:t>s</w:t>
      </w:r>
      <w:r w:rsidRPr="000B5BD7">
        <w:rPr>
          <w:lang w:val="fr-FR" w:eastAsia="de-DE"/>
        </w:rPr>
        <w:t xml:space="preserve"> et le code de bonne conduite.</w:t>
      </w:r>
    </w:p>
    <w:p w14:paraId="35B0C57D" w14:textId="38420EAE" w:rsidR="00C95B0C" w:rsidRDefault="00594D9B" w:rsidP="0049600A">
      <w:pPr>
        <w:spacing w:after="120"/>
        <w:rPr>
          <w:lang w:val="fr-FR" w:eastAsia="de-DE"/>
        </w:rPr>
      </w:pPr>
      <w:r w:rsidRPr="00594D9B">
        <w:rPr>
          <w:lang w:val="fr-FR" w:eastAsia="de-DE"/>
        </w:rPr>
        <w:t xml:space="preserve">La Commission </w:t>
      </w:r>
      <w:r>
        <w:rPr>
          <w:lang w:val="fr-FR" w:eastAsia="de-DE"/>
        </w:rPr>
        <w:t>de l’océan Indien</w:t>
      </w:r>
      <w:r w:rsidRPr="00594D9B">
        <w:rPr>
          <w:lang w:val="fr-FR" w:eastAsia="de-DE"/>
        </w:rPr>
        <w:t xml:space="preserve"> est attachée aux valeurs de service, d’indépendance, de responsabilité, d’efficacité et de transparence. Ces valeurs se reflètent dans </w:t>
      </w:r>
      <w:r w:rsidR="00560FCF">
        <w:rPr>
          <w:lang w:val="fr-FR" w:eastAsia="de-DE"/>
        </w:rPr>
        <w:t>c</w:t>
      </w:r>
      <w:r w:rsidRPr="00594D9B">
        <w:rPr>
          <w:lang w:val="fr-FR" w:eastAsia="de-DE"/>
        </w:rPr>
        <w:t>e code de bonne conduite</w:t>
      </w:r>
      <w:r w:rsidR="0049600A">
        <w:rPr>
          <w:lang w:val="fr-FR" w:eastAsia="de-DE"/>
        </w:rPr>
        <w:t xml:space="preserve">. </w:t>
      </w:r>
      <w:r w:rsidRPr="00594D9B">
        <w:rPr>
          <w:lang w:val="fr-FR" w:eastAsia="de-DE"/>
        </w:rPr>
        <w:t>Le code informe le public sur les règles de conduite qu’il est en droit d’attendre dans ses relations avec la C</w:t>
      </w:r>
      <w:r>
        <w:rPr>
          <w:lang w:val="fr-FR" w:eastAsia="de-DE"/>
        </w:rPr>
        <w:t>OI</w:t>
      </w:r>
      <w:r w:rsidRPr="00594D9B">
        <w:rPr>
          <w:lang w:val="fr-FR" w:eastAsia="de-DE"/>
        </w:rPr>
        <w:t>.</w:t>
      </w:r>
      <w:r>
        <w:rPr>
          <w:lang w:val="fr-FR" w:eastAsia="de-DE"/>
        </w:rPr>
        <w:t xml:space="preserve"> </w:t>
      </w:r>
      <w:r w:rsidRPr="00594D9B">
        <w:rPr>
          <w:lang w:val="fr-FR" w:eastAsia="de-DE"/>
        </w:rPr>
        <w:t>Il énonce les principes qui guident la conduite administrative des services de la C</w:t>
      </w:r>
      <w:r>
        <w:rPr>
          <w:lang w:val="fr-FR" w:eastAsia="de-DE"/>
        </w:rPr>
        <w:t>OI</w:t>
      </w:r>
      <w:r w:rsidR="00C95B0C">
        <w:rPr>
          <w:lang w:val="fr-FR" w:eastAsia="de-DE"/>
        </w:rPr>
        <w:t xml:space="preserve"> et a </w:t>
      </w:r>
      <w:r w:rsidR="00C95B0C" w:rsidRPr="000E49E5">
        <w:rPr>
          <w:lang w:val="fr-FR" w:eastAsia="de-DE"/>
        </w:rPr>
        <w:t xml:space="preserve">pour objectif de préserver et de renforcer la confiance des </w:t>
      </w:r>
      <w:r w:rsidR="000E49E5" w:rsidRPr="000E49E5">
        <w:rPr>
          <w:lang w:val="fr-FR" w:eastAsia="de-DE"/>
        </w:rPr>
        <w:t>États</w:t>
      </w:r>
      <w:r w:rsidR="00C95B0C" w:rsidRPr="000E49E5">
        <w:rPr>
          <w:lang w:val="fr-FR" w:eastAsia="de-DE"/>
        </w:rPr>
        <w:t xml:space="preserve"> membres, des partenaires, des </w:t>
      </w:r>
      <w:r w:rsidR="00EE53CC">
        <w:rPr>
          <w:lang w:val="fr-FR" w:eastAsia="de-DE"/>
        </w:rPr>
        <w:t>agents</w:t>
      </w:r>
      <w:r w:rsidR="00EE53CC" w:rsidRPr="000E49E5">
        <w:rPr>
          <w:lang w:val="fr-FR" w:eastAsia="de-DE"/>
        </w:rPr>
        <w:t xml:space="preserve"> </w:t>
      </w:r>
      <w:r w:rsidR="00C95B0C" w:rsidRPr="000E49E5">
        <w:rPr>
          <w:lang w:val="fr-FR" w:eastAsia="de-DE"/>
        </w:rPr>
        <w:t xml:space="preserve">de la COI, et du grand public en général dans l’intégrité et l’impartialité des </w:t>
      </w:r>
      <w:r w:rsidR="00EE53CC">
        <w:rPr>
          <w:lang w:val="fr-FR" w:eastAsia="de-DE"/>
        </w:rPr>
        <w:t>agents</w:t>
      </w:r>
      <w:r w:rsidR="00EE53CC" w:rsidRPr="000E49E5">
        <w:rPr>
          <w:lang w:val="fr-FR" w:eastAsia="de-DE"/>
        </w:rPr>
        <w:t xml:space="preserve"> </w:t>
      </w:r>
      <w:r w:rsidR="00C95B0C" w:rsidRPr="000E49E5">
        <w:rPr>
          <w:lang w:val="fr-FR" w:eastAsia="de-DE"/>
        </w:rPr>
        <w:t>de la COI, ainsi que de maintenir les plus hauts standards de professionnalisme en vue de la réalisation de leur mission</w:t>
      </w:r>
      <w:r w:rsidR="00C95B0C">
        <w:rPr>
          <w:lang w:val="fr-FR" w:eastAsia="de-DE"/>
        </w:rPr>
        <w:t>.</w:t>
      </w:r>
    </w:p>
    <w:p w14:paraId="78E03FBD" w14:textId="26E8F516" w:rsidR="001D6AB8" w:rsidRPr="00283422" w:rsidRDefault="00AC7F34" w:rsidP="00FE5C95">
      <w:pPr>
        <w:pStyle w:val="Titre1"/>
        <w:numPr>
          <w:ilvl w:val="0"/>
          <w:numId w:val="0"/>
        </w:numPr>
      </w:pPr>
      <w:bookmarkStart w:id="4" w:name="_Toc93441571"/>
      <w:r>
        <w:t>P</w:t>
      </w:r>
      <w:r w:rsidRPr="00AC7F34">
        <w:t>r</w:t>
      </w:r>
      <w:r>
        <w:t>é</w:t>
      </w:r>
      <w:r w:rsidRPr="00AC7F34">
        <w:t>ambule</w:t>
      </w:r>
      <w:bookmarkEnd w:id="4"/>
    </w:p>
    <w:p w14:paraId="01D07C43" w14:textId="49E23FED" w:rsidR="00AC7F34" w:rsidRPr="00AC7F34" w:rsidRDefault="00AC7F34" w:rsidP="00EE0726">
      <w:pPr>
        <w:pStyle w:val="Paragraphedeliste"/>
        <w:numPr>
          <w:ilvl w:val="0"/>
          <w:numId w:val="6"/>
        </w:numPr>
        <w:spacing w:after="120"/>
        <w:rPr>
          <w:lang w:val="fr-FR"/>
        </w:rPr>
      </w:pPr>
      <w:r w:rsidRPr="00AC7F34">
        <w:rPr>
          <w:lang w:val="fr-FR"/>
        </w:rPr>
        <w:t>La COI</w:t>
      </w:r>
      <w:r w:rsidR="004C4E18" w:rsidRPr="004C4E18">
        <w:rPr>
          <w:lang w:val="fr-FR"/>
        </w:rPr>
        <w:t xml:space="preserve"> trouve sa raison d’être dans le besoin spécifique de coopération et d’actions conjointes qui caractérise ses </w:t>
      </w:r>
      <w:r w:rsidR="000E49E5" w:rsidRPr="004C4E18">
        <w:rPr>
          <w:lang w:val="fr-FR"/>
        </w:rPr>
        <w:t>États</w:t>
      </w:r>
      <w:r w:rsidR="004C4E18" w:rsidRPr="004C4E18">
        <w:rPr>
          <w:lang w:val="fr-FR"/>
        </w:rPr>
        <w:t xml:space="preserve"> membres insulaires face aux risques, défis et opportunités du développement durable de l’Indianocéanie.</w:t>
      </w:r>
    </w:p>
    <w:p w14:paraId="363BBC41" w14:textId="69F8D7EB" w:rsidR="00AC7F34" w:rsidRPr="00AC7F34" w:rsidRDefault="00AC7F34" w:rsidP="00EE0726">
      <w:pPr>
        <w:pStyle w:val="Paragraphedeliste"/>
        <w:numPr>
          <w:ilvl w:val="0"/>
          <w:numId w:val="6"/>
        </w:numPr>
        <w:spacing w:after="120"/>
        <w:rPr>
          <w:lang w:val="fr-FR"/>
        </w:rPr>
      </w:pPr>
      <w:r w:rsidRPr="00AC7F34">
        <w:rPr>
          <w:lang w:val="fr-FR"/>
        </w:rPr>
        <w:t xml:space="preserve">Les valeurs qui sous-tendent toutes les actions de la COI se traduisent, sur le plan individuel, par une culture éthique qui requiert l’adhésion pleine et entière des </w:t>
      </w:r>
      <w:r w:rsidR="00EE53CC">
        <w:rPr>
          <w:lang w:val="fr-FR"/>
        </w:rPr>
        <w:t xml:space="preserve">agents </w:t>
      </w:r>
      <w:r w:rsidRPr="00AC7F34">
        <w:rPr>
          <w:lang w:val="fr-FR"/>
        </w:rPr>
        <w:t>de la COI (ci-après l’Organisation).</w:t>
      </w:r>
    </w:p>
    <w:p w14:paraId="2CB1E002" w14:textId="0A8033A2" w:rsidR="00AC7F34" w:rsidRPr="00AC7F34" w:rsidRDefault="00AC7F34" w:rsidP="00EE0726">
      <w:pPr>
        <w:pStyle w:val="Paragraphedeliste"/>
        <w:numPr>
          <w:ilvl w:val="0"/>
          <w:numId w:val="6"/>
        </w:numPr>
        <w:spacing w:after="120"/>
        <w:rPr>
          <w:lang w:val="fr-FR"/>
        </w:rPr>
      </w:pPr>
      <w:r w:rsidRPr="00AC7F34">
        <w:rPr>
          <w:lang w:val="fr-FR"/>
        </w:rPr>
        <w:t xml:space="preserve">Le présent code d’éthique et de conduite énonce les principales valeurs et les normes de conduite qui définissent cette culture organisationnelle. En adoptant ces valeurs et ces normes, les </w:t>
      </w:r>
      <w:bookmarkStart w:id="5" w:name="_Hlk92875193"/>
      <w:r w:rsidR="00EE53CC">
        <w:rPr>
          <w:lang w:val="fr-FR"/>
        </w:rPr>
        <w:t xml:space="preserve">agents </w:t>
      </w:r>
      <w:bookmarkEnd w:id="5"/>
      <w:r w:rsidR="007F7CCD">
        <w:rPr>
          <w:lang w:val="fr-FR"/>
        </w:rPr>
        <w:t>de l’organisation</w:t>
      </w:r>
      <w:r w:rsidRPr="00AC7F34">
        <w:rPr>
          <w:lang w:val="fr-FR"/>
        </w:rPr>
        <w:t xml:space="preserve"> contribuent à faire du milieu de travail un endroit agréable et serein, où chacun peut s’épanouir et où l’enthousiasme et la créativité peuvent se conjuguer à la rigueur et au professionnalisme.</w:t>
      </w:r>
    </w:p>
    <w:p w14:paraId="3EEB87C4" w14:textId="6F5D488D" w:rsidR="00AC7F34" w:rsidRDefault="00AC7F34" w:rsidP="00EE0726">
      <w:pPr>
        <w:pStyle w:val="Paragraphedeliste"/>
        <w:numPr>
          <w:ilvl w:val="0"/>
          <w:numId w:val="6"/>
        </w:numPr>
        <w:spacing w:after="120"/>
        <w:rPr>
          <w:lang w:val="fr-FR"/>
        </w:rPr>
      </w:pPr>
      <w:r w:rsidRPr="00AC7F34">
        <w:rPr>
          <w:lang w:val="fr-FR"/>
        </w:rPr>
        <w:t>Le présent code n’a pas vocation à décrire, de manière exhaustive, toutes les situations où des questions éthiques peuvent se poser dans le cadre du travail. Il appartient à chacun de s’inspirer des principes qui y sont exposés pour déterminer ce qu’il convient de faire dans les circonstances autres que celles qui y sont décrites.</w:t>
      </w:r>
      <w:r w:rsidR="00087A1E">
        <w:rPr>
          <w:lang w:val="fr-FR"/>
        </w:rPr>
        <w:t xml:space="preserve"> </w:t>
      </w:r>
      <w:r w:rsidR="00AF24F0" w:rsidRPr="00D527C8">
        <w:rPr>
          <w:lang w:val="fr-FR"/>
        </w:rPr>
        <w:t xml:space="preserve">En cas d’incertitude les </w:t>
      </w:r>
      <w:r w:rsidR="00EE53CC">
        <w:rPr>
          <w:lang w:val="fr-FR"/>
        </w:rPr>
        <w:t xml:space="preserve">agents </w:t>
      </w:r>
      <w:r w:rsidR="00AF24F0">
        <w:rPr>
          <w:lang w:val="fr-FR"/>
        </w:rPr>
        <w:t>de l’organisation</w:t>
      </w:r>
      <w:r w:rsidR="00AF24F0" w:rsidRPr="00D527C8">
        <w:rPr>
          <w:lang w:val="fr-FR"/>
        </w:rPr>
        <w:t xml:space="preserve"> doivent en référer au </w:t>
      </w:r>
      <w:r w:rsidR="00474B6C">
        <w:rPr>
          <w:lang w:val="fr-FR"/>
        </w:rPr>
        <w:t>Secrétaire général.</w:t>
      </w:r>
    </w:p>
    <w:p w14:paraId="6CC43847" w14:textId="45977080" w:rsidR="00AC7F34" w:rsidRDefault="00AC7F34" w:rsidP="00EE0726">
      <w:pPr>
        <w:pStyle w:val="Paragraphedeliste"/>
        <w:numPr>
          <w:ilvl w:val="0"/>
          <w:numId w:val="6"/>
        </w:numPr>
        <w:spacing w:after="120"/>
        <w:rPr>
          <w:lang w:val="fr-FR"/>
        </w:rPr>
      </w:pPr>
      <w:r w:rsidRPr="00AC7F34">
        <w:rPr>
          <w:lang w:val="fr-FR"/>
        </w:rPr>
        <w:t xml:space="preserve">Les dispositions du présent Code d’éthique et de conduite s’appliquent à tous les </w:t>
      </w:r>
      <w:r w:rsidR="00EE53CC" w:rsidRPr="00EE53CC">
        <w:rPr>
          <w:lang w:val="fr-FR"/>
        </w:rPr>
        <w:t xml:space="preserve">agents </w:t>
      </w:r>
      <w:r w:rsidRPr="00AC7F34">
        <w:rPr>
          <w:lang w:val="fr-FR"/>
        </w:rPr>
        <w:t>de l’Organisation, quels que soient leurs fonctions ou leurs lieux d’affectation.</w:t>
      </w:r>
    </w:p>
    <w:p w14:paraId="0683EC62" w14:textId="785DE242" w:rsidR="00915004" w:rsidRPr="00283422" w:rsidRDefault="00AC7F34" w:rsidP="00FE5C95">
      <w:pPr>
        <w:pStyle w:val="Titre1"/>
        <w:numPr>
          <w:ilvl w:val="0"/>
          <w:numId w:val="0"/>
        </w:numPr>
      </w:pPr>
      <w:bookmarkStart w:id="6" w:name="_Toc93441572"/>
      <w:r w:rsidRPr="00AC7F34">
        <w:t>Valeurs et normes de conduite</w:t>
      </w:r>
      <w:bookmarkEnd w:id="6"/>
    </w:p>
    <w:p w14:paraId="073695B7" w14:textId="36788AD1" w:rsidR="00D5659F" w:rsidRPr="00A02A60" w:rsidRDefault="00A02A60" w:rsidP="003C6CC4">
      <w:pPr>
        <w:pStyle w:val="Paragraphedeliste"/>
        <w:numPr>
          <w:ilvl w:val="0"/>
          <w:numId w:val="6"/>
        </w:numPr>
        <w:spacing w:after="120"/>
        <w:rPr>
          <w:lang w:val="fr-FR"/>
        </w:rPr>
      </w:pPr>
      <w:r w:rsidRPr="000E49E5">
        <w:rPr>
          <w:color w:val="auto"/>
          <w:lang w:val="fr-FR"/>
        </w:rPr>
        <w:t xml:space="preserve">Les </w:t>
      </w:r>
      <w:r w:rsidR="00EE53CC">
        <w:rPr>
          <w:lang w:val="fr-FR"/>
        </w:rPr>
        <w:t>agents</w:t>
      </w:r>
      <w:r w:rsidRPr="000E49E5">
        <w:rPr>
          <w:color w:val="auto"/>
          <w:lang w:val="fr-FR"/>
        </w:rPr>
        <w:t xml:space="preserve"> de la COI reconnaissent que l’intérêt général doit avoir préséance sur les intérêts personnels, compte tenu de la mission de l’organisation. Partant de ce principe, l</w:t>
      </w:r>
      <w:r w:rsidR="00D5659F" w:rsidRPr="000E49E5">
        <w:rPr>
          <w:color w:val="auto"/>
          <w:lang w:val="fr-FR"/>
        </w:rPr>
        <w:t xml:space="preserve">es </w:t>
      </w:r>
      <w:r w:rsidR="00EE53CC">
        <w:rPr>
          <w:lang w:val="fr-FR"/>
        </w:rPr>
        <w:t xml:space="preserve">agents </w:t>
      </w:r>
      <w:r w:rsidR="00D5659F" w:rsidRPr="000E49E5">
        <w:rPr>
          <w:color w:val="auto"/>
          <w:lang w:val="fr-FR"/>
        </w:rPr>
        <w:t>de</w:t>
      </w:r>
      <w:r w:rsidR="00087A1E" w:rsidRPr="000E49E5">
        <w:rPr>
          <w:color w:val="auto"/>
          <w:lang w:val="fr-FR"/>
        </w:rPr>
        <w:t xml:space="preserve"> </w:t>
      </w:r>
      <w:r w:rsidR="00C95B0C" w:rsidRPr="000E49E5">
        <w:rPr>
          <w:color w:val="auto"/>
          <w:lang w:val="fr-FR"/>
        </w:rPr>
        <w:t>la COI</w:t>
      </w:r>
      <w:r w:rsidR="00D5659F" w:rsidRPr="000E49E5">
        <w:rPr>
          <w:color w:val="auto"/>
          <w:lang w:val="fr-FR"/>
        </w:rPr>
        <w:t xml:space="preserve"> règlent </w:t>
      </w:r>
      <w:r w:rsidR="00D5659F" w:rsidRPr="00A02A60">
        <w:rPr>
          <w:lang w:val="fr-FR"/>
        </w:rPr>
        <w:t xml:space="preserve">leur conduite et exercent leurs fonctions dans le plein respect de leurs devoirs d’indépendance, d’honnêteté, de dignité, de loyauté et de </w:t>
      </w:r>
      <w:r w:rsidR="00BD441C" w:rsidRPr="00A02A60">
        <w:rPr>
          <w:lang w:val="fr-FR"/>
        </w:rPr>
        <w:t>bonne foi</w:t>
      </w:r>
      <w:r w:rsidR="00D5659F" w:rsidRPr="00A02A60">
        <w:rPr>
          <w:lang w:val="fr-FR"/>
        </w:rPr>
        <w:t xml:space="preserve">, conformément aux règles énoncées dans le présent code de conduite. </w:t>
      </w:r>
    </w:p>
    <w:p w14:paraId="7ED80D7E" w14:textId="2EFDD65A" w:rsidR="00D5659F" w:rsidRPr="00711BF8" w:rsidRDefault="00AC7F34" w:rsidP="00EE0726">
      <w:pPr>
        <w:pStyle w:val="Paragraphedeliste"/>
        <w:numPr>
          <w:ilvl w:val="0"/>
          <w:numId w:val="6"/>
        </w:numPr>
        <w:spacing w:after="120"/>
        <w:rPr>
          <w:lang w:val="fr-FR"/>
        </w:rPr>
      </w:pPr>
      <w:r w:rsidRPr="00711BF8">
        <w:rPr>
          <w:lang w:val="fr-FR"/>
        </w:rPr>
        <w:lastRenderedPageBreak/>
        <w:t>Il incombe à chaque membre</w:t>
      </w:r>
      <w:r w:rsidR="007F7CCD" w:rsidRPr="00711BF8">
        <w:rPr>
          <w:lang w:val="fr-FR"/>
        </w:rPr>
        <w:t xml:space="preserve"> de l’organisation </w:t>
      </w:r>
      <w:r w:rsidRPr="00711BF8">
        <w:rPr>
          <w:lang w:val="fr-FR"/>
        </w:rPr>
        <w:t>d’adhérer aux valeurs et aux normes de conduite suivantes</w:t>
      </w:r>
      <w:r w:rsidR="00D5659F" w:rsidRPr="00711BF8">
        <w:rPr>
          <w:lang w:val="fr-FR"/>
        </w:rPr>
        <w:t> :</w:t>
      </w:r>
      <w:r w:rsidRPr="00711BF8">
        <w:rPr>
          <w:lang w:val="fr-FR"/>
        </w:rPr>
        <w:t xml:space="preserve"> </w:t>
      </w:r>
    </w:p>
    <w:p w14:paraId="5DBE1011" w14:textId="3E77C865" w:rsidR="00915004" w:rsidRPr="00711BF8" w:rsidRDefault="00AC7F34" w:rsidP="00E5209E">
      <w:pPr>
        <w:pStyle w:val="Titre2"/>
      </w:pPr>
      <w:bookmarkStart w:id="7" w:name="_Toc93441573"/>
      <w:r w:rsidRPr="00711BF8">
        <w:t>Conduite conforme aux normes d</w:t>
      </w:r>
      <w:r w:rsidR="00E5209E">
        <w:t>’organisation</w:t>
      </w:r>
      <w:r w:rsidRPr="00711BF8">
        <w:t xml:space="preserve"> internationale</w:t>
      </w:r>
      <w:bookmarkEnd w:id="7"/>
    </w:p>
    <w:p w14:paraId="5F7B4992" w14:textId="719AFDE5" w:rsidR="00915004" w:rsidRPr="00711BF8" w:rsidRDefault="00AC7F34" w:rsidP="00FE5C95">
      <w:pPr>
        <w:pStyle w:val="Titre3"/>
      </w:pPr>
      <w:bookmarkStart w:id="8" w:name="_Toc93441574"/>
      <w:r w:rsidRPr="00711BF8">
        <w:t>Loyauté et probité</w:t>
      </w:r>
      <w:bookmarkEnd w:id="8"/>
      <w:r w:rsidR="00915004" w:rsidRPr="00711BF8">
        <w:t xml:space="preserve">  </w:t>
      </w:r>
    </w:p>
    <w:p w14:paraId="559BA64C" w14:textId="56DEBC15" w:rsidR="00D5659F" w:rsidRPr="00711BF8" w:rsidRDefault="00D5659F" w:rsidP="00EE0726">
      <w:pPr>
        <w:pStyle w:val="Paragraphedeliste"/>
        <w:numPr>
          <w:ilvl w:val="0"/>
          <w:numId w:val="6"/>
        </w:numPr>
        <w:spacing w:after="120"/>
        <w:rPr>
          <w:lang w:val="fr-FR"/>
        </w:rPr>
      </w:pPr>
      <w:r w:rsidRPr="00711BF8">
        <w:rPr>
          <w:lang w:val="fr-FR"/>
        </w:rPr>
        <w:t xml:space="preserve">Les </w:t>
      </w:r>
      <w:r w:rsidR="00EE53CC">
        <w:rPr>
          <w:lang w:val="fr-FR"/>
        </w:rPr>
        <w:t xml:space="preserve">agents </w:t>
      </w:r>
      <w:r w:rsidRPr="00711BF8">
        <w:rPr>
          <w:lang w:val="fr-FR"/>
        </w:rPr>
        <w:t xml:space="preserve">de la COI se consacrent pleinement à l’exercice de leurs fonctions dans l’intérêt général de </w:t>
      </w:r>
      <w:r w:rsidR="00087A1E" w:rsidRPr="00711BF8">
        <w:rPr>
          <w:lang w:val="fr-FR"/>
        </w:rPr>
        <w:t xml:space="preserve">la COI. </w:t>
      </w:r>
    </w:p>
    <w:p w14:paraId="554492E6" w14:textId="39E26060" w:rsidR="00A05DD9" w:rsidRPr="00711BF8" w:rsidRDefault="00AC7F34" w:rsidP="00EE0726">
      <w:pPr>
        <w:pStyle w:val="Paragraphedeliste"/>
        <w:numPr>
          <w:ilvl w:val="0"/>
          <w:numId w:val="6"/>
        </w:numPr>
        <w:spacing w:after="120"/>
        <w:rPr>
          <w:lang w:val="fr-FR"/>
        </w:rPr>
      </w:pPr>
      <w:r w:rsidRPr="00711BF8">
        <w:rPr>
          <w:lang w:val="fr-FR"/>
        </w:rPr>
        <w:t xml:space="preserve">Les </w:t>
      </w:r>
      <w:r w:rsidR="00EE53CC">
        <w:rPr>
          <w:lang w:val="fr-FR"/>
        </w:rPr>
        <w:t xml:space="preserve">agents </w:t>
      </w:r>
      <w:r w:rsidR="007F7CCD" w:rsidRPr="00711BF8">
        <w:rPr>
          <w:lang w:val="fr-FR"/>
        </w:rPr>
        <w:t xml:space="preserve">de </w:t>
      </w:r>
      <w:r w:rsidR="00BD441C" w:rsidRPr="00711BF8">
        <w:rPr>
          <w:lang w:val="fr-FR"/>
        </w:rPr>
        <w:t xml:space="preserve">la COI </w:t>
      </w:r>
      <w:r w:rsidRPr="00711BF8">
        <w:rPr>
          <w:lang w:val="fr-FR"/>
        </w:rPr>
        <w:t xml:space="preserve">ont, en toutes circonstances, une conduite conforme à leur statut de </w:t>
      </w:r>
      <w:r w:rsidR="007F7CCD" w:rsidRPr="00711BF8">
        <w:rPr>
          <w:lang w:val="fr-FR"/>
        </w:rPr>
        <w:t xml:space="preserve">membre </w:t>
      </w:r>
      <w:r w:rsidRPr="00711BF8">
        <w:rPr>
          <w:lang w:val="fr-FR"/>
        </w:rPr>
        <w:t>d’une organisation internationale. Ils s’acquittent de leurs fonctions en ayant exclusivement en vue les intérêts de l’Organisation et font preuve de loyauté, de prudence et de probité</w:t>
      </w:r>
      <w:r w:rsidR="00A05DD9" w:rsidRPr="00711BF8">
        <w:rPr>
          <w:lang w:val="fr-FR"/>
        </w:rPr>
        <w:t>.</w:t>
      </w:r>
    </w:p>
    <w:p w14:paraId="72EA6EB5" w14:textId="3C98082F" w:rsidR="00ED734F" w:rsidRDefault="00AC7F34" w:rsidP="00EE0726">
      <w:pPr>
        <w:pStyle w:val="Paragraphedeliste"/>
        <w:numPr>
          <w:ilvl w:val="0"/>
          <w:numId w:val="6"/>
        </w:numPr>
        <w:spacing w:after="120"/>
        <w:rPr>
          <w:lang w:val="fr-FR"/>
        </w:rPr>
      </w:pPr>
      <w:r w:rsidRPr="00711BF8">
        <w:rPr>
          <w:lang w:val="fr-FR"/>
        </w:rPr>
        <w:t>Les privilèges et immunités</w:t>
      </w:r>
      <w:r w:rsidRPr="00AC7F34">
        <w:rPr>
          <w:lang w:val="fr-FR"/>
        </w:rPr>
        <w:t xml:space="preserve"> dont </w:t>
      </w:r>
      <w:r>
        <w:rPr>
          <w:lang w:val="fr-FR"/>
        </w:rPr>
        <w:t>peu</w:t>
      </w:r>
      <w:r w:rsidR="00BD441C">
        <w:rPr>
          <w:lang w:val="fr-FR"/>
        </w:rPr>
        <w:t>vent</w:t>
      </w:r>
      <w:r>
        <w:rPr>
          <w:lang w:val="fr-FR"/>
        </w:rPr>
        <w:t xml:space="preserve"> </w:t>
      </w:r>
      <w:r w:rsidRPr="00AC7F34">
        <w:rPr>
          <w:lang w:val="fr-FR"/>
        </w:rPr>
        <w:t>joui</w:t>
      </w:r>
      <w:r>
        <w:rPr>
          <w:lang w:val="fr-FR"/>
        </w:rPr>
        <w:t>r d</w:t>
      </w:r>
      <w:r w:rsidRPr="00AC7F34">
        <w:rPr>
          <w:lang w:val="fr-FR"/>
        </w:rPr>
        <w:t xml:space="preserve">es </w:t>
      </w:r>
      <w:r w:rsidR="00EE53CC">
        <w:rPr>
          <w:lang w:val="fr-FR"/>
        </w:rPr>
        <w:t xml:space="preserve">agents </w:t>
      </w:r>
      <w:r w:rsidR="007F7CCD">
        <w:rPr>
          <w:lang w:val="fr-FR"/>
        </w:rPr>
        <w:t>de l’organisation</w:t>
      </w:r>
      <w:r>
        <w:rPr>
          <w:lang w:val="fr-FR"/>
        </w:rPr>
        <w:t xml:space="preserve">, en fonction des termes des Accord de sièges de la COI, </w:t>
      </w:r>
      <w:r w:rsidRPr="00AC7F34">
        <w:rPr>
          <w:lang w:val="fr-FR"/>
        </w:rPr>
        <w:t>leur sont conférés dans le seul intérêt de l’Organisation. Ils ne sauraient se prévaloir de ces privilèges et immunités pour se soustraire à des obligations juridiques ou financières privées.</w:t>
      </w:r>
      <w:r w:rsidR="00D576FF">
        <w:rPr>
          <w:lang w:val="fr-FR"/>
        </w:rPr>
        <w:t xml:space="preserve"> </w:t>
      </w:r>
    </w:p>
    <w:p w14:paraId="5C07E774" w14:textId="16504664" w:rsidR="00587CDB" w:rsidRPr="00202F16" w:rsidRDefault="00AC7F34" w:rsidP="00FE5C95">
      <w:pPr>
        <w:pStyle w:val="Titre3"/>
      </w:pPr>
      <w:bookmarkStart w:id="9" w:name="_Toc93441575"/>
      <w:r w:rsidRPr="00AC7F34">
        <w:t>Indépendance</w:t>
      </w:r>
      <w:bookmarkEnd w:id="9"/>
    </w:p>
    <w:p w14:paraId="7EB3F962" w14:textId="2EA1DD84" w:rsidR="00AC7F34" w:rsidRPr="00AC7F34" w:rsidRDefault="00AC7F34" w:rsidP="00EE0726">
      <w:pPr>
        <w:pStyle w:val="Paragraphedeliste"/>
        <w:numPr>
          <w:ilvl w:val="0"/>
          <w:numId w:val="6"/>
        </w:numPr>
        <w:spacing w:after="120"/>
        <w:rPr>
          <w:lang w:val="fr-FR"/>
        </w:rPr>
      </w:pPr>
      <w:r w:rsidRPr="00AC7F34">
        <w:rPr>
          <w:lang w:val="fr-FR"/>
        </w:rPr>
        <w:t xml:space="preserve">Dans l’accomplissement de leurs fonctions, les </w:t>
      </w:r>
      <w:r w:rsidR="00EE53CC">
        <w:rPr>
          <w:lang w:val="fr-FR"/>
        </w:rPr>
        <w:t xml:space="preserve">agents </w:t>
      </w:r>
      <w:r w:rsidR="007F7CCD">
        <w:rPr>
          <w:lang w:val="fr-FR"/>
        </w:rPr>
        <w:t>de l’organisation</w:t>
      </w:r>
      <w:r w:rsidRPr="00AC7F34">
        <w:rPr>
          <w:lang w:val="fr-FR"/>
        </w:rPr>
        <w:t xml:space="preserve"> ne doivent solliciter ni accepter d’instructions d’aucun gouvernement, ni d’aucune autre </w:t>
      </w:r>
      <w:r w:rsidR="009A377F">
        <w:rPr>
          <w:lang w:val="fr-FR"/>
        </w:rPr>
        <w:t>entité</w:t>
      </w:r>
      <w:r w:rsidR="009A377F" w:rsidRPr="00AC7F34">
        <w:rPr>
          <w:lang w:val="fr-FR"/>
        </w:rPr>
        <w:t xml:space="preserve"> </w:t>
      </w:r>
      <w:r w:rsidRPr="00AC7F34">
        <w:rPr>
          <w:lang w:val="fr-FR"/>
        </w:rPr>
        <w:t>extérieure à l’Organisation.</w:t>
      </w:r>
    </w:p>
    <w:p w14:paraId="597314EB" w14:textId="12BBEB9F" w:rsidR="00AC7F34" w:rsidRPr="00AC7F34" w:rsidRDefault="00AC7F34" w:rsidP="00EE0726">
      <w:pPr>
        <w:pStyle w:val="Paragraphedeliste"/>
        <w:numPr>
          <w:ilvl w:val="0"/>
          <w:numId w:val="6"/>
        </w:numPr>
        <w:spacing w:after="120"/>
        <w:rPr>
          <w:lang w:val="fr-FR"/>
        </w:rPr>
      </w:pPr>
      <w:r w:rsidRPr="00AC7F34">
        <w:rPr>
          <w:lang w:val="fr-FR"/>
        </w:rPr>
        <w:t xml:space="preserve">Les </w:t>
      </w:r>
      <w:r w:rsidR="00EE53CC">
        <w:rPr>
          <w:lang w:val="fr-FR"/>
        </w:rPr>
        <w:t xml:space="preserve">agents </w:t>
      </w:r>
      <w:r w:rsidR="007F7CCD">
        <w:rPr>
          <w:lang w:val="fr-FR"/>
        </w:rPr>
        <w:t>d</w:t>
      </w:r>
      <w:r w:rsidR="006B4905">
        <w:rPr>
          <w:lang w:val="fr-FR"/>
        </w:rPr>
        <w:t>u Secrétariat</w:t>
      </w:r>
      <w:r w:rsidRPr="00AC7F34">
        <w:rPr>
          <w:lang w:val="fr-FR"/>
        </w:rPr>
        <w:t xml:space="preserve"> ne peuvent accepter d’un gouvernement ou de toute autre instance extérieure à l’Organisation, aucune rémunération, donation ou faveur, ni aucune décoration ou distinction honorifique autres que celles accordées par leur pays d’origine, sans l’autorisation préalable du Secrétaire général.</w:t>
      </w:r>
    </w:p>
    <w:p w14:paraId="2EF66000" w14:textId="2933520F" w:rsidR="00AC7F34" w:rsidRPr="000E49E5" w:rsidRDefault="00AC7F34" w:rsidP="00EE0726">
      <w:pPr>
        <w:pStyle w:val="Paragraphedeliste"/>
        <w:numPr>
          <w:ilvl w:val="0"/>
          <w:numId w:val="6"/>
        </w:numPr>
        <w:spacing w:after="120"/>
        <w:rPr>
          <w:color w:val="auto"/>
          <w:lang w:val="fr-FR"/>
        </w:rPr>
      </w:pPr>
      <w:r w:rsidRPr="00AC7F34">
        <w:rPr>
          <w:lang w:val="fr-FR"/>
        </w:rPr>
        <w:t xml:space="preserve">Les </w:t>
      </w:r>
      <w:r w:rsidR="00EE53CC">
        <w:rPr>
          <w:lang w:val="fr-FR"/>
        </w:rPr>
        <w:t xml:space="preserve">agents </w:t>
      </w:r>
      <w:r w:rsidR="006B4905">
        <w:rPr>
          <w:lang w:val="fr-FR"/>
        </w:rPr>
        <w:t>du Secrétariat</w:t>
      </w:r>
      <w:r w:rsidR="006B4905" w:rsidRPr="00AC7F34">
        <w:rPr>
          <w:lang w:val="fr-FR"/>
        </w:rPr>
        <w:t xml:space="preserve"> </w:t>
      </w:r>
      <w:r w:rsidRPr="00AC7F34">
        <w:rPr>
          <w:lang w:val="fr-FR"/>
        </w:rPr>
        <w:t xml:space="preserve">s’abstiennent d’effectuer des démarches auprès des représentants d’Etats membres </w:t>
      </w:r>
      <w:r w:rsidR="006B4905">
        <w:rPr>
          <w:lang w:val="fr-FR"/>
        </w:rPr>
        <w:t xml:space="preserve">incluant les Observateurs, </w:t>
      </w:r>
      <w:r w:rsidRPr="00AC7F34">
        <w:rPr>
          <w:lang w:val="fr-FR"/>
        </w:rPr>
        <w:t xml:space="preserve">et de solliciter leur concours </w:t>
      </w:r>
      <w:r w:rsidRPr="000E49E5">
        <w:rPr>
          <w:color w:val="auto"/>
          <w:lang w:val="fr-FR"/>
        </w:rPr>
        <w:t>en vue d’obtenir des avantages ou une amélioration de leur situation professionnelle, ou pour régler des désaccords avec l’Organisation.</w:t>
      </w:r>
    </w:p>
    <w:p w14:paraId="3DF9B690" w14:textId="30DFDBCC" w:rsidR="005645EC" w:rsidRPr="000E49E5" w:rsidRDefault="005645EC" w:rsidP="00EE0726">
      <w:pPr>
        <w:pStyle w:val="Paragraphedeliste"/>
        <w:numPr>
          <w:ilvl w:val="0"/>
          <w:numId w:val="6"/>
        </w:numPr>
        <w:spacing w:after="120"/>
        <w:rPr>
          <w:color w:val="auto"/>
          <w:lang w:val="fr-FR"/>
        </w:rPr>
      </w:pPr>
      <w:r w:rsidRPr="000E49E5">
        <w:rPr>
          <w:color w:val="auto"/>
          <w:lang w:val="fr-FR"/>
        </w:rPr>
        <w:t xml:space="preserve">Les </w:t>
      </w:r>
      <w:r w:rsidR="00E5209E">
        <w:rPr>
          <w:lang w:val="fr-FR"/>
        </w:rPr>
        <w:t xml:space="preserve">agents </w:t>
      </w:r>
      <w:r w:rsidRPr="000E49E5">
        <w:rPr>
          <w:color w:val="auto"/>
          <w:lang w:val="fr-FR"/>
        </w:rPr>
        <w:t>du Secrétariat ne peuvent accepter aucun cadeau, aucune marque d’hospitalité, ni aucun autre avantage (ci-après, « cadeau ») outre que les cadeaux d’usage et de valeur modestes.</w:t>
      </w:r>
    </w:p>
    <w:p w14:paraId="2B07F988" w14:textId="16FFEC7D" w:rsidR="0068518B" w:rsidRDefault="00AC7F34" w:rsidP="00EE0726">
      <w:pPr>
        <w:pStyle w:val="Paragraphedeliste"/>
        <w:numPr>
          <w:ilvl w:val="0"/>
          <w:numId w:val="6"/>
        </w:numPr>
        <w:spacing w:after="120"/>
        <w:rPr>
          <w:lang w:val="fr-FR"/>
        </w:rPr>
      </w:pPr>
      <w:r w:rsidRPr="000E49E5">
        <w:rPr>
          <w:color w:val="auto"/>
          <w:lang w:val="fr-FR"/>
        </w:rPr>
        <w:t xml:space="preserve">Les </w:t>
      </w:r>
      <w:r w:rsidR="00E5209E">
        <w:rPr>
          <w:lang w:val="fr-FR"/>
        </w:rPr>
        <w:t xml:space="preserve">agents </w:t>
      </w:r>
      <w:r w:rsidR="006B4905" w:rsidRPr="000E49E5">
        <w:rPr>
          <w:color w:val="auto"/>
          <w:lang w:val="fr-FR"/>
        </w:rPr>
        <w:t xml:space="preserve">du Secrétariat </w:t>
      </w:r>
      <w:r w:rsidRPr="000E49E5">
        <w:rPr>
          <w:color w:val="auto"/>
          <w:lang w:val="fr-FR"/>
        </w:rPr>
        <w:t xml:space="preserve">ne </w:t>
      </w:r>
      <w:r w:rsidRPr="00AC7F34">
        <w:rPr>
          <w:lang w:val="fr-FR"/>
        </w:rPr>
        <w:t xml:space="preserve">peuvent se livrer, sans l’autorisation préalable du Secrétaire général, à aucune activité politique, associative ou autre qui porte atteinte à l’indépendance et à l’impartialité qu’exige leur qualité de </w:t>
      </w:r>
      <w:r w:rsidR="007F7CCD">
        <w:rPr>
          <w:lang w:val="fr-FR"/>
        </w:rPr>
        <w:t>membre de l’organisation</w:t>
      </w:r>
      <w:r w:rsidRPr="00AC7F34">
        <w:rPr>
          <w:lang w:val="fr-FR"/>
        </w:rPr>
        <w:t>.</w:t>
      </w:r>
    </w:p>
    <w:p w14:paraId="22730481" w14:textId="0A141352" w:rsidR="00AC7F34" w:rsidRPr="00AC7F34" w:rsidRDefault="00AC7F34" w:rsidP="00FE5C95">
      <w:pPr>
        <w:pStyle w:val="Titre3"/>
      </w:pPr>
      <w:bookmarkStart w:id="10" w:name="_Toc93441576"/>
      <w:r w:rsidRPr="00AC7F34">
        <w:t>Absence de conflits d’intérêts</w:t>
      </w:r>
      <w:bookmarkEnd w:id="10"/>
    </w:p>
    <w:p w14:paraId="048C9E96" w14:textId="732046E8" w:rsidR="00AC7F34" w:rsidRPr="00AC7F34" w:rsidRDefault="00AC7F34" w:rsidP="00EE0726">
      <w:pPr>
        <w:pStyle w:val="Paragraphedeliste"/>
        <w:numPr>
          <w:ilvl w:val="0"/>
          <w:numId w:val="6"/>
        </w:numPr>
        <w:spacing w:after="120"/>
        <w:rPr>
          <w:lang w:val="fr-FR"/>
        </w:rPr>
      </w:pPr>
      <w:r w:rsidRPr="00AC7F34">
        <w:rPr>
          <w:lang w:val="fr-FR"/>
        </w:rPr>
        <w:t xml:space="preserve">Les </w:t>
      </w:r>
      <w:r w:rsidR="00E5209E">
        <w:rPr>
          <w:lang w:val="fr-FR"/>
        </w:rPr>
        <w:t xml:space="preserve">agents </w:t>
      </w:r>
      <w:r w:rsidR="007F7CCD">
        <w:rPr>
          <w:lang w:val="fr-FR"/>
        </w:rPr>
        <w:t xml:space="preserve">de </w:t>
      </w:r>
      <w:r w:rsidR="003A6DA5" w:rsidRPr="00711BF8">
        <w:rPr>
          <w:lang w:val="fr-FR"/>
        </w:rPr>
        <w:t>la COI</w:t>
      </w:r>
      <w:r w:rsidRPr="00AC7F34">
        <w:rPr>
          <w:lang w:val="fr-FR"/>
        </w:rPr>
        <w:t xml:space="preserve"> évitent de se placer dans des situations de conflit d’intérêts apparents ou réels. Ils sont tenus de dévoiler à leurs supérieurs, toute situation qui pourrait les placer en conflit d’intérêt, dès le moment où ils prennent connaissance de cette situation.</w:t>
      </w:r>
    </w:p>
    <w:p w14:paraId="21AC8DFA" w14:textId="384D27C5" w:rsidR="00AC7F34" w:rsidRPr="00AC7F34" w:rsidRDefault="00AC7F34" w:rsidP="00EE0726">
      <w:pPr>
        <w:pStyle w:val="Paragraphedeliste"/>
        <w:numPr>
          <w:ilvl w:val="0"/>
          <w:numId w:val="6"/>
        </w:numPr>
        <w:spacing w:after="120"/>
        <w:rPr>
          <w:lang w:val="fr-FR"/>
        </w:rPr>
      </w:pPr>
      <w:r w:rsidRPr="00AC7F34">
        <w:rPr>
          <w:lang w:val="fr-FR"/>
        </w:rPr>
        <w:t xml:space="preserve">Les </w:t>
      </w:r>
      <w:r w:rsidR="00E5209E">
        <w:rPr>
          <w:lang w:val="fr-FR"/>
        </w:rPr>
        <w:t xml:space="preserve">agents </w:t>
      </w:r>
      <w:r w:rsidR="007F7CCD">
        <w:rPr>
          <w:lang w:val="fr-FR"/>
        </w:rPr>
        <w:t xml:space="preserve">de </w:t>
      </w:r>
      <w:r w:rsidR="003A6DA5" w:rsidRPr="00711BF8">
        <w:rPr>
          <w:lang w:val="fr-FR"/>
        </w:rPr>
        <w:t>la COI</w:t>
      </w:r>
      <w:r w:rsidRPr="00AC7F34">
        <w:rPr>
          <w:lang w:val="fr-FR"/>
        </w:rPr>
        <w:t xml:space="preserve"> ne peuvent être associés à une entreprise, à but lucratif ou non, ni avoir des intérêts financiers dans une entreprise, s’il peut en découler pour eux-mêmes ou l’entreprise considérée des avantages résultant de la fonction qu’ils occupent au sein de l’Organisation.</w:t>
      </w:r>
    </w:p>
    <w:p w14:paraId="3B862201" w14:textId="02FB8337" w:rsidR="00AC7F34" w:rsidRDefault="00AC7F34" w:rsidP="00EE0726">
      <w:pPr>
        <w:pStyle w:val="Paragraphedeliste"/>
        <w:numPr>
          <w:ilvl w:val="0"/>
          <w:numId w:val="6"/>
        </w:numPr>
        <w:spacing w:after="120"/>
        <w:rPr>
          <w:lang w:val="fr-FR"/>
        </w:rPr>
      </w:pPr>
      <w:r w:rsidRPr="00AC7F34">
        <w:rPr>
          <w:lang w:val="fr-FR"/>
        </w:rPr>
        <w:t xml:space="preserve">Les </w:t>
      </w:r>
      <w:r w:rsidR="00E5209E">
        <w:rPr>
          <w:lang w:val="fr-FR"/>
        </w:rPr>
        <w:t xml:space="preserve">agents </w:t>
      </w:r>
      <w:r w:rsidR="007F7CCD">
        <w:rPr>
          <w:lang w:val="fr-FR"/>
        </w:rPr>
        <w:t xml:space="preserve">de </w:t>
      </w:r>
      <w:r w:rsidR="003A6DA5" w:rsidRPr="00711BF8">
        <w:rPr>
          <w:lang w:val="fr-FR"/>
        </w:rPr>
        <w:t xml:space="preserve">la COI </w:t>
      </w:r>
      <w:r w:rsidRPr="00AC7F34">
        <w:rPr>
          <w:lang w:val="fr-FR"/>
        </w:rPr>
        <w:t xml:space="preserve">ne peuvent participer au processus de sélection de candidats pour des emplois au sein de l’Organisation ou pour la prestation de services si parmi ces candidats se trouve une personne, une entreprise ou une organisation avec </w:t>
      </w:r>
      <w:r w:rsidRPr="00AC7F34">
        <w:rPr>
          <w:lang w:val="fr-FR"/>
        </w:rPr>
        <w:lastRenderedPageBreak/>
        <w:t>laquelle ils ont des liens. Ils ne peuvent participer au processus d’appel d’offres en sachant que des personnes qui leur sont liées ont l’intention de répondre à cet appel, ni fournir à ces personnes des informations sur l’appel d’offre qui ne seraient pas accessibles aux autres candidats.</w:t>
      </w:r>
    </w:p>
    <w:p w14:paraId="26390025" w14:textId="05E595DF" w:rsidR="00D527C8" w:rsidRDefault="00D527C8" w:rsidP="00EE0726">
      <w:pPr>
        <w:pStyle w:val="Paragraphedeliste"/>
        <w:numPr>
          <w:ilvl w:val="0"/>
          <w:numId w:val="6"/>
        </w:numPr>
        <w:spacing w:after="120"/>
        <w:rPr>
          <w:lang w:val="fr-FR"/>
        </w:rPr>
      </w:pPr>
      <w:r w:rsidRPr="00D527C8">
        <w:rPr>
          <w:lang w:val="fr-FR"/>
        </w:rPr>
        <w:t xml:space="preserve">En cas d’incertitude quant à l’existence ou non d’un conflit d’intérêt réel ou potentiel, les </w:t>
      </w:r>
      <w:r w:rsidR="00E5209E">
        <w:rPr>
          <w:lang w:val="fr-FR"/>
        </w:rPr>
        <w:t xml:space="preserve">agents </w:t>
      </w:r>
      <w:r w:rsidR="007F7CCD">
        <w:rPr>
          <w:lang w:val="fr-FR"/>
        </w:rPr>
        <w:t xml:space="preserve">de </w:t>
      </w:r>
      <w:r w:rsidR="003A6DA5" w:rsidRPr="00711BF8">
        <w:rPr>
          <w:lang w:val="fr-FR"/>
        </w:rPr>
        <w:t>la COI</w:t>
      </w:r>
      <w:r w:rsidRPr="00D527C8">
        <w:rPr>
          <w:lang w:val="fr-FR"/>
        </w:rPr>
        <w:t xml:space="preserve"> doivent en référer au Secrétaire général</w:t>
      </w:r>
      <w:r w:rsidR="00957222">
        <w:rPr>
          <w:lang w:val="fr-FR"/>
        </w:rPr>
        <w:t>.</w:t>
      </w:r>
    </w:p>
    <w:p w14:paraId="5CF198DA" w14:textId="53B34B07" w:rsidR="00957222" w:rsidRPr="00957222" w:rsidRDefault="00957222" w:rsidP="00EE0726">
      <w:pPr>
        <w:pStyle w:val="Paragraphedeliste"/>
        <w:numPr>
          <w:ilvl w:val="0"/>
          <w:numId w:val="6"/>
        </w:numPr>
        <w:spacing w:after="120"/>
        <w:rPr>
          <w:lang w:val="fr-FR"/>
        </w:rPr>
      </w:pPr>
      <w:r w:rsidRPr="00957222">
        <w:rPr>
          <w:lang w:val="fr-FR"/>
        </w:rPr>
        <w:t xml:space="preserve">Les </w:t>
      </w:r>
      <w:r w:rsidR="00E5209E">
        <w:rPr>
          <w:lang w:val="fr-FR"/>
        </w:rPr>
        <w:t xml:space="preserve">agents </w:t>
      </w:r>
      <w:r w:rsidRPr="00957222">
        <w:rPr>
          <w:lang w:val="fr-FR"/>
        </w:rPr>
        <w:t xml:space="preserve">effectuent des missions dans le respect des dispositions du règlement financier, des règles internes sur l’exécution du budget, </w:t>
      </w:r>
      <w:r>
        <w:rPr>
          <w:lang w:val="fr-FR"/>
        </w:rPr>
        <w:t xml:space="preserve">et </w:t>
      </w:r>
      <w:r w:rsidRPr="00957222">
        <w:rPr>
          <w:lang w:val="fr-FR"/>
        </w:rPr>
        <w:t xml:space="preserve">des règles </w:t>
      </w:r>
      <w:r>
        <w:rPr>
          <w:lang w:val="fr-FR"/>
        </w:rPr>
        <w:t>et procédures</w:t>
      </w:r>
      <w:r w:rsidRPr="00957222">
        <w:rPr>
          <w:lang w:val="fr-FR"/>
        </w:rPr>
        <w:t xml:space="preserve"> des missions</w:t>
      </w:r>
      <w:r>
        <w:rPr>
          <w:lang w:val="fr-FR"/>
        </w:rPr>
        <w:t>.</w:t>
      </w:r>
    </w:p>
    <w:p w14:paraId="03E97DB5" w14:textId="6A511014" w:rsidR="002F6CB5" w:rsidRPr="002F6CB5" w:rsidRDefault="002F6CB5" w:rsidP="00FE5C95">
      <w:pPr>
        <w:pStyle w:val="Titre3"/>
      </w:pPr>
      <w:bookmarkStart w:id="11" w:name="_Toc93441577"/>
      <w:r w:rsidRPr="002F6CB5">
        <w:t>Réserve</w:t>
      </w:r>
      <w:bookmarkEnd w:id="11"/>
    </w:p>
    <w:p w14:paraId="2B5D0E26" w14:textId="20523329" w:rsidR="00A02A60" w:rsidRPr="000E49E5" w:rsidRDefault="00A02A60" w:rsidP="00A02A60">
      <w:pPr>
        <w:pStyle w:val="Paragraphedeliste"/>
        <w:numPr>
          <w:ilvl w:val="0"/>
          <w:numId w:val="6"/>
        </w:numPr>
        <w:spacing w:after="120"/>
        <w:rPr>
          <w:color w:val="auto"/>
          <w:lang w:val="fr-FR"/>
        </w:rPr>
      </w:pPr>
      <w:r w:rsidRPr="000E49E5">
        <w:rPr>
          <w:color w:val="auto"/>
          <w:lang w:val="fr-FR"/>
        </w:rPr>
        <w:t xml:space="preserve">Les </w:t>
      </w:r>
      <w:r w:rsidR="00E5209E">
        <w:rPr>
          <w:lang w:val="fr-FR"/>
        </w:rPr>
        <w:t xml:space="preserve">agents </w:t>
      </w:r>
      <w:r w:rsidRPr="000E49E5">
        <w:rPr>
          <w:color w:val="auto"/>
          <w:lang w:val="fr-FR"/>
        </w:rPr>
        <w:t>de la COI s’engagent à :</w:t>
      </w:r>
    </w:p>
    <w:p w14:paraId="245D0DA7" w14:textId="3F43123E" w:rsidR="00A02A60" w:rsidRPr="000E49E5" w:rsidRDefault="00A02A60" w:rsidP="00A02A60">
      <w:pPr>
        <w:pStyle w:val="Paragraphedeliste"/>
        <w:numPr>
          <w:ilvl w:val="1"/>
          <w:numId w:val="6"/>
        </w:numPr>
        <w:spacing w:after="120"/>
        <w:rPr>
          <w:color w:val="auto"/>
          <w:lang w:val="fr-FR"/>
        </w:rPr>
      </w:pPr>
      <w:r w:rsidRPr="000E49E5">
        <w:rPr>
          <w:color w:val="auto"/>
          <w:lang w:val="fr-FR"/>
        </w:rPr>
        <w:t>Contribuer au rayonnement de la COI et à ne commettre aucun acte qui pourrait porter préjudice à la COI.</w:t>
      </w:r>
    </w:p>
    <w:p w14:paraId="04923E0A" w14:textId="581AE6D8" w:rsidR="00A02A60" w:rsidRPr="000E49E5" w:rsidRDefault="00A02A60" w:rsidP="00A02A60">
      <w:pPr>
        <w:pStyle w:val="Paragraphedeliste"/>
        <w:numPr>
          <w:ilvl w:val="1"/>
          <w:numId w:val="6"/>
        </w:numPr>
        <w:spacing w:after="120"/>
        <w:rPr>
          <w:color w:val="auto"/>
          <w:lang w:val="fr-FR"/>
        </w:rPr>
      </w:pPr>
      <w:r w:rsidRPr="000E49E5">
        <w:rPr>
          <w:color w:val="auto"/>
          <w:lang w:val="fr-FR"/>
        </w:rPr>
        <w:t>Être solidaires des orientations et des décisions des instances de la COI.</w:t>
      </w:r>
    </w:p>
    <w:p w14:paraId="7962B6C8" w14:textId="01D4023C" w:rsidR="00A02A60" w:rsidRPr="000E49E5" w:rsidRDefault="00A02A60" w:rsidP="00A02A60">
      <w:pPr>
        <w:pStyle w:val="Paragraphedeliste"/>
        <w:numPr>
          <w:ilvl w:val="1"/>
          <w:numId w:val="6"/>
        </w:numPr>
        <w:spacing w:after="120"/>
        <w:rPr>
          <w:color w:val="auto"/>
          <w:lang w:val="fr-FR"/>
        </w:rPr>
      </w:pPr>
      <w:r w:rsidRPr="000E49E5">
        <w:rPr>
          <w:color w:val="auto"/>
          <w:lang w:val="fr-FR"/>
        </w:rPr>
        <w:t>Ne pas exposer publiquement des opinions divergentes de la mission de la COI ou des propos pouvant porter atteinte à la crédibilité, à l’image ou à la réputation de l’organisation, et faire preuve de réserve et de solidarité.</w:t>
      </w:r>
    </w:p>
    <w:p w14:paraId="061E9222" w14:textId="0C817E78" w:rsidR="00C62C0A" w:rsidRPr="00C62C0A" w:rsidRDefault="00C62C0A" w:rsidP="00EE0726">
      <w:pPr>
        <w:pStyle w:val="Paragraphedeliste"/>
        <w:numPr>
          <w:ilvl w:val="0"/>
          <w:numId w:val="6"/>
        </w:numPr>
        <w:spacing w:after="120"/>
        <w:rPr>
          <w:lang w:val="fr-FR"/>
        </w:rPr>
      </w:pPr>
      <w:r w:rsidRPr="000E49E5">
        <w:rPr>
          <w:color w:val="auto"/>
          <w:lang w:val="fr-FR"/>
        </w:rPr>
        <w:t xml:space="preserve">Les </w:t>
      </w:r>
      <w:r w:rsidR="00E5209E">
        <w:rPr>
          <w:lang w:val="fr-FR"/>
        </w:rPr>
        <w:t xml:space="preserve">agents </w:t>
      </w:r>
      <w:r w:rsidRPr="000E49E5">
        <w:rPr>
          <w:color w:val="auto"/>
          <w:lang w:val="fr-FR"/>
        </w:rPr>
        <w:t xml:space="preserve">de </w:t>
      </w:r>
      <w:r w:rsidR="003A6DA5" w:rsidRPr="000E49E5">
        <w:rPr>
          <w:color w:val="auto"/>
          <w:lang w:val="fr-FR"/>
        </w:rPr>
        <w:t>la COI</w:t>
      </w:r>
      <w:r w:rsidRPr="000E49E5">
        <w:rPr>
          <w:color w:val="auto"/>
          <w:lang w:val="fr-FR"/>
        </w:rPr>
        <w:t xml:space="preserve"> s’abstiennent de révéler la teneur des débats des instances </w:t>
      </w:r>
      <w:r w:rsidRPr="00C62C0A">
        <w:rPr>
          <w:lang w:val="fr-FR"/>
        </w:rPr>
        <w:t>et s’abstiennent de tout commentaire qui mettrait en cause une décision prise par l</w:t>
      </w:r>
      <w:r>
        <w:rPr>
          <w:lang w:val="fr-FR"/>
        </w:rPr>
        <w:t xml:space="preserve">es instances de la COI </w:t>
      </w:r>
      <w:r w:rsidRPr="00C62C0A">
        <w:rPr>
          <w:lang w:val="fr-FR"/>
        </w:rPr>
        <w:t>ou qui pourrait nuire à la réputation de celle-ci.</w:t>
      </w:r>
    </w:p>
    <w:p w14:paraId="1A156169" w14:textId="71D83A16" w:rsidR="00027CF6" w:rsidRPr="000E49E5" w:rsidRDefault="00027CF6" w:rsidP="007C2068">
      <w:pPr>
        <w:pStyle w:val="Paragraphedeliste"/>
        <w:numPr>
          <w:ilvl w:val="0"/>
          <w:numId w:val="6"/>
        </w:numPr>
        <w:spacing w:after="120"/>
        <w:rPr>
          <w:color w:val="auto"/>
          <w:lang w:val="fr-FR"/>
        </w:rPr>
      </w:pPr>
      <w:r w:rsidRPr="006041F7">
        <w:rPr>
          <w:lang w:val="fr-FR"/>
        </w:rPr>
        <w:t xml:space="preserve">Les </w:t>
      </w:r>
      <w:r w:rsidR="00E5209E">
        <w:rPr>
          <w:lang w:val="fr-FR"/>
        </w:rPr>
        <w:t xml:space="preserve">agents </w:t>
      </w:r>
      <w:r w:rsidR="007F7CCD" w:rsidRPr="006041F7">
        <w:rPr>
          <w:lang w:val="fr-FR"/>
        </w:rPr>
        <w:t xml:space="preserve">de </w:t>
      </w:r>
      <w:r w:rsidR="003A6DA5" w:rsidRPr="006041F7">
        <w:rPr>
          <w:lang w:val="fr-FR"/>
        </w:rPr>
        <w:t>la COI</w:t>
      </w:r>
      <w:r w:rsidRPr="006041F7">
        <w:rPr>
          <w:lang w:val="fr-FR"/>
        </w:rPr>
        <w:t xml:space="preserve"> observent, en tout temps, la plus grande discrétion dans l’exercice de leurs fonctions</w:t>
      </w:r>
      <w:r w:rsidR="006041F7" w:rsidRPr="006041F7">
        <w:rPr>
          <w:lang w:val="fr-FR"/>
        </w:rPr>
        <w:t xml:space="preserve"> et faire preuve de bon sens sur toutes les questions officielles</w:t>
      </w:r>
      <w:r w:rsidRPr="006041F7">
        <w:rPr>
          <w:lang w:val="fr-FR"/>
        </w:rPr>
        <w:t xml:space="preserve">. Ils ne </w:t>
      </w:r>
      <w:r w:rsidRPr="000E49E5">
        <w:rPr>
          <w:color w:val="auto"/>
          <w:lang w:val="fr-FR"/>
        </w:rPr>
        <w:t>doivent utiliser, communiquer, fournir ou diffuser, que ce soit directement ou indirectement, des informations confidentielles concernant l’Organisation.</w:t>
      </w:r>
      <w:r w:rsidR="006041F7" w:rsidRPr="000E49E5">
        <w:rPr>
          <w:color w:val="auto"/>
          <w:lang w:val="fr-FR"/>
        </w:rPr>
        <w:t xml:space="preserve"> Ils n’évoquent aucun sujet confidentiel en rapport avec les activités officielles de la COI, ni ne communiquent à quiconque, presse incluse, de renseignements n’ayant pas été rendus publics et dont ils auraient connaissance du fait de leur qualité officielle, sauf dans l’exercice de leurs fonctions ou avec l’autorisation du Secrétaire général ou de son représentant dûment habilité. </w:t>
      </w:r>
      <w:r w:rsidRPr="000E49E5">
        <w:rPr>
          <w:color w:val="auto"/>
          <w:lang w:val="fr-FR"/>
        </w:rPr>
        <w:t xml:space="preserve"> Les </w:t>
      </w:r>
      <w:r w:rsidR="00E5209E">
        <w:rPr>
          <w:lang w:val="fr-FR"/>
        </w:rPr>
        <w:t xml:space="preserve">agents </w:t>
      </w:r>
      <w:r w:rsidR="007F7CCD" w:rsidRPr="000E49E5">
        <w:rPr>
          <w:color w:val="auto"/>
          <w:lang w:val="fr-FR"/>
        </w:rPr>
        <w:t>de l’organisation</w:t>
      </w:r>
      <w:r w:rsidRPr="000E49E5">
        <w:rPr>
          <w:color w:val="auto"/>
          <w:lang w:val="fr-FR"/>
        </w:rPr>
        <w:t xml:space="preserve"> restent soumis au devoir de réserve jusqu’à cinq (5) années après la cessation de leurs fonctions.</w:t>
      </w:r>
    </w:p>
    <w:p w14:paraId="4146B8E9" w14:textId="256F8677" w:rsidR="00027CF6" w:rsidRPr="000E49E5" w:rsidRDefault="00027CF6" w:rsidP="00EE0726">
      <w:pPr>
        <w:pStyle w:val="Paragraphedeliste"/>
        <w:numPr>
          <w:ilvl w:val="0"/>
          <w:numId w:val="6"/>
        </w:numPr>
        <w:spacing w:after="120"/>
        <w:rPr>
          <w:color w:val="auto"/>
          <w:lang w:val="fr-FR"/>
        </w:rPr>
      </w:pPr>
      <w:r w:rsidRPr="000E49E5">
        <w:rPr>
          <w:color w:val="auto"/>
          <w:lang w:val="fr-FR"/>
        </w:rPr>
        <w:t xml:space="preserve">Les </w:t>
      </w:r>
      <w:r w:rsidR="00E5209E">
        <w:rPr>
          <w:lang w:val="fr-FR"/>
        </w:rPr>
        <w:t xml:space="preserve">agents </w:t>
      </w:r>
      <w:r w:rsidR="007F7CCD" w:rsidRPr="000E49E5">
        <w:rPr>
          <w:color w:val="auto"/>
          <w:lang w:val="fr-FR"/>
        </w:rPr>
        <w:t xml:space="preserve">de </w:t>
      </w:r>
      <w:r w:rsidR="003A6DA5" w:rsidRPr="000E49E5">
        <w:rPr>
          <w:color w:val="auto"/>
          <w:lang w:val="fr-FR"/>
        </w:rPr>
        <w:t>la COI</w:t>
      </w:r>
      <w:r w:rsidRPr="000E49E5">
        <w:rPr>
          <w:color w:val="auto"/>
          <w:lang w:val="fr-FR"/>
        </w:rPr>
        <w:t xml:space="preserve"> s’abstiennent de tout acte qui pourrait, directement ou indirectement, être incompatible avec l’exercice de leurs fonctions au sein de l’Organisation.</w:t>
      </w:r>
      <w:r w:rsidR="006041F7" w:rsidRPr="000E49E5">
        <w:rPr>
          <w:color w:val="auto"/>
          <w:lang w:val="fr-FR"/>
        </w:rPr>
        <w:t xml:space="preserve"> Ils doivent s’abstenir de tout acte et, en particulier, de toute déclaration ou activité publique susceptible d’être préjudiciable à la COI ou à leur statut de fonctionnaires internationaux.</w:t>
      </w:r>
      <w:r w:rsidRPr="000E49E5">
        <w:rPr>
          <w:color w:val="auto"/>
          <w:lang w:val="fr-FR"/>
        </w:rPr>
        <w:t xml:space="preserve"> Ils n’ont pas à renoncer à leur sentiment nationa</w:t>
      </w:r>
      <w:r w:rsidR="006041F7" w:rsidRPr="000E49E5">
        <w:rPr>
          <w:color w:val="auto"/>
          <w:lang w:val="fr-FR"/>
        </w:rPr>
        <w:t>l</w:t>
      </w:r>
      <w:r w:rsidRPr="000E49E5">
        <w:rPr>
          <w:color w:val="auto"/>
          <w:lang w:val="fr-FR"/>
        </w:rPr>
        <w:t xml:space="preserve"> ou à leurs convictions politiques, philosophiques ou religieuses, mais ils doivent, à tout moment, observer la réserve et la neutralité dont leur statut de membre d’une organisation internationale leur fait devoir</w:t>
      </w:r>
      <w:r w:rsidR="006041F7" w:rsidRPr="000E49E5">
        <w:rPr>
          <w:color w:val="auto"/>
          <w:lang w:val="fr-FR"/>
        </w:rPr>
        <w:t xml:space="preserve"> et garder à l’esprit leur devoir de réserve et de tact</w:t>
      </w:r>
      <w:r w:rsidRPr="000E49E5">
        <w:rPr>
          <w:color w:val="auto"/>
          <w:lang w:val="fr-FR"/>
        </w:rPr>
        <w:t>.</w:t>
      </w:r>
      <w:r w:rsidR="006041F7" w:rsidRPr="000E49E5">
        <w:rPr>
          <w:color w:val="auto"/>
          <w:lang w:val="fr-FR"/>
        </w:rPr>
        <w:t xml:space="preserve"> Il leur appartient en particulier de se montrer respectueux des coutumes et cultures locales avec lesquelles ils sont amenés à entrer en contact dans l’exercice de leurs fonctions</w:t>
      </w:r>
    </w:p>
    <w:p w14:paraId="2FEE5C9C" w14:textId="37377284" w:rsidR="00027CF6" w:rsidRPr="000E49E5" w:rsidRDefault="00027CF6" w:rsidP="00EE0726">
      <w:pPr>
        <w:pStyle w:val="Paragraphedeliste"/>
        <w:numPr>
          <w:ilvl w:val="0"/>
          <w:numId w:val="6"/>
        </w:numPr>
        <w:spacing w:after="120"/>
        <w:rPr>
          <w:color w:val="auto"/>
          <w:lang w:val="fr-FR"/>
        </w:rPr>
      </w:pPr>
      <w:r w:rsidRPr="000E49E5">
        <w:rPr>
          <w:color w:val="auto"/>
          <w:lang w:val="fr-FR"/>
        </w:rPr>
        <w:t xml:space="preserve">Dans leurs relations avec le public, y compris </w:t>
      </w:r>
      <w:r w:rsidR="002071C3" w:rsidRPr="000E49E5">
        <w:rPr>
          <w:color w:val="auto"/>
          <w:lang w:val="fr-FR"/>
        </w:rPr>
        <w:t xml:space="preserve">les partenaires et </w:t>
      </w:r>
      <w:r w:rsidRPr="000E49E5">
        <w:rPr>
          <w:color w:val="auto"/>
          <w:lang w:val="fr-FR"/>
        </w:rPr>
        <w:t xml:space="preserve">les médias, les </w:t>
      </w:r>
      <w:r w:rsidR="00E5209E">
        <w:rPr>
          <w:lang w:val="fr-FR"/>
        </w:rPr>
        <w:t xml:space="preserve">agents </w:t>
      </w:r>
      <w:r w:rsidR="007F7CCD" w:rsidRPr="000E49E5">
        <w:rPr>
          <w:color w:val="auto"/>
          <w:lang w:val="fr-FR"/>
        </w:rPr>
        <w:t xml:space="preserve">de </w:t>
      </w:r>
      <w:r w:rsidR="003A6DA5" w:rsidRPr="000E49E5">
        <w:rPr>
          <w:color w:val="auto"/>
          <w:lang w:val="fr-FR"/>
        </w:rPr>
        <w:t>la COI</w:t>
      </w:r>
      <w:r w:rsidRPr="000E49E5">
        <w:rPr>
          <w:color w:val="auto"/>
          <w:lang w:val="fr-FR"/>
        </w:rPr>
        <w:t xml:space="preserve"> s’efforcent de promouvoir une image positive de l’Organisation. Ils s’abstiennent d’exprimer des opinions qui pourraient porter atteinte à la réputation de l’Organisation ou aux positions qu’elle défend. Les </w:t>
      </w:r>
      <w:r w:rsidR="00E5209E">
        <w:rPr>
          <w:lang w:val="fr-FR"/>
        </w:rPr>
        <w:t xml:space="preserve">agents </w:t>
      </w:r>
      <w:r w:rsidR="007F7CCD" w:rsidRPr="000E49E5">
        <w:rPr>
          <w:color w:val="auto"/>
          <w:lang w:val="fr-FR"/>
        </w:rPr>
        <w:t xml:space="preserve">de </w:t>
      </w:r>
      <w:r w:rsidR="007F7CCD" w:rsidRPr="000E49E5">
        <w:rPr>
          <w:color w:val="auto"/>
          <w:lang w:val="fr-FR"/>
        </w:rPr>
        <w:lastRenderedPageBreak/>
        <w:t>l’organisation</w:t>
      </w:r>
      <w:r w:rsidRPr="000E49E5">
        <w:rPr>
          <w:color w:val="auto"/>
          <w:lang w:val="fr-FR"/>
        </w:rPr>
        <w:t xml:space="preserve"> s’abstiennent également de publier des articles ou des livres faisant état d’opinions incompatibles avec celles défendues par l’Organisation.</w:t>
      </w:r>
    </w:p>
    <w:p w14:paraId="1A2B92BF" w14:textId="30E17571" w:rsidR="00027CF6" w:rsidRDefault="00027CF6" w:rsidP="00E5209E">
      <w:pPr>
        <w:pStyle w:val="Titre2"/>
      </w:pPr>
      <w:bookmarkStart w:id="12" w:name="_Toc93441578"/>
      <w:r w:rsidRPr="00027CF6">
        <w:t>Valeurs personnelles et interpersonnelles</w:t>
      </w:r>
      <w:bookmarkEnd w:id="12"/>
    </w:p>
    <w:p w14:paraId="68A6C498" w14:textId="7826D16A" w:rsidR="00027CF6" w:rsidRDefault="00027CF6" w:rsidP="00FE5C95">
      <w:pPr>
        <w:pStyle w:val="Titre3"/>
      </w:pPr>
      <w:bookmarkStart w:id="13" w:name="_Toc93441579"/>
      <w:r w:rsidRPr="00027CF6">
        <w:t>Intégrité</w:t>
      </w:r>
      <w:r w:rsidR="001B0141">
        <w:t xml:space="preserve"> et professionnalisme</w:t>
      </w:r>
      <w:bookmarkEnd w:id="13"/>
    </w:p>
    <w:p w14:paraId="105CE9B6" w14:textId="6530F47D" w:rsidR="001B0141" w:rsidRPr="000E49E5" w:rsidRDefault="00027CF6" w:rsidP="001B0141">
      <w:pPr>
        <w:pStyle w:val="Paragraphedeliste"/>
        <w:numPr>
          <w:ilvl w:val="0"/>
          <w:numId w:val="6"/>
        </w:numPr>
        <w:spacing w:after="120"/>
        <w:rPr>
          <w:color w:val="auto"/>
          <w:lang w:val="fr-FR"/>
        </w:rPr>
      </w:pPr>
      <w:r w:rsidRPr="000E49E5">
        <w:rPr>
          <w:color w:val="auto"/>
          <w:lang w:val="fr-FR"/>
        </w:rPr>
        <w:t xml:space="preserve">Les </w:t>
      </w:r>
      <w:r w:rsidR="00E5209E">
        <w:rPr>
          <w:lang w:val="fr-FR"/>
        </w:rPr>
        <w:t xml:space="preserve">agents </w:t>
      </w:r>
      <w:r w:rsidR="007F7CCD" w:rsidRPr="000E49E5">
        <w:rPr>
          <w:color w:val="auto"/>
          <w:lang w:val="fr-FR"/>
        </w:rPr>
        <w:t xml:space="preserve">de </w:t>
      </w:r>
      <w:r w:rsidR="003A6DA5" w:rsidRPr="000E49E5">
        <w:rPr>
          <w:color w:val="auto"/>
          <w:lang w:val="fr-FR"/>
        </w:rPr>
        <w:t xml:space="preserve">la COI </w:t>
      </w:r>
      <w:r w:rsidRPr="000E49E5">
        <w:rPr>
          <w:color w:val="auto"/>
          <w:lang w:val="fr-FR"/>
        </w:rPr>
        <w:t>visent l’excellence et l’amélioration continue, en donnant toujours le meilleur d’eux-mêmes dans l’exercice de leurs fonctions. Ils accomplissent leurs tâches de la façon la plus efficace possible</w:t>
      </w:r>
      <w:r w:rsidR="001B0141" w:rsidRPr="000E49E5">
        <w:rPr>
          <w:color w:val="auto"/>
          <w:lang w:val="fr-FR"/>
        </w:rPr>
        <w:t xml:space="preserve"> avec rigueur et précision</w:t>
      </w:r>
      <w:r w:rsidRPr="000E49E5">
        <w:rPr>
          <w:color w:val="auto"/>
          <w:lang w:val="fr-FR"/>
        </w:rPr>
        <w:t>, afin d’atteindre les objectifs et de produire les résultats dont ils sont responsables.</w:t>
      </w:r>
      <w:r w:rsidR="001B0141" w:rsidRPr="000E49E5">
        <w:rPr>
          <w:color w:val="auto"/>
          <w:lang w:val="fr-FR"/>
        </w:rPr>
        <w:t xml:space="preserve"> Ils s’appuient sur des faits et des informations objectives qu’ils peuvent valider et qu’ils colligent pour soutenir les décisions ou les recommandations qu’ils formulent. Ils veillent à maintenir à jour leurs compétences.</w:t>
      </w:r>
    </w:p>
    <w:p w14:paraId="73DD6AF3" w14:textId="222044A4" w:rsidR="001B0141" w:rsidRPr="000E49E5" w:rsidRDefault="001B0141" w:rsidP="001B0141">
      <w:pPr>
        <w:pStyle w:val="Paragraphedeliste"/>
        <w:numPr>
          <w:ilvl w:val="0"/>
          <w:numId w:val="6"/>
        </w:numPr>
        <w:spacing w:after="120"/>
        <w:rPr>
          <w:color w:val="auto"/>
          <w:lang w:val="fr-FR"/>
        </w:rPr>
      </w:pPr>
      <w:r w:rsidRPr="000E49E5">
        <w:rPr>
          <w:color w:val="auto"/>
          <w:lang w:val="fr-FR"/>
        </w:rPr>
        <w:t xml:space="preserve">Les </w:t>
      </w:r>
      <w:r w:rsidR="00E5209E">
        <w:rPr>
          <w:lang w:val="fr-FR"/>
        </w:rPr>
        <w:t xml:space="preserve">agents </w:t>
      </w:r>
      <w:r w:rsidRPr="000E49E5">
        <w:rPr>
          <w:color w:val="auto"/>
          <w:lang w:val="fr-FR"/>
        </w:rPr>
        <w:t>du Secrétariat font preuve d’honnêteté intellectuelle à l’égard des mandats qui leur sont confiés en déterminant la contribution de ses confrères et consœurs de travail.</w:t>
      </w:r>
    </w:p>
    <w:p w14:paraId="6A567F06" w14:textId="4AF60A44" w:rsidR="00027CF6" w:rsidRPr="000E49E5" w:rsidRDefault="00027CF6" w:rsidP="00EE0726">
      <w:pPr>
        <w:pStyle w:val="Paragraphedeliste"/>
        <w:numPr>
          <w:ilvl w:val="0"/>
          <w:numId w:val="6"/>
        </w:numPr>
        <w:spacing w:after="120"/>
        <w:rPr>
          <w:color w:val="auto"/>
          <w:lang w:val="fr-FR"/>
        </w:rPr>
      </w:pPr>
      <w:bookmarkStart w:id="14" w:name="_Hlk65009271"/>
      <w:r w:rsidRPr="000E49E5">
        <w:rPr>
          <w:color w:val="auto"/>
          <w:lang w:val="fr-FR"/>
        </w:rPr>
        <w:t xml:space="preserve">Les </w:t>
      </w:r>
      <w:r w:rsidR="00E5209E">
        <w:rPr>
          <w:lang w:val="fr-FR"/>
        </w:rPr>
        <w:t xml:space="preserve">agents </w:t>
      </w:r>
      <w:r w:rsidR="007F7CCD" w:rsidRPr="000E49E5">
        <w:rPr>
          <w:color w:val="auto"/>
          <w:lang w:val="fr-FR"/>
        </w:rPr>
        <w:t xml:space="preserve">de </w:t>
      </w:r>
      <w:r w:rsidR="003A6DA5" w:rsidRPr="000E49E5">
        <w:rPr>
          <w:color w:val="auto"/>
          <w:lang w:val="fr-FR"/>
        </w:rPr>
        <w:t>la COI</w:t>
      </w:r>
      <w:r w:rsidRPr="000E49E5">
        <w:rPr>
          <w:color w:val="auto"/>
          <w:lang w:val="fr-FR"/>
        </w:rPr>
        <w:t xml:space="preserve"> </w:t>
      </w:r>
      <w:bookmarkEnd w:id="14"/>
      <w:r w:rsidRPr="000E49E5">
        <w:rPr>
          <w:color w:val="auto"/>
          <w:lang w:val="fr-FR"/>
        </w:rPr>
        <w:t>font preuve de la plus grande intégrité dans l’exercice de leurs fonctions. Ils se comportent d’une façon honnête dans toutes les sphères de leurs activités professionnelles</w:t>
      </w:r>
      <w:r w:rsidR="002071C3" w:rsidRPr="000E49E5">
        <w:rPr>
          <w:color w:val="auto"/>
          <w:lang w:val="fr-FR"/>
        </w:rPr>
        <w:t>.</w:t>
      </w:r>
    </w:p>
    <w:p w14:paraId="10428D99" w14:textId="020EB6FA" w:rsidR="004D1F10" w:rsidRPr="000E49E5" w:rsidRDefault="001B0141" w:rsidP="00E25611">
      <w:pPr>
        <w:pStyle w:val="Paragraphedeliste"/>
        <w:numPr>
          <w:ilvl w:val="0"/>
          <w:numId w:val="6"/>
        </w:numPr>
        <w:spacing w:after="120"/>
        <w:rPr>
          <w:color w:val="auto"/>
          <w:lang w:val="fr-FR"/>
        </w:rPr>
      </w:pPr>
      <w:r w:rsidRPr="000E49E5">
        <w:rPr>
          <w:color w:val="auto"/>
          <w:lang w:val="fr-FR"/>
        </w:rPr>
        <w:t xml:space="preserve">Les </w:t>
      </w:r>
      <w:r w:rsidR="00E5209E">
        <w:rPr>
          <w:lang w:val="fr-FR"/>
        </w:rPr>
        <w:t xml:space="preserve">agents </w:t>
      </w:r>
      <w:r w:rsidRPr="000E49E5">
        <w:rPr>
          <w:color w:val="auto"/>
          <w:lang w:val="fr-FR"/>
        </w:rPr>
        <w:t>de la COI s’interdisent d’autoriser ou d’effectuer, directement ou indirectement, un paiement, de remettre un cadeau ou d’octroyer une faveur ou un avantage indu sous quelque forme que ce soit à toute personne dans le but de l’amener à manquer à ses devoirs ou dans le but d’obtenir un traitement de faveur ou un avantage indu pour lui-même ou pour toute autre personne lors de négociations ou en toute autre occasion.</w:t>
      </w:r>
    </w:p>
    <w:p w14:paraId="42BA81A1" w14:textId="318CD6B8" w:rsidR="00027CF6" w:rsidRPr="00027CF6" w:rsidRDefault="000E49E5" w:rsidP="00FE5C95">
      <w:pPr>
        <w:pStyle w:val="Titre3"/>
      </w:pPr>
      <w:bookmarkStart w:id="15" w:name="_Toc93441580"/>
      <w:r>
        <w:t>Equité</w:t>
      </w:r>
      <w:bookmarkEnd w:id="15"/>
    </w:p>
    <w:p w14:paraId="02832B01" w14:textId="098E4BF9" w:rsidR="00027CF6" w:rsidRPr="00027CF6" w:rsidRDefault="00027CF6" w:rsidP="00EE0726">
      <w:pPr>
        <w:pStyle w:val="Paragraphedeliste"/>
        <w:numPr>
          <w:ilvl w:val="0"/>
          <w:numId w:val="6"/>
        </w:numPr>
        <w:spacing w:after="120"/>
        <w:rPr>
          <w:lang w:val="fr-FR"/>
        </w:rPr>
      </w:pPr>
      <w:r w:rsidRPr="00027CF6">
        <w:rPr>
          <w:lang w:val="fr-FR"/>
        </w:rPr>
        <w:t xml:space="preserve">Les </w:t>
      </w:r>
      <w:r w:rsidR="00E5209E">
        <w:rPr>
          <w:lang w:val="fr-FR"/>
        </w:rPr>
        <w:t xml:space="preserve">agents </w:t>
      </w:r>
      <w:r w:rsidR="007F7CCD">
        <w:rPr>
          <w:lang w:val="fr-FR"/>
        </w:rPr>
        <w:t xml:space="preserve">de </w:t>
      </w:r>
      <w:r w:rsidR="003A6DA5" w:rsidRPr="00711BF8">
        <w:rPr>
          <w:lang w:val="fr-FR"/>
        </w:rPr>
        <w:t>la COI</w:t>
      </w:r>
      <w:r w:rsidRPr="00027CF6">
        <w:rPr>
          <w:lang w:val="fr-FR"/>
        </w:rPr>
        <w:t xml:space="preserve"> ne sont soumis à aucune forme de discrimination fondée sur l’origine ethnique ou sociale, le handicap, l’âge, la situation maritale ou parentale, le sexe ou l’orientation sexuelle et les opinions politiques, philosophiques ou religieuses.</w:t>
      </w:r>
      <w:r w:rsidR="000E49E5">
        <w:rPr>
          <w:lang w:val="fr-FR"/>
        </w:rPr>
        <w:t xml:space="preserve"> </w:t>
      </w:r>
    </w:p>
    <w:p w14:paraId="4AC9123F" w14:textId="330536F3" w:rsidR="00027CF6" w:rsidRDefault="00027CF6" w:rsidP="00EE0726">
      <w:pPr>
        <w:pStyle w:val="Paragraphedeliste"/>
        <w:numPr>
          <w:ilvl w:val="0"/>
          <w:numId w:val="6"/>
        </w:numPr>
        <w:spacing w:after="120"/>
        <w:rPr>
          <w:lang w:val="fr-FR"/>
        </w:rPr>
      </w:pPr>
      <w:r w:rsidRPr="00027CF6">
        <w:rPr>
          <w:lang w:val="fr-FR"/>
        </w:rPr>
        <w:t xml:space="preserve">Dans l’exercice de leurs fonctions, les </w:t>
      </w:r>
      <w:r w:rsidR="00E5209E">
        <w:rPr>
          <w:lang w:val="fr-FR"/>
        </w:rPr>
        <w:t xml:space="preserve">agents </w:t>
      </w:r>
      <w:r w:rsidR="007F7CCD">
        <w:rPr>
          <w:lang w:val="fr-FR"/>
        </w:rPr>
        <w:t xml:space="preserve">de </w:t>
      </w:r>
      <w:r w:rsidR="003A6DA5" w:rsidRPr="00711BF8">
        <w:rPr>
          <w:lang w:val="fr-FR"/>
        </w:rPr>
        <w:t>la COI</w:t>
      </w:r>
      <w:r w:rsidRPr="00027CF6">
        <w:rPr>
          <w:lang w:val="fr-FR"/>
        </w:rPr>
        <w:t xml:space="preserve"> s’efforcent d’assurer et de promouvoir l’égalité entre les femmes et les hommes, et de lutter contre toute forme</w:t>
      </w:r>
      <w:r w:rsidR="002071C3">
        <w:rPr>
          <w:lang w:val="fr-FR"/>
        </w:rPr>
        <w:t xml:space="preserve"> </w:t>
      </w:r>
      <w:r w:rsidRPr="00027CF6">
        <w:rPr>
          <w:lang w:val="fr-FR"/>
        </w:rPr>
        <w:t xml:space="preserve">de </w:t>
      </w:r>
      <w:r w:rsidR="002071C3">
        <w:rPr>
          <w:lang w:val="fr-FR"/>
        </w:rPr>
        <w:t>discriminations.</w:t>
      </w:r>
    </w:p>
    <w:p w14:paraId="28FD7F28" w14:textId="46EBE07A" w:rsidR="00027CF6" w:rsidRPr="00027CF6" w:rsidRDefault="00027CF6" w:rsidP="00FE5C95">
      <w:pPr>
        <w:pStyle w:val="Titre3"/>
      </w:pPr>
      <w:bookmarkStart w:id="16" w:name="_Toc93441581"/>
      <w:r w:rsidRPr="00027CF6">
        <w:t>Respect mutuel</w:t>
      </w:r>
      <w:bookmarkEnd w:id="16"/>
    </w:p>
    <w:p w14:paraId="6493E6B6" w14:textId="6A19C82E" w:rsidR="007B3489" w:rsidRPr="007B3489" w:rsidRDefault="007B3489" w:rsidP="00EE0726">
      <w:pPr>
        <w:pStyle w:val="Paragraphedeliste"/>
        <w:numPr>
          <w:ilvl w:val="0"/>
          <w:numId w:val="6"/>
        </w:numPr>
        <w:spacing w:after="120"/>
        <w:rPr>
          <w:lang w:val="fr-FR"/>
        </w:rPr>
      </w:pPr>
      <w:r w:rsidRPr="007B3489">
        <w:rPr>
          <w:lang w:val="fr-FR"/>
        </w:rPr>
        <w:t xml:space="preserve">Les </w:t>
      </w:r>
      <w:r w:rsidR="00E5209E">
        <w:rPr>
          <w:lang w:val="fr-FR"/>
        </w:rPr>
        <w:t xml:space="preserve">agents </w:t>
      </w:r>
      <w:r w:rsidR="007F7CCD">
        <w:rPr>
          <w:lang w:val="fr-FR"/>
        </w:rPr>
        <w:t xml:space="preserve">de </w:t>
      </w:r>
      <w:r w:rsidR="003A6DA5" w:rsidRPr="003A6DA5">
        <w:rPr>
          <w:lang w:val="fr-FR"/>
        </w:rPr>
        <w:t>la COI</w:t>
      </w:r>
      <w:r w:rsidRPr="007B3489">
        <w:rPr>
          <w:lang w:val="fr-FR"/>
        </w:rPr>
        <w:t xml:space="preserve"> traitent leurs collègues, qu’ils soient leurs subordonnés, leurs pairs ou leurs supérieurs, de même que toutes les personnes avec lesquelles ils ont des contacts dans le cadre de leurs fonctions, avec courtoisie et respect, en faisant preuve de tolérance et d’ouverture, et en prenant soin de ne jamais porter atteinte à leur dignité.</w:t>
      </w:r>
    </w:p>
    <w:p w14:paraId="1906D0F3" w14:textId="7185AD0B" w:rsidR="007B3489" w:rsidRPr="007B3489" w:rsidRDefault="007B3489" w:rsidP="00EE0726">
      <w:pPr>
        <w:pStyle w:val="Paragraphedeliste"/>
        <w:numPr>
          <w:ilvl w:val="0"/>
          <w:numId w:val="6"/>
        </w:numPr>
        <w:spacing w:after="120"/>
        <w:rPr>
          <w:lang w:val="fr-FR"/>
        </w:rPr>
      </w:pPr>
      <w:r w:rsidRPr="007B3489">
        <w:rPr>
          <w:lang w:val="fr-FR"/>
        </w:rPr>
        <w:t xml:space="preserve">Le harcèlement sous toutes ses formes, y compris l’intimidation, constitue une atteinte à la dignité de la personne et ne sera pas toléré sur les lieux de travail. Les </w:t>
      </w:r>
      <w:r w:rsidR="00E5209E">
        <w:rPr>
          <w:lang w:val="fr-FR"/>
        </w:rPr>
        <w:t xml:space="preserve">agents </w:t>
      </w:r>
      <w:r w:rsidR="007F7CCD">
        <w:rPr>
          <w:lang w:val="fr-FR"/>
        </w:rPr>
        <w:t>de l’organisation</w:t>
      </w:r>
      <w:r w:rsidRPr="007B3489">
        <w:rPr>
          <w:lang w:val="fr-FR"/>
        </w:rPr>
        <w:t xml:space="preserve"> qui s’estiment victime de harcèlement doivent en faire part au Secrétaire général</w:t>
      </w:r>
      <w:r w:rsidR="00474B6C">
        <w:rPr>
          <w:lang w:val="fr-FR"/>
        </w:rPr>
        <w:t xml:space="preserve"> ou </w:t>
      </w:r>
      <w:r w:rsidR="003C175B">
        <w:rPr>
          <w:lang w:val="fr-FR"/>
        </w:rPr>
        <w:t xml:space="preserve">appliquer </w:t>
      </w:r>
      <w:r w:rsidR="00474B6C">
        <w:rPr>
          <w:lang w:val="fr-FR"/>
        </w:rPr>
        <w:t>les disposition</w:t>
      </w:r>
      <w:r w:rsidR="003C175B">
        <w:rPr>
          <w:lang w:val="fr-FR"/>
        </w:rPr>
        <w:t>s</w:t>
      </w:r>
      <w:r w:rsidR="00474B6C">
        <w:rPr>
          <w:lang w:val="fr-FR"/>
        </w:rPr>
        <w:t xml:space="preserve"> du syst</w:t>
      </w:r>
      <w:r w:rsidR="002071C3">
        <w:rPr>
          <w:lang w:val="fr-FR"/>
        </w:rPr>
        <w:t>è</w:t>
      </w:r>
      <w:r w:rsidR="00474B6C">
        <w:rPr>
          <w:lang w:val="fr-FR"/>
        </w:rPr>
        <w:t>m</w:t>
      </w:r>
      <w:r w:rsidR="002071C3">
        <w:rPr>
          <w:lang w:val="fr-FR"/>
        </w:rPr>
        <w:t>e</w:t>
      </w:r>
      <w:r w:rsidR="00474B6C">
        <w:rPr>
          <w:lang w:val="fr-FR"/>
        </w:rPr>
        <w:t xml:space="preserve"> d’alerte</w:t>
      </w:r>
      <w:r w:rsidRPr="007B3489">
        <w:rPr>
          <w:lang w:val="fr-FR"/>
        </w:rPr>
        <w:t>.</w:t>
      </w:r>
    </w:p>
    <w:p w14:paraId="358AC548" w14:textId="304C6354" w:rsidR="007B3489" w:rsidRPr="007B3489" w:rsidRDefault="007B3489" w:rsidP="00EE0726">
      <w:pPr>
        <w:pStyle w:val="Paragraphedeliste"/>
        <w:numPr>
          <w:ilvl w:val="0"/>
          <w:numId w:val="6"/>
        </w:numPr>
        <w:spacing w:after="120"/>
        <w:rPr>
          <w:lang w:val="fr-FR"/>
        </w:rPr>
      </w:pPr>
      <w:r w:rsidRPr="007B3489">
        <w:rPr>
          <w:lang w:val="fr-FR"/>
        </w:rPr>
        <w:t xml:space="preserve">Les </w:t>
      </w:r>
      <w:r w:rsidR="00E5209E">
        <w:rPr>
          <w:lang w:val="fr-FR"/>
        </w:rPr>
        <w:t xml:space="preserve">agents </w:t>
      </w:r>
      <w:r w:rsidR="007F7CCD">
        <w:rPr>
          <w:lang w:val="fr-FR"/>
        </w:rPr>
        <w:t xml:space="preserve">de </w:t>
      </w:r>
      <w:r w:rsidR="003A6DA5" w:rsidRPr="00711BF8">
        <w:rPr>
          <w:lang w:val="fr-FR"/>
        </w:rPr>
        <w:t>la COI</w:t>
      </w:r>
      <w:r w:rsidRPr="007B3489">
        <w:rPr>
          <w:lang w:val="fr-FR"/>
        </w:rPr>
        <w:t xml:space="preserve"> en situation d’autorité n’abusent pas de leur pouvoir afin d’obtenir des avantages personnels ou professionnels de la part de leurs subordonnés.</w:t>
      </w:r>
    </w:p>
    <w:p w14:paraId="2C733791" w14:textId="638B1375" w:rsidR="00027CF6" w:rsidRDefault="007B3489" w:rsidP="00EE0726">
      <w:pPr>
        <w:pStyle w:val="Paragraphedeliste"/>
        <w:numPr>
          <w:ilvl w:val="0"/>
          <w:numId w:val="6"/>
        </w:numPr>
        <w:spacing w:after="120"/>
        <w:rPr>
          <w:lang w:val="fr-FR"/>
        </w:rPr>
      </w:pPr>
      <w:r w:rsidRPr="007B3489">
        <w:rPr>
          <w:lang w:val="fr-FR"/>
        </w:rPr>
        <w:lastRenderedPageBreak/>
        <w:t xml:space="preserve">Dans un souci de respect des collègues, les </w:t>
      </w:r>
      <w:r w:rsidR="0087620F">
        <w:rPr>
          <w:lang w:val="fr-FR"/>
        </w:rPr>
        <w:t xml:space="preserve">agents </w:t>
      </w:r>
      <w:r w:rsidR="003A6DA5">
        <w:rPr>
          <w:lang w:val="fr-FR"/>
        </w:rPr>
        <w:t>du secrétariat</w:t>
      </w:r>
      <w:r w:rsidR="003A6DA5" w:rsidRPr="007B3489">
        <w:rPr>
          <w:lang w:val="fr-FR"/>
        </w:rPr>
        <w:t xml:space="preserve"> </w:t>
      </w:r>
      <w:r w:rsidRPr="007B3489">
        <w:rPr>
          <w:lang w:val="fr-FR"/>
        </w:rPr>
        <w:t>préservent la quiétude des lieux de travail et évitent les comportements qui peuvent distraire ou gêner les autres, ou leur nuire dans l’accomplissement de leurs tâches.</w:t>
      </w:r>
    </w:p>
    <w:p w14:paraId="08D6F946" w14:textId="3E1650DA" w:rsidR="002A5436" w:rsidRPr="002A5436" w:rsidRDefault="002A5436" w:rsidP="00FE5C95">
      <w:pPr>
        <w:pStyle w:val="Titre3"/>
      </w:pPr>
      <w:bookmarkStart w:id="17" w:name="_Toc93441582"/>
      <w:r w:rsidRPr="002A5436">
        <w:t>Esprit de coopération</w:t>
      </w:r>
      <w:bookmarkEnd w:id="17"/>
    </w:p>
    <w:p w14:paraId="68569B76" w14:textId="69766E35" w:rsidR="00E56C45" w:rsidRPr="00E56C45" w:rsidRDefault="00E56C45" w:rsidP="00EE0726">
      <w:pPr>
        <w:pStyle w:val="Paragraphedeliste"/>
        <w:numPr>
          <w:ilvl w:val="0"/>
          <w:numId w:val="6"/>
        </w:numPr>
        <w:spacing w:after="120"/>
        <w:rPr>
          <w:lang w:val="fr-FR"/>
        </w:rPr>
      </w:pPr>
      <w:r w:rsidRPr="00E56C45">
        <w:rPr>
          <w:lang w:val="fr-FR"/>
        </w:rPr>
        <w:t xml:space="preserve">Les </w:t>
      </w:r>
      <w:r w:rsidR="0087620F">
        <w:rPr>
          <w:lang w:val="fr-FR"/>
        </w:rPr>
        <w:t xml:space="preserve">agents </w:t>
      </w:r>
      <w:r w:rsidR="003A6DA5">
        <w:rPr>
          <w:lang w:val="fr-FR"/>
        </w:rPr>
        <w:t>du secrétariat</w:t>
      </w:r>
      <w:r w:rsidR="003A6DA5" w:rsidRPr="00E56C45">
        <w:rPr>
          <w:lang w:val="fr-FR"/>
        </w:rPr>
        <w:t xml:space="preserve"> </w:t>
      </w:r>
      <w:r w:rsidRPr="00E56C45">
        <w:rPr>
          <w:lang w:val="fr-FR"/>
        </w:rPr>
        <w:t>s’efforcent de concourir à l’instauration d’un climat de travail harmonieux, en engageant et en maintenant un dialogue constructif afin de prévenir l’émergence de conflits personnels, ou de contribuer à les résoudre lorsqu’ils surviennent</w:t>
      </w:r>
      <w:r w:rsidR="003C175B">
        <w:rPr>
          <w:lang w:val="fr-FR"/>
        </w:rPr>
        <w:t xml:space="preserve">, </w:t>
      </w:r>
    </w:p>
    <w:p w14:paraId="080C4388" w14:textId="7F6EC702" w:rsidR="002A5436" w:rsidRPr="000E49E5" w:rsidRDefault="00E56C45" w:rsidP="00EE0726">
      <w:pPr>
        <w:pStyle w:val="Paragraphedeliste"/>
        <w:numPr>
          <w:ilvl w:val="0"/>
          <w:numId w:val="6"/>
        </w:numPr>
        <w:spacing w:after="120"/>
        <w:rPr>
          <w:color w:val="auto"/>
          <w:lang w:val="fr-FR"/>
        </w:rPr>
      </w:pPr>
      <w:r w:rsidRPr="00E56C45">
        <w:rPr>
          <w:lang w:val="fr-FR"/>
        </w:rPr>
        <w:t xml:space="preserve">Les </w:t>
      </w:r>
      <w:r w:rsidR="0087620F">
        <w:rPr>
          <w:lang w:val="fr-FR"/>
        </w:rPr>
        <w:t xml:space="preserve">agents </w:t>
      </w:r>
      <w:r w:rsidR="007F7CCD">
        <w:rPr>
          <w:lang w:val="fr-FR"/>
        </w:rPr>
        <w:t xml:space="preserve">de </w:t>
      </w:r>
      <w:r w:rsidR="003A6DA5" w:rsidRPr="003A6DA5">
        <w:rPr>
          <w:lang w:val="fr-FR"/>
        </w:rPr>
        <w:t>la COI</w:t>
      </w:r>
      <w:r w:rsidRPr="00E56C45">
        <w:rPr>
          <w:lang w:val="fr-FR"/>
        </w:rPr>
        <w:t xml:space="preserve"> travaillent dans un esprit d’ouverture, d’honnêteté et de </w:t>
      </w:r>
      <w:r w:rsidRPr="000E49E5">
        <w:rPr>
          <w:color w:val="auto"/>
          <w:lang w:val="fr-FR"/>
        </w:rPr>
        <w:t>transparence qui favorise le partage et la coopération, et qui nourrit et renforce la confiance mutuelle.</w:t>
      </w:r>
    </w:p>
    <w:p w14:paraId="0A2861BD" w14:textId="57D59D2C" w:rsidR="006104AE" w:rsidRPr="000E49E5" w:rsidRDefault="006104AE" w:rsidP="006104AE">
      <w:pPr>
        <w:pStyle w:val="Paragraphedeliste"/>
        <w:numPr>
          <w:ilvl w:val="0"/>
          <w:numId w:val="6"/>
        </w:numPr>
        <w:spacing w:after="120"/>
        <w:rPr>
          <w:color w:val="auto"/>
          <w:lang w:val="fr-FR"/>
        </w:rPr>
      </w:pPr>
      <w:r w:rsidRPr="000E49E5">
        <w:rPr>
          <w:color w:val="auto"/>
          <w:lang w:val="fr-FR"/>
        </w:rPr>
        <w:t xml:space="preserve">Les </w:t>
      </w:r>
      <w:r w:rsidR="0087620F">
        <w:rPr>
          <w:lang w:val="fr-FR"/>
        </w:rPr>
        <w:t xml:space="preserve">agents </w:t>
      </w:r>
      <w:r w:rsidRPr="000E49E5">
        <w:rPr>
          <w:color w:val="auto"/>
          <w:lang w:val="fr-FR"/>
        </w:rPr>
        <w:t>de la COI adoptent un comportement poli, courtois et impartial, et évitent toute forme de discrimination ou d’intolérance. Ils doivent faire preuve de diplomatie dans leurs relations avec les représentants des différents Etats, et partenaires.</w:t>
      </w:r>
    </w:p>
    <w:p w14:paraId="134DA8A6" w14:textId="38FB8E28" w:rsidR="006104AE" w:rsidRPr="000E49E5" w:rsidRDefault="006104AE" w:rsidP="006104AE">
      <w:pPr>
        <w:pStyle w:val="Paragraphedeliste"/>
        <w:numPr>
          <w:ilvl w:val="0"/>
          <w:numId w:val="6"/>
        </w:numPr>
        <w:spacing w:after="120"/>
        <w:rPr>
          <w:color w:val="auto"/>
          <w:lang w:val="fr-FR"/>
        </w:rPr>
      </w:pPr>
      <w:r w:rsidRPr="000E49E5">
        <w:rPr>
          <w:color w:val="auto"/>
          <w:lang w:val="fr-FR"/>
        </w:rPr>
        <w:t xml:space="preserve">Dans le cadre de leurs fonctions, les </w:t>
      </w:r>
      <w:r w:rsidR="0087620F">
        <w:rPr>
          <w:lang w:val="fr-FR"/>
        </w:rPr>
        <w:t xml:space="preserve">agents </w:t>
      </w:r>
      <w:r w:rsidRPr="000E49E5">
        <w:rPr>
          <w:color w:val="auto"/>
          <w:lang w:val="fr-FR"/>
        </w:rPr>
        <w:t>de la COI sont tenus de donner l’information pertinente demandée, dans le respect des règles relatives à l’accès à l’information et à la protection des renseignements personnels.</w:t>
      </w:r>
    </w:p>
    <w:p w14:paraId="550E71B7" w14:textId="643ECE11" w:rsidR="00E56C45" w:rsidRPr="00E56C45" w:rsidRDefault="00E56C45" w:rsidP="00FE5C95">
      <w:pPr>
        <w:pStyle w:val="Titre3"/>
      </w:pPr>
      <w:bookmarkStart w:id="18" w:name="_Toc93441583"/>
      <w:r w:rsidRPr="00E56C45">
        <w:t>Attitude responsable</w:t>
      </w:r>
      <w:bookmarkEnd w:id="18"/>
      <w:r w:rsidR="001B0141">
        <w:t xml:space="preserve"> </w:t>
      </w:r>
    </w:p>
    <w:p w14:paraId="256A6DB1" w14:textId="258960F6" w:rsidR="00E56C45" w:rsidRPr="00E56C45" w:rsidRDefault="00E56C45" w:rsidP="005645EC">
      <w:pPr>
        <w:pStyle w:val="Paragraphedeliste"/>
        <w:numPr>
          <w:ilvl w:val="0"/>
          <w:numId w:val="6"/>
        </w:numPr>
        <w:spacing w:after="120"/>
        <w:rPr>
          <w:lang w:val="fr-FR"/>
        </w:rPr>
      </w:pPr>
      <w:r w:rsidRPr="00E56C45">
        <w:rPr>
          <w:lang w:val="fr-FR"/>
        </w:rPr>
        <w:t xml:space="preserve">Les </w:t>
      </w:r>
      <w:r w:rsidR="00584DDC">
        <w:rPr>
          <w:lang w:val="fr-FR"/>
        </w:rPr>
        <w:t xml:space="preserve">agents </w:t>
      </w:r>
      <w:r w:rsidR="003A6DA5">
        <w:rPr>
          <w:lang w:val="fr-FR"/>
        </w:rPr>
        <w:t>du secrétariat</w:t>
      </w:r>
      <w:r w:rsidRPr="00E56C45">
        <w:rPr>
          <w:lang w:val="fr-FR"/>
        </w:rPr>
        <w:t xml:space="preserve"> font preuve d’assiduité au travail, et ils consacrent leur temps de travail à l’accomplissement des missions de l’Organisation.</w:t>
      </w:r>
    </w:p>
    <w:p w14:paraId="7EFEF7F0" w14:textId="22597B56" w:rsidR="00E56C45" w:rsidRPr="00E56C45" w:rsidRDefault="00E56C45" w:rsidP="005645EC">
      <w:pPr>
        <w:pStyle w:val="Paragraphedeliste"/>
        <w:numPr>
          <w:ilvl w:val="0"/>
          <w:numId w:val="6"/>
        </w:numPr>
        <w:spacing w:after="120"/>
        <w:rPr>
          <w:lang w:val="fr-FR"/>
        </w:rPr>
      </w:pPr>
      <w:r w:rsidRPr="00E56C45">
        <w:rPr>
          <w:lang w:val="fr-FR"/>
        </w:rPr>
        <w:t xml:space="preserve">Les </w:t>
      </w:r>
      <w:r w:rsidR="00584DDC">
        <w:rPr>
          <w:lang w:val="fr-FR"/>
        </w:rPr>
        <w:t xml:space="preserve">agents </w:t>
      </w:r>
      <w:r w:rsidR="007F7CCD">
        <w:rPr>
          <w:lang w:val="fr-FR"/>
        </w:rPr>
        <w:t xml:space="preserve">de </w:t>
      </w:r>
      <w:r w:rsidR="003A6DA5" w:rsidRPr="00711BF8">
        <w:rPr>
          <w:lang w:val="fr-FR"/>
        </w:rPr>
        <w:t>la COI</w:t>
      </w:r>
      <w:r w:rsidRPr="00E56C45">
        <w:rPr>
          <w:lang w:val="fr-FR"/>
        </w:rPr>
        <w:t xml:space="preserve"> utilisent les fonds, les biens, et les autres ressources mises à leur disposition par l’Organisation avec prudence et parcimonie et d’une façon écoresponsable. Ils tiennent compte des répercussions à court et à long terme de leurs actions sur les personnes et sur l’environnement.</w:t>
      </w:r>
    </w:p>
    <w:p w14:paraId="167AADD2" w14:textId="29113CFA" w:rsidR="00E56C45" w:rsidRPr="00E56C45" w:rsidRDefault="00E56C45" w:rsidP="005645EC">
      <w:pPr>
        <w:pStyle w:val="Paragraphedeliste"/>
        <w:numPr>
          <w:ilvl w:val="0"/>
          <w:numId w:val="6"/>
        </w:numPr>
        <w:spacing w:after="120"/>
        <w:rPr>
          <w:lang w:val="fr-FR"/>
        </w:rPr>
      </w:pPr>
      <w:r w:rsidRPr="00E56C45">
        <w:rPr>
          <w:lang w:val="fr-FR"/>
        </w:rPr>
        <w:t>L’utilisation des ressources de l’Organisation est limitée aux besoins professionnels.</w:t>
      </w:r>
    </w:p>
    <w:p w14:paraId="7B6B2009" w14:textId="5DDD4E09" w:rsidR="00E56C45" w:rsidRPr="00E56C45" w:rsidRDefault="00E56C45" w:rsidP="005645EC">
      <w:pPr>
        <w:pStyle w:val="Paragraphedeliste"/>
        <w:numPr>
          <w:ilvl w:val="0"/>
          <w:numId w:val="6"/>
        </w:numPr>
        <w:spacing w:after="120"/>
        <w:rPr>
          <w:lang w:val="fr-FR"/>
        </w:rPr>
      </w:pPr>
      <w:r w:rsidRPr="00E56C45">
        <w:rPr>
          <w:lang w:val="fr-FR"/>
        </w:rPr>
        <w:t xml:space="preserve">Les </w:t>
      </w:r>
      <w:r w:rsidR="00584DDC">
        <w:rPr>
          <w:lang w:val="fr-FR"/>
        </w:rPr>
        <w:t xml:space="preserve">agents </w:t>
      </w:r>
      <w:r w:rsidR="007F7CCD">
        <w:rPr>
          <w:lang w:val="fr-FR"/>
        </w:rPr>
        <w:t xml:space="preserve">de </w:t>
      </w:r>
      <w:r w:rsidR="003A6DA5" w:rsidRPr="00711BF8">
        <w:rPr>
          <w:lang w:val="fr-FR"/>
        </w:rPr>
        <w:t>la COI</w:t>
      </w:r>
      <w:r w:rsidRPr="00E56C45">
        <w:rPr>
          <w:lang w:val="fr-FR"/>
        </w:rPr>
        <w:t xml:space="preserve"> sont responsables des locaux, des équipements et des matériels mis à leur disposition par l’Organisation pour exercer leurs fonctions, et ils en assurent la protection et l’intégrité.</w:t>
      </w:r>
    </w:p>
    <w:p w14:paraId="3C3069F4" w14:textId="0E07872A" w:rsidR="00E56C45" w:rsidRDefault="00E56C45" w:rsidP="005645EC">
      <w:pPr>
        <w:pStyle w:val="Paragraphedeliste"/>
        <w:numPr>
          <w:ilvl w:val="0"/>
          <w:numId w:val="6"/>
        </w:numPr>
        <w:spacing w:after="120"/>
        <w:rPr>
          <w:lang w:val="fr-FR"/>
        </w:rPr>
      </w:pPr>
      <w:r w:rsidRPr="00E56C45">
        <w:rPr>
          <w:lang w:val="fr-FR"/>
        </w:rPr>
        <w:t xml:space="preserve">Les </w:t>
      </w:r>
      <w:r w:rsidR="00584DDC">
        <w:rPr>
          <w:lang w:val="fr-FR"/>
        </w:rPr>
        <w:t xml:space="preserve">agents </w:t>
      </w:r>
      <w:r w:rsidR="007F7CCD">
        <w:rPr>
          <w:lang w:val="fr-FR"/>
        </w:rPr>
        <w:t xml:space="preserve">de </w:t>
      </w:r>
      <w:r w:rsidR="003A6DA5" w:rsidRPr="00711BF8">
        <w:rPr>
          <w:lang w:val="fr-FR"/>
        </w:rPr>
        <w:t>la COI</w:t>
      </w:r>
      <w:r w:rsidRPr="00E56C45">
        <w:rPr>
          <w:lang w:val="fr-FR"/>
        </w:rPr>
        <w:t xml:space="preserve"> sont responsables de la sécurité des documents confidentiels qu’ils ont produits ou dont ils ont la garde. Ils sont aussi responsables de la sécurité des clés, des badges, des codes d’accès et des mots de passe qui leur ont été confiés.</w:t>
      </w:r>
    </w:p>
    <w:p w14:paraId="6D598E96" w14:textId="51D90C35" w:rsidR="003C2A5D" w:rsidRPr="003A6DA5" w:rsidRDefault="003C2A5D" w:rsidP="005645EC">
      <w:pPr>
        <w:pStyle w:val="Paragraphedeliste"/>
        <w:numPr>
          <w:ilvl w:val="0"/>
          <w:numId w:val="6"/>
        </w:numPr>
        <w:spacing w:after="120"/>
        <w:rPr>
          <w:lang w:val="fr-FR"/>
        </w:rPr>
      </w:pPr>
      <w:r w:rsidRPr="003A6DA5">
        <w:rPr>
          <w:lang w:val="fr-FR"/>
        </w:rPr>
        <w:t xml:space="preserve">Les </w:t>
      </w:r>
      <w:r w:rsidR="00584DDC">
        <w:rPr>
          <w:lang w:val="fr-FR"/>
        </w:rPr>
        <w:t xml:space="preserve">agents </w:t>
      </w:r>
      <w:r w:rsidRPr="003A6DA5">
        <w:rPr>
          <w:lang w:val="fr-FR"/>
        </w:rPr>
        <w:t xml:space="preserve">de </w:t>
      </w:r>
      <w:r w:rsidR="003A6DA5" w:rsidRPr="00711BF8">
        <w:rPr>
          <w:lang w:val="fr-FR"/>
        </w:rPr>
        <w:t>la COI</w:t>
      </w:r>
      <w:r w:rsidRPr="003A6DA5">
        <w:rPr>
          <w:lang w:val="fr-FR"/>
        </w:rPr>
        <w:t xml:space="preserve"> respectent l’ensembles des normes </w:t>
      </w:r>
      <w:r w:rsidR="00C51290">
        <w:rPr>
          <w:lang w:val="fr-FR"/>
        </w:rPr>
        <w:t xml:space="preserve">de </w:t>
      </w:r>
      <w:r w:rsidRPr="003A6DA5">
        <w:rPr>
          <w:lang w:val="fr-FR"/>
        </w:rPr>
        <w:t>santé</w:t>
      </w:r>
      <w:r w:rsidR="003A6DA5" w:rsidRPr="003A6DA5">
        <w:rPr>
          <w:lang w:val="fr-FR"/>
        </w:rPr>
        <w:t xml:space="preserve">, </w:t>
      </w:r>
      <w:r w:rsidR="003A6DA5">
        <w:rPr>
          <w:lang w:val="fr-FR"/>
        </w:rPr>
        <w:t>environnementaux</w:t>
      </w:r>
      <w:r w:rsidR="003A6DA5" w:rsidRPr="003A6DA5">
        <w:rPr>
          <w:lang w:val="fr-FR"/>
        </w:rPr>
        <w:t xml:space="preserve"> </w:t>
      </w:r>
      <w:r w:rsidRPr="003A6DA5">
        <w:rPr>
          <w:lang w:val="fr-FR"/>
        </w:rPr>
        <w:t>et de sécurités au travail</w:t>
      </w:r>
      <w:r w:rsidR="002A67B8" w:rsidRPr="003A6DA5">
        <w:rPr>
          <w:lang w:val="fr-FR"/>
        </w:rPr>
        <w:t xml:space="preserve"> de </w:t>
      </w:r>
      <w:r w:rsidR="003A6DA5">
        <w:rPr>
          <w:lang w:val="fr-FR"/>
        </w:rPr>
        <w:t>l’organisation</w:t>
      </w:r>
      <w:r w:rsidRPr="003A6DA5">
        <w:rPr>
          <w:lang w:val="fr-FR"/>
        </w:rPr>
        <w:t xml:space="preserve">. </w:t>
      </w:r>
    </w:p>
    <w:p w14:paraId="6935CCDE" w14:textId="0EB61EB4" w:rsidR="00231386" w:rsidRPr="00DE666A" w:rsidRDefault="00A50FEA" w:rsidP="00DE666A">
      <w:pPr>
        <w:pStyle w:val="Paragraphedeliste"/>
        <w:numPr>
          <w:ilvl w:val="0"/>
          <w:numId w:val="6"/>
        </w:numPr>
        <w:spacing w:after="120"/>
        <w:rPr>
          <w:lang w:val="fr-FR"/>
        </w:rPr>
      </w:pPr>
      <w:r w:rsidRPr="00231386">
        <w:rPr>
          <w:lang w:val="fr-FR"/>
        </w:rPr>
        <w:t xml:space="preserve">Tout </w:t>
      </w:r>
      <w:r w:rsidR="00584DDC">
        <w:rPr>
          <w:lang w:val="fr-FR"/>
        </w:rPr>
        <w:t xml:space="preserve">agent </w:t>
      </w:r>
      <w:r w:rsidR="007F7CCD" w:rsidRPr="00231386">
        <w:rPr>
          <w:lang w:val="fr-FR"/>
        </w:rPr>
        <w:t xml:space="preserve">de </w:t>
      </w:r>
      <w:r w:rsidR="003A6DA5" w:rsidRPr="00231386">
        <w:rPr>
          <w:lang w:val="fr-FR"/>
        </w:rPr>
        <w:t>la COI</w:t>
      </w:r>
      <w:r w:rsidRPr="00231386">
        <w:rPr>
          <w:lang w:val="fr-FR"/>
        </w:rPr>
        <w:t xml:space="preserve"> qui constate des irrégularités ou une utilisation abusive ou inappropriée des ressources de l’Organisation doit en informer le Secrétaire général, qui l’assurera contre d’éventuelles représailles</w:t>
      </w:r>
      <w:r w:rsidR="003C2A5D" w:rsidRPr="00231386">
        <w:rPr>
          <w:lang w:val="fr-FR"/>
        </w:rPr>
        <w:t xml:space="preserve"> selon </w:t>
      </w:r>
      <w:r w:rsidR="003C175B" w:rsidRPr="00231386">
        <w:rPr>
          <w:lang w:val="fr-FR"/>
        </w:rPr>
        <w:t>les dispositions du syst</w:t>
      </w:r>
      <w:r w:rsidR="003C2A5D" w:rsidRPr="00231386">
        <w:rPr>
          <w:lang w:val="fr-FR"/>
        </w:rPr>
        <w:t>è</w:t>
      </w:r>
      <w:r w:rsidR="003C175B" w:rsidRPr="00231386">
        <w:rPr>
          <w:lang w:val="fr-FR"/>
        </w:rPr>
        <w:t>m</w:t>
      </w:r>
      <w:r w:rsidR="003C2A5D" w:rsidRPr="00231386">
        <w:rPr>
          <w:lang w:val="fr-FR"/>
        </w:rPr>
        <w:t>e</w:t>
      </w:r>
      <w:r w:rsidR="003C175B" w:rsidRPr="00231386">
        <w:rPr>
          <w:lang w:val="fr-FR"/>
        </w:rPr>
        <w:t xml:space="preserve"> d’alerte.</w:t>
      </w:r>
    </w:p>
    <w:p w14:paraId="155DEEA4" w14:textId="7F5F6138" w:rsidR="00A50FEA" w:rsidRDefault="00A50FEA" w:rsidP="00D25A10">
      <w:pPr>
        <w:pStyle w:val="Titre3"/>
      </w:pPr>
      <w:bookmarkStart w:id="19" w:name="_Toc93441584"/>
      <w:r w:rsidRPr="00A50FEA">
        <w:t>Adhésion aux dispositions du présent Code</w:t>
      </w:r>
      <w:bookmarkEnd w:id="19"/>
    </w:p>
    <w:p w14:paraId="2B792746" w14:textId="7BC4A3DF" w:rsidR="00A50FEA" w:rsidRDefault="00A50FEA" w:rsidP="005645EC">
      <w:pPr>
        <w:pStyle w:val="Paragraphedeliste"/>
        <w:numPr>
          <w:ilvl w:val="0"/>
          <w:numId w:val="6"/>
        </w:numPr>
        <w:spacing w:after="120"/>
        <w:rPr>
          <w:lang w:val="fr-FR"/>
        </w:rPr>
      </w:pPr>
      <w:r w:rsidRPr="00A50FEA">
        <w:rPr>
          <w:lang w:val="fr-FR"/>
        </w:rPr>
        <w:t>L’adhésion à ces valeurs et le respect de ces principes dans le cadre du travail est une condition d</w:t>
      </w:r>
      <w:r>
        <w:rPr>
          <w:lang w:val="fr-FR"/>
        </w:rPr>
        <w:t>e désignation ou d</w:t>
      </w:r>
      <w:r w:rsidRPr="00A50FEA">
        <w:rPr>
          <w:lang w:val="fr-FR"/>
        </w:rPr>
        <w:t xml:space="preserve">’emploi pour tous les </w:t>
      </w:r>
      <w:r w:rsidR="00C37E3C">
        <w:rPr>
          <w:lang w:val="fr-FR"/>
        </w:rPr>
        <w:t xml:space="preserve">agents </w:t>
      </w:r>
      <w:r w:rsidR="007F7CCD">
        <w:rPr>
          <w:lang w:val="fr-FR"/>
        </w:rPr>
        <w:t>de l’organisation</w:t>
      </w:r>
      <w:r w:rsidR="00E75BB8">
        <w:rPr>
          <w:lang w:val="fr-FR"/>
        </w:rPr>
        <w:t>.</w:t>
      </w:r>
    </w:p>
    <w:p w14:paraId="49D1BCC3" w14:textId="41CFA2F7" w:rsidR="003C2DF6" w:rsidRDefault="003C2DF6" w:rsidP="005645EC">
      <w:pPr>
        <w:pStyle w:val="Paragraphedeliste"/>
        <w:numPr>
          <w:ilvl w:val="0"/>
          <w:numId w:val="6"/>
        </w:numPr>
        <w:spacing w:after="120"/>
        <w:rPr>
          <w:lang w:val="fr-FR"/>
        </w:rPr>
      </w:pPr>
      <w:r w:rsidRPr="00E75BB8">
        <w:rPr>
          <w:lang w:val="fr-FR"/>
        </w:rPr>
        <w:t xml:space="preserve">Les </w:t>
      </w:r>
      <w:r w:rsidR="00C37E3C">
        <w:rPr>
          <w:lang w:val="fr-FR"/>
        </w:rPr>
        <w:t xml:space="preserve">agents </w:t>
      </w:r>
      <w:r w:rsidRPr="00E75BB8">
        <w:rPr>
          <w:lang w:val="fr-FR"/>
        </w:rPr>
        <w:t>actuel</w:t>
      </w:r>
      <w:r>
        <w:rPr>
          <w:lang w:val="fr-FR"/>
        </w:rPr>
        <w:t>s</w:t>
      </w:r>
      <w:r w:rsidRPr="00E75BB8">
        <w:rPr>
          <w:lang w:val="fr-FR"/>
        </w:rPr>
        <w:t xml:space="preserve"> de la COI s’acquittent du reste de leur mandat </w:t>
      </w:r>
      <w:r>
        <w:rPr>
          <w:lang w:val="fr-FR"/>
        </w:rPr>
        <w:t xml:space="preserve">ou contrat </w:t>
      </w:r>
      <w:r w:rsidRPr="00E75BB8">
        <w:rPr>
          <w:lang w:val="fr-FR"/>
        </w:rPr>
        <w:t>selon les dispositions du présent code.</w:t>
      </w:r>
    </w:p>
    <w:p w14:paraId="7D2663A7" w14:textId="61CF3D63" w:rsidR="005645EC" w:rsidRDefault="006D522E" w:rsidP="005645EC">
      <w:pPr>
        <w:pStyle w:val="Titre1"/>
        <w:numPr>
          <w:ilvl w:val="0"/>
          <w:numId w:val="0"/>
        </w:numPr>
      </w:pPr>
      <w:bookmarkStart w:id="20" w:name="_Toc93441585"/>
      <w:r>
        <w:lastRenderedPageBreak/>
        <w:t>Autres dispositions</w:t>
      </w:r>
      <w:bookmarkEnd w:id="20"/>
      <w:r w:rsidR="005645EC" w:rsidRPr="005645EC">
        <w:t xml:space="preserve"> </w:t>
      </w:r>
    </w:p>
    <w:p w14:paraId="44C9F8DA" w14:textId="4879E2FA" w:rsidR="005645EC" w:rsidRPr="000E49E5" w:rsidRDefault="005645EC" w:rsidP="005844BC">
      <w:pPr>
        <w:pStyle w:val="Paragraphedeliste"/>
        <w:numPr>
          <w:ilvl w:val="0"/>
          <w:numId w:val="6"/>
        </w:numPr>
        <w:spacing w:after="120"/>
        <w:rPr>
          <w:color w:val="auto"/>
          <w:lang w:val="fr-FR"/>
        </w:rPr>
      </w:pPr>
      <w:r w:rsidRPr="000E49E5">
        <w:rPr>
          <w:color w:val="auto"/>
          <w:lang w:val="fr-FR"/>
        </w:rPr>
        <w:t>L</w:t>
      </w:r>
      <w:r w:rsidR="00C37E3C">
        <w:rPr>
          <w:color w:val="auto"/>
          <w:lang w:val="fr-FR"/>
        </w:rPr>
        <w:t>’</w:t>
      </w:r>
      <w:r w:rsidR="00C37E3C">
        <w:rPr>
          <w:lang w:val="fr-FR"/>
        </w:rPr>
        <w:t xml:space="preserve">agent </w:t>
      </w:r>
      <w:r w:rsidRPr="000E49E5">
        <w:rPr>
          <w:color w:val="auto"/>
          <w:lang w:val="fr-FR"/>
        </w:rPr>
        <w:t>de la COI qui contrevient aux dispositions du présent Code peut faire l’objet d’une mesure administrative, être relevé provisoirement de ses fonctions ou être soumis à une mesure disciplinaire conformément aux dispositions de la COI en la matière.</w:t>
      </w:r>
    </w:p>
    <w:p w14:paraId="60EB579B" w14:textId="3510987E" w:rsidR="006D522E" w:rsidRPr="000E49E5" w:rsidRDefault="006D522E" w:rsidP="005844BC">
      <w:pPr>
        <w:pStyle w:val="Paragraphedeliste"/>
        <w:numPr>
          <w:ilvl w:val="0"/>
          <w:numId w:val="6"/>
        </w:numPr>
        <w:spacing w:after="120"/>
        <w:rPr>
          <w:color w:val="auto"/>
          <w:lang w:val="fr-FR"/>
        </w:rPr>
      </w:pPr>
      <w:r w:rsidRPr="000E49E5">
        <w:rPr>
          <w:color w:val="auto"/>
          <w:lang w:val="fr-FR"/>
        </w:rPr>
        <w:t>L</w:t>
      </w:r>
      <w:r w:rsidR="009A377F">
        <w:rPr>
          <w:color w:val="auto"/>
          <w:lang w:val="fr-FR"/>
        </w:rPr>
        <w:t>’agent</w:t>
      </w:r>
      <w:r w:rsidRPr="000E49E5">
        <w:rPr>
          <w:color w:val="auto"/>
          <w:lang w:val="fr-FR"/>
        </w:rPr>
        <w:t xml:space="preserve"> de la COI </w:t>
      </w:r>
      <w:r w:rsidR="005844BC" w:rsidRPr="000E49E5">
        <w:rPr>
          <w:color w:val="auto"/>
          <w:lang w:val="fr-FR"/>
        </w:rPr>
        <w:t xml:space="preserve">ou toute partie </w:t>
      </w:r>
      <w:r w:rsidRPr="000E49E5">
        <w:rPr>
          <w:color w:val="auto"/>
          <w:lang w:val="fr-FR"/>
        </w:rPr>
        <w:t xml:space="preserve">ayant connaissance d’un fait qui, à son jugement, peut ou pourrait constituer une </w:t>
      </w:r>
      <w:r w:rsidR="005844BC" w:rsidRPr="000E49E5">
        <w:rPr>
          <w:color w:val="auto"/>
          <w:lang w:val="fr-FR"/>
        </w:rPr>
        <w:t>entorse</w:t>
      </w:r>
      <w:r w:rsidRPr="000E49E5">
        <w:rPr>
          <w:color w:val="auto"/>
          <w:lang w:val="fr-FR"/>
        </w:rPr>
        <w:t xml:space="preserve"> aux principes et aux règles déontologiques a la responsabilité de le signaler </w:t>
      </w:r>
      <w:r w:rsidR="005844BC" w:rsidRPr="000E49E5">
        <w:rPr>
          <w:color w:val="auto"/>
          <w:lang w:val="fr-FR"/>
        </w:rPr>
        <w:t>selon la procédure établie à cet effet.</w:t>
      </w:r>
    </w:p>
    <w:p w14:paraId="135C8E5A" w14:textId="274D70C1" w:rsidR="005645EC" w:rsidRPr="000E49E5" w:rsidRDefault="006D522E" w:rsidP="005844BC">
      <w:pPr>
        <w:pStyle w:val="Paragraphedeliste"/>
        <w:numPr>
          <w:ilvl w:val="0"/>
          <w:numId w:val="6"/>
        </w:numPr>
        <w:spacing w:after="120"/>
        <w:rPr>
          <w:color w:val="auto"/>
          <w:lang w:val="fr-FR"/>
        </w:rPr>
      </w:pPr>
      <w:r w:rsidRPr="000E49E5">
        <w:rPr>
          <w:color w:val="auto"/>
          <w:lang w:val="fr-FR"/>
        </w:rPr>
        <w:t>Par Delegation du Conseil des ministres, le Secrétaire général est responsable de faire respecter le Code. Le répondant en matière d’éthique et de déontologie de la COI et est également responsable de s’assurer que les principes et les règles déontologiques sont respectés et de rendre compte de ses activités au Comité d’éthique et de gouvernance</w:t>
      </w:r>
      <w:r w:rsidR="005645EC" w:rsidRPr="000E49E5">
        <w:rPr>
          <w:color w:val="auto"/>
          <w:lang w:val="fr-FR"/>
        </w:rPr>
        <w:t>.</w:t>
      </w:r>
    </w:p>
    <w:p w14:paraId="16FCD93B" w14:textId="31C56852" w:rsidR="005645EC" w:rsidRPr="000E49E5" w:rsidRDefault="006D522E" w:rsidP="005844BC">
      <w:pPr>
        <w:pStyle w:val="Paragraphedeliste"/>
        <w:numPr>
          <w:ilvl w:val="0"/>
          <w:numId w:val="6"/>
        </w:numPr>
        <w:spacing w:after="120"/>
        <w:rPr>
          <w:color w:val="auto"/>
          <w:lang w:val="fr-FR"/>
        </w:rPr>
      </w:pPr>
      <w:r w:rsidRPr="000E49E5">
        <w:rPr>
          <w:color w:val="auto"/>
          <w:lang w:val="fr-FR"/>
        </w:rPr>
        <w:t>Toute dérogation aux principes et aux règles déontologiques doit être traitée avec diligence, dans le respect des personnes et de la confidentialité, par le répondant en matière d’éthique et de déontologie</w:t>
      </w:r>
      <w:r w:rsidR="005844BC" w:rsidRPr="000E49E5">
        <w:rPr>
          <w:color w:val="auto"/>
          <w:lang w:val="fr-FR"/>
        </w:rPr>
        <w:t>.</w:t>
      </w:r>
    </w:p>
    <w:p w14:paraId="2947030C" w14:textId="58B6FA5B" w:rsidR="005E14C7" w:rsidRPr="000E49E5" w:rsidRDefault="005E14C7" w:rsidP="005E14C7">
      <w:pPr>
        <w:pStyle w:val="Paragraphedeliste"/>
        <w:numPr>
          <w:ilvl w:val="0"/>
          <w:numId w:val="6"/>
        </w:numPr>
        <w:spacing w:after="120"/>
        <w:rPr>
          <w:color w:val="auto"/>
          <w:lang w:val="fr-FR"/>
        </w:rPr>
      </w:pPr>
      <w:r w:rsidRPr="000E49E5">
        <w:rPr>
          <w:color w:val="auto"/>
          <w:lang w:val="fr-FR"/>
        </w:rPr>
        <w:t xml:space="preserve">L’Organisation met en place un environnement de travail respectueux, assurant l’égalité de traitement et la dignité entre les </w:t>
      </w:r>
      <w:r w:rsidR="009A377F">
        <w:rPr>
          <w:lang w:val="fr-FR"/>
        </w:rPr>
        <w:t xml:space="preserve">agents </w:t>
      </w:r>
      <w:r w:rsidRPr="000E49E5">
        <w:rPr>
          <w:color w:val="auto"/>
          <w:lang w:val="fr-FR"/>
        </w:rPr>
        <w:t>du personnel. Elle considère que les différentes formes de harcèlement constituent une atteinte aux droits fondamentaux de la personne et s’engage à promouvoir et à maintenir un environnement de travail exempt de toute forme de harcèlement.</w:t>
      </w:r>
    </w:p>
    <w:p w14:paraId="7D3FE64E" w14:textId="7CAF02B1" w:rsidR="005E14C7" w:rsidRPr="000E49E5" w:rsidRDefault="005E14C7" w:rsidP="00603337">
      <w:pPr>
        <w:pStyle w:val="Paragraphedeliste"/>
        <w:numPr>
          <w:ilvl w:val="0"/>
          <w:numId w:val="6"/>
        </w:numPr>
        <w:spacing w:after="120"/>
        <w:rPr>
          <w:color w:val="auto"/>
          <w:lang w:val="fr-FR"/>
        </w:rPr>
      </w:pPr>
      <w:r w:rsidRPr="000E49E5">
        <w:rPr>
          <w:color w:val="auto"/>
          <w:lang w:val="fr-FR"/>
        </w:rPr>
        <w:t>Toutes les formes de harcèlement sur le lieu de travail ou en liaison avec le travail effectué pour l’Organisation sont interdites et donnent lieu à des mesures disciplinaires.</w:t>
      </w:r>
    </w:p>
    <w:p w14:paraId="5D44CCD9" w14:textId="3F485A92" w:rsidR="00E75BB8" w:rsidRDefault="00E75BB8" w:rsidP="00FE5C95">
      <w:pPr>
        <w:pStyle w:val="Titre1"/>
        <w:numPr>
          <w:ilvl w:val="0"/>
          <w:numId w:val="0"/>
        </w:numPr>
      </w:pPr>
      <w:bookmarkStart w:id="21" w:name="_Toc93441586"/>
      <w:r w:rsidRPr="00D25A10">
        <w:t>Entrée</w:t>
      </w:r>
      <w:r w:rsidRPr="00E75BB8">
        <w:t xml:space="preserve"> en vigueur</w:t>
      </w:r>
      <w:bookmarkEnd w:id="21"/>
      <w:r>
        <w:t xml:space="preserve"> </w:t>
      </w:r>
    </w:p>
    <w:p w14:paraId="3E638675" w14:textId="77777777" w:rsidR="001769C6" w:rsidRDefault="001769C6" w:rsidP="005844BC">
      <w:pPr>
        <w:pStyle w:val="Paragraphedeliste"/>
        <w:numPr>
          <w:ilvl w:val="0"/>
          <w:numId w:val="6"/>
        </w:numPr>
        <w:spacing w:after="120"/>
        <w:rPr>
          <w:lang w:val="fr-FR"/>
        </w:rPr>
      </w:pPr>
      <w:r w:rsidRPr="00711BF8">
        <w:rPr>
          <w:lang w:val="fr-FR"/>
        </w:rPr>
        <w:t xml:space="preserve">Le présent </w:t>
      </w:r>
      <w:r w:rsidRPr="00E75BB8">
        <w:rPr>
          <w:lang w:val="fr-FR"/>
        </w:rPr>
        <w:t xml:space="preserve">code de conduite </w:t>
      </w:r>
      <w:r w:rsidRPr="00711BF8">
        <w:rPr>
          <w:lang w:val="fr-FR"/>
        </w:rPr>
        <w:t xml:space="preserve">entre en vigueur dès son adoption par le Conseil des ministres. </w:t>
      </w:r>
    </w:p>
    <w:p w14:paraId="50F5971C" w14:textId="62A5399C" w:rsidR="00711BF8" w:rsidRDefault="00711BF8" w:rsidP="005844BC">
      <w:pPr>
        <w:pStyle w:val="Paragraphedeliste"/>
        <w:numPr>
          <w:ilvl w:val="0"/>
          <w:numId w:val="6"/>
        </w:numPr>
        <w:spacing w:after="120"/>
        <w:rPr>
          <w:lang w:val="fr-FR"/>
        </w:rPr>
      </w:pPr>
      <w:r w:rsidRPr="00711BF8">
        <w:rPr>
          <w:lang w:val="fr-FR"/>
        </w:rPr>
        <w:t xml:space="preserve">Le présent </w:t>
      </w:r>
      <w:r w:rsidRPr="00E75BB8">
        <w:rPr>
          <w:lang w:val="fr-FR"/>
        </w:rPr>
        <w:t xml:space="preserve">code de conduite </w:t>
      </w:r>
      <w:r w:rsidRPr="00711BF8">
        <w:rPr>
          <w:lang w:val="fr-FR"/>
        </w:rPr>
        <w:t>peut être modifié, ou l’application de l’une de ses dispositions</w:t>
      </w:r>
      <w:r w:rsidR="000E49E5">
        <w:rPr>
          <w:lang w:val="fr-FR"/>
        </w:rPr>
        <w:t>,</w:t>
      </w:r>
      <w:r w:rsidRPr="00711BF8">
        <w:rPr>
          <w:lang w:val="fr-FR"/>
        </w:rPr>
        <w:t xml:space="preserve"> suspendue par le Conseil</w:t>
      </w:r>
      <w:r>
        <w:rPr>
          <w:lang w:val="fr-FR"/>
        </w:rPr>
        <w:t>.</w:t>
      </w:r>
    </w:p>
    <w:p w14:paraId="774F8680" w14:textId="7EAF5410" w:rsidR="00E75BB8" w:rsidRPr="00E75BB8" w:rsidRDefault="00E75BB8" w:rsidP="005844BC">
      <w:pPr>
        <w:pStyle w:val="Paragraphedeliste"/>
        <w:numPr>
          <w:ilvl w:val="0"/>
          <w:numId w:val="6"/>
        </w:numPr>
        <w:spacing w:after="120"/>
        <w:rPr>
          <w:lang w:val="fr-FR"/>
        </w:rPr>
      </w:pPr>
      <w:r w:rsidRPr="00E75BB8">
        <w:rPr>
          <w:lang w:val="fr-FR"/>
        </w:rPr>
        <w:t xml:space="preserve">Le présent code de conduite abroge </w:t>
      </w:r>
      <w:r>
        <w:rPr>
          <w:lang w:val="fr-FR"/>
        </w:rPr>
        <w:t xml:space="preserve">toute </w:t>
      </w:r>
      <w:r w:rsidRPr="00E75BB8">
        <w:rPr>
          <w:lang w:val="fr-FR"/>
        </w:rPr>
        <w:t xml:space="preserve">décision </w:t>
      </w:r>
      <w:r>
        <w:rPr>
          <w:lang w:val="fr-FR"/>
        </w:rPr>
        <w:t xml:space="preserve">antérieure en la matière. </w:t>
      </w:r>
    </w:p>
    <w:p w14:paraId="43D94218" w14:textId="77777777" w:rsidR="00B93CEF" w:rsidRDefault="00B93CEF">
      <w:pPr>
        <w:autoSpaceDE/>
        <w:autoSpaceDN/>
        <w:adjustRightInd/>
        <w:spacing w:line="240" w:lineRule="auto"/>
        <w:jc w:val="left"/>
        <w:rPr>
          <w:rFonts w:cs="Times New Roman"/>
          <w:b/>
          <w:smallCaps/>
          <w:color w:val="00ACC8"/>
          <w:sz w:val="32"/>
          <w:szCs w:val="32"/>
          <w:lang w:val="fr-FR" w:eastAsia="de-DE"/>
        </w:rPr>
      </w:pPr>
      <w:r w:rsidRPr="00E75BB8">
        <w:rPr>
          <w:lang w:val="fr-FR"/>
        </w:rPr>
        <w:br w:type="page"/>
      </w:r>
    </w:p>
    <w:p w14:paraId="001397DA" w14:textId="77777777" w:rsidR="00C5661A" w:rsidRPr="00C5661A" w:rsidRDefault="00C5661A" w:rsidP="00C5661A">
      <w:pPr>
        <w:spacing w:after="120"/>
        <w:rPr>
          <w:lang w:val="fr-FR"/>
        </w:rPr>
      </w:pPr>
    </w:p>
    <w:p w14:paraId="770CDCA6" w14:textId="70F746A8" w:rsidR="000B2E5E" w:rsidRDefault="000B2E5E" w:rsidP="000B2E5E">
      <w:pPr>
        <w:spacing w:after="120"/>
        <w:rPr>
          <w:lang w:val="fr-FR"/>
        </w:rPr>
      </w:pPr>
    </w:p>
    <w:p w14:paraId="23016FDC" w14:textId="5678AA39" w:rsidR="00665C4D" w:rsidRDefault="00665C4D" w:rsidP="00B93CEF">
      <w:pPr>
        <w:spacing w:after="120"/>
        <w:rPr>
          <w:lang w:val="fr-FR"/>
        </w:rPr>
      </w:pPr>
    </w:p>
    <w:p w14:paraId="092D07EB" w14:textId="77777777" w:rsidR="00665C4D" w:rsidRDefault="00665C4D" w:rsidP="00665C4D">
      <w:pPr>
        <w:spacing w:after="120"/>
        <w:rPr>
          <w:lang w:val="fr-FR"/>
        </w:rPr>
      </w:pPr>
    </w:p>
    <w:p w14:paraId="293F631C" w14:textId="77777777" w:rsidR="00665C4D" w:rsidRPr="00283422" w:rsidRDefault="00665C4D" w:rsidP="003B17F0">
      <w:pPr>
        <w:autoSpaceDE/>
        <w:autoSpaceDN/>
        <w:adjustRightInd/>
        <w:spacing w:after="200" w:line="276" w:lineRule="auto"/>
        <w:jc w:val="left"/>
        <w:rPr>
          <w:lang w:val="fr-FR"/>
        </w:rPr>
      </w:pPr>
    </w:p>
    <w:p w14:paraId="63C2706E" w14:textId="3329FAD3" w:rsidR="001D6AB8" w:rsidRPr="00283422" w:rsidRDefault="00A004B6" w:rsidP="00E00221">
      <w:pPr>
        <w:autoSpaceDE/>
        <w:autoSpaceDN/>
        <w:adjustRightInd/>
        <w:spacing w:after="200" w:line="276" w:lineRule="auto"/>
        <w:jc w:val="left"/>
        <w:rPr>
          <w:lang w:val="fr-FR"/>
        </w:rPr>
        <w:sectPr w:rsidR="001D6AB8" w:rsidRPr="00283422" w:rsidSect="00E2346E">
          <w:headerReference w:type="even" r:id="rId11"/>
          <w:headerReference w:type="default" r:id="rId12"/>
          <w:footerReference w:type="even" r:id="rId13"/>
          <w:footerReference w:type="default" r:id="rId14"/>
          <w:headerReference w:type="first" r:id="rId15"/>
          <w:footerReference w:type="first" r:id="rId16"/>
          <w:pgSz w:w="11906" w:h="16838"/>
          <w:pgMar w:top="1135" w:right="1417" w:bottom="1134" w:left="1417" w:header="708" w:footer="494" w:gutter="0"/>
          <w:cols w:space="708"/>
          <w:titlePg/>
          <w:docGrid w:linePitch="360"/>
        </w:sectPr>
      </w:pPr>
      <w:r w:rsidRPr="00DF7770">
        <w:rPr>
          <w:noProof/>
          <w:lang w:val="fr-FR" w:eastAsia="fr-FR"/>
        </w:rPr>
        <w:drawing>
          <wp:anchor distT="0" distB="0" distL="114300" distR="114300" simplePos="0" relativeHeight="251651584" behindDoc="0" locked="0" layoutInCell="1" allowOverlap="1" wp14:anchorId="2259AE0F" wp14:editId="4450CD6D">
            <wp:simplePos x="0" y="0"/>
            <wp:positionH relativeFrom="column">
              <wp:posOffset>-287020</wp:posOffset>
            </wp:positionH>
            <wp:positionV relativeFrom="paragraph">
              <wp:posOffset>638175</wp:posOffset>
            </wp:positionV>
            <wp:extent cx="6310630" cy="3004185"/>
            <wp:effectExtent l="0" t="0" r="0" b="0"/>
            <wp:wrapNone/>
            <wp:docPr id="6" name="Picture 3" descr="\\ibfpdc2\public\PROMOTION\IBF BRANDING\Internal_Stationery\Wave_Images\ibf_world_wav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bfpdc2\public\PROMOTION\IBF BRANDING\Internal_Stationery\Wave_Images\ibf_world_wave.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10630" cy="30041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DCBD2C" w14:textId="3A81A412" w:rsidR="00B325C2" w:rsidRPr="00B325C2" w:rsidRDefault="00B325C2" w:rsidP="00B325C2">
      <w:pPr>
        <w:rPr>
          <w:lang w:val="fr-FR"/>
        </w:rPr>
      </w:pPr>
      <w:r>
        <w:rPr>
          <w:noProof/>
          <w:lang w:val="fr-FR" w:eastAsia="fr-FR"/>
        </w:rPr>
        <w:lastRenderedPageBreak/>
        <mc:AlternateContent>
          <mc:Choice Requires="wps">
            <w:drawing>
              <wp:anchor distT="0" distB="0" distL="114300" distR="114300" simplePos="0" relativeHeight="251694080" behindDoc="0" locked="0" layoutInCell="1" allowOverlap="1" wp14:anchorId="253D540A" wp14:editId="6A543D95">
                <wp:simplePos x="0" y="0"/>
                <wp:positionH relativeFrom="column">
                  <wp:posOffset>-1122045</wp:posOffset>
                </wp:positionH>
                <wp:positionV relativeFrom="paragraph">
                  <wp:posOffset>-2379345</wp:posOffset>
                </wp:positionV>
                <wp:extent cx="7848600" cy="9893300"/>
                <wp:effectExtent l="0" t="0" r="0" b="0"/>
                <wp:wrapNone/>
                <wp:docPr id="51" name="Rectangle 51"/>
                <wp:cNvGraphicFramePr/>
                <a:graphic xmlns:a="http://schemas.openxmlformats.org/drawingml/2006/main">
                  <a:graphicData uri="http://schemas.microsoft.com/office/word/2010/wordprocessingShape">
                    <wps:wsp>
                      <wps:cNvSpPr/>
                      <wps:spPr>
                        <a:xfrm>
                          <a:off x="0" y="0"/>
                          <a:ext cx="7848600" cy="9893300"/>
                        </a:xfrm>
                        <a:prstGeom prst="rect">
                          <a:avLst/>
                        </a:prstGeom>
                        <a:solidFill>
                          <a:srgbClr val="00ACC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B0B516" id="Rectangle 51" o:spid="_x0000_s1026" style="position:absolute;margin-left:-88.35pt;margin-top:-187.35pt;width:618pt;height:779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" fillcolor="#00accd" stroked="f" strokeweight="1pt"/>
            </w:pict>
          </mc:Fallback>
        </mc:AlternateContent>
      </w:r>
    </w:p>
    <w:p w14:paraId="442466EA" w14:textId="261CE925" w:rsidR="00B325C2" w:rsidRPr="00B325C2" w:rsidRDefault="00B325C2" w:rsidP="00B325C2">
      <w:pPr>
        <w:rPr>
          <w:lang w:val="fr-FR"/>
        </w:rPr>
      </w:pPr>
    </w:p>
    <w:p w14:paraId="12B7A88F" w14:textId="0B30341F" w:rsidR="00B325C2" w:rsidRPr="00B325C2" w:rsidRDefault="00B325C2" w:rsidP="00B325C2">
      <w:pPr>
        <w:rPr>
          <w:lang w:val="fr-FR"/>
        </w:rPr>
      </w:pPr>
    </w:p>
    <w:p w14:paraId="28E9092B" w14:textId="60D764B5" w:rsidR="00B325C2" w:rsidRPr="00B325C2" w:rsidRDefault="00B325C2" w:rsidP="00B325C2">
      <w:pPr>
        <w:rPr>
          <w:lang w:val="fr-FR"/>
        </w:rPr>
      </w:pPr>
    </w:p>
    <w:p w14:paraId="2C7BB799" w14:textId="61039A86" w:rsidR="00B325C2" w:rsidRPr="00B325C2" w:rsidRDefault="00B325C2" w:rsidP="00B325C2">
      <w:pPr>
        <w:rPr>
          <w:lang w:val="fr-FR"/>
        </w:rPr>
      </w:pPr>
    </w:p>
    <w:p w14:paraId="11F46FCD" w14:textId="2F083C7B" w:rsidR="00B325C2" w:rsidRPr="00B7509B" w:rsidRDefault="00B325C2" w:rsidP="00B325C2">
      <w:pPr>
        <w:rPr>
          <w:color w:val="00ACCD"/>
          <w:lang w:val="fr-FR"/>
        </w:rPr>
      </w:pPr>
    </w:p>
    <w:p w14:paraId="6971D3DA" w14:textId="77777777" w:rsidR="00B325C2" w:rsidRPr="00B7509B" w:rsidRDefault="00B325C2" w:rsidP="00B325C2">
      <w:pPr>
        <w:rPr>
          <w:color w:val="00ACCD"/>
          <w:lang w:val="fr-FR"/>
        </w:rPr>
      </w:pPr>
    </w:p>
    <w:p w14:paraId="4ED93DDE" w14:textId="77777777" w:rsidR="00B325C2" w:rsidRPr="00B7509B" w:rsidRDefault="00B325C2" w:rsidP="00B325C2">
      <w:pPr>
        <w:rPr>
          <w:color w:val="00ACCD"/>
          <w:lang w:val="fr-FR"/>
        </w:rPr>
      </w:pPr>
    </w:p>
    <w:p w14:paraId="7F274829" w14:textId="77777777" w:rsidR="00B325C2" w:rsidRPr="00B7509B" w:rsidRDefault="00B325C2" w:rsidP="00B325C2">
      <w:pPr>
        <w:rPr>
          <w:color w:val="00ACCD"/>
          <w:lang w:val="fr-FR"/>
        </w:rPr>
      </w:pPr>
    </w:p>
    <w:p w14:paraId="443B3A8C" w14:textId="6D0C3716" w:rsidR="00B325C2" w:rsidRPr="00F07C65" w:rsidRDefault="00B325C2" w:rsidP="00B325C2">
      <w:pPr>
        <w:pStyle w:val="standard-white"/>
        <w:rPr>
          <w:color w:val="00ACCD"/>
          <w:lang w:val="fr-FR"/>
        </w:rPr>
      </w:pPr>
    </w:p>
    <w:p w14:paraId="2F41DECB" w14:textId="2CD71F70" w:rsidR="00B325C2" w:rsidRPr="00283422" w:rsidRDefault="00B325C2" w:rsidP="00B325C2">
      <w:pPr>
        <w:rPr>
          <w:lang w:val="fr-FR"/>
        </w:rPr>
      </w:pPr>
    </w:p>
    <w:p w14:paraId="0D0CF04F" w14:textId="77777777" w:rsidR="00B325C2" w:rsidRPr="00283422" w:rsidRDefault="00B325C2" w:rsidP="00B325C2">
      <w:pPr>
        <w:rPr>
          <w:lang w:val="fr-FR"/>
        </w:rPr>
      </w:pPr>
    </w:p>
    <w:p w14:paraId="446BC304" w14:textId="1FE188DB" w:rsidR="00B325C2" w:rsidRPr="00283422" w:rsidRDefault="00B325C2" w:rsidP="00B325C2">
      <w:pPr>
        <w:rPr>
          <w:lang w:val="fr-FR"/>
        </w:rPr>
      </w:pPr>
      <w:r w:rsidRPr="00B325C2">
        <w:rPr>
          <w:noProof/>
          <w:lang w:val="fr-FR" w:eastAsia="fr-FR"/>
        </w:rPr>
        <w:drawing>
          <wp:anchor distT="0" distB="0" distL="114300" distR="114300" simplePos="0" relativeHeight="251695104" behindDoc="0" locked="0" layoutInCell="1" allowOverlap="1" wp14:anchorId="7742A03F" wp14:editId="47BA3AED">
            <wp:simplePos x="0" y="0"/>
            <wp:positionH relativeFrom="column">
              <wp:posOffset>1281430</wp:posOffset>
            </wp:positionH>
            <wp:positionV relativeFrom="paragraph">
              <wp:posOffset>3137</wp:posOffset>
            </wp:positionV>
            <wp:extent cx="3323590" cy="1475105"/>
            <wp:effectExtent l="0" t="0" r="3810" b="0"/>
            <wp:wrapNone/>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3323590" cy="1475105"/>
                    </a:xfrm>
                    <a:prstGeom prst="rect">
                      <a:avLst/>
                    </a:prstGeom>
                  </pic:spPr>
                </pic:pic>
              </a:graphicData>
            </a:graphic>
            <wp14:sizeRelH relativeFrom="page">
              <wp14:pctWidth>0</wp14:pctWidth>
            </wp14:sizeRelH>
            <wp14:sizeRelV relativeFrom="page">
              <wp14:pctHeight>0</wp14:pctHeight>
            </wp14:sizeRelV>
          </wp:anchor>
        </w:drawing>
      </w:r>
    </w:p>
    <w:p w14:paraId="752552C2" w14:textId="4B617572" w:rsidR="00B325C2" w:rsidRPr="00283422" w:rsidRDefault="00B325C2" w:rsidP="00B325C2">
      <w:pPr>
        <w:rPr>
          <w:lang w:val="fr-FR"/>
        </w:rPr>
      </w:pPr>
    </w:p>
    <w:p w14:paraId="33E4C24E" w14:textId="77777777" w:rsidR="00B325C2" w:rsidRPr="00283422" w:rsidRDefault="00B325C2" w:rsidP="00B325C2">
      <w:pPr>
        <w:rPr>
          <w:lang w:val="fr-FR"/>
        </w:rPr>
      </w:pPr>
    </w:p>
    <w:p w14:paraId="69FEFE7A" w14:textId="1350DE9A" w:rsidR="00B325C2" w:rsidRPr="00283422" w:rsidRDefault="00B325C2" w:rsidP="00B325C2">
      <w:pPr>
        <w:rPr>
          <w:lang w:val="fr-FR"/>
        </w:rPr>
      </w:pPr>
    </w:p>
    <w:p w14:paraId="76758DD8" w14:textId="0F78FAC9" w:rsidR="00B325C2" w:rsidRPr="00283422" w:rsidRDefault="00B325C2" w:rsidP="00B325C2">
      <w:pPr>
        <w:rPr>
          <w:lang w:val="fr-FR"/>
        </w:rPr>
      </w:pPr>
    </w:p>
    <w:p w14:paraId="0F9CA0AC" w14:textId="77A9AA70" w:rsidR="00B325C2" w:rsidRPr="00B325C2" w:rsidRDefault="00B325C2" w:rsidP="00B325C2">
      <w:pPr>
        <w:rPr>
          <w:lang w:val="fr-FR"/>
        </w:rPr>
      </w:pPr>
    </w:p>
    <w:p w14:paraId="74466C80" w14:textId="4CBD551F" w:rsidR="00B325C2" w:rsidRPr="00B325C2" w:rsidRDefault="00B325C2" w:rsidP="00B325C2">
      <w:pPr>
        <w:rPr>
          <w:lang w:val="fr-FR"/>
        </w:rPr>
      </w:pPr>
    </w:p>
    <w:p w14:paraId="16777263" w14:textId="178B69F3" w:rsidR="00B325C2" w:rsidRPr="00B325C2" w:rsidRDefault="00B325C2" w:rsidP="00B325C2">
      <w:pPr>
        <w:rPr>
          <w:lang w:val="fr-FR"/>
        </w:rPr>
      </w:pPr>
    </w:p>
    <w:p w14:paraId="6C05209B" w14:textId="751B10D5" w:rsidR="00B325C2" w:rsidRPr="00B325C2" w:rsidRDefault="00B325C2" w:rsidP="00B325C2">
      <w:pPr>
        <w:rPr>
          <w:lang w:val="fr-FR"/>
        </w:rPr>
      </w:pPr>
    </w:p>
    <w:p w14:paraId="51045FE7" w14:textId="7AA39789" w:rsidR="00B325C2" w:rsidRPr="00B325C2" w:rsidRDefault="008B02AB" w:rsidP="00B325C2">
      <w:pPr>
        <w:tabs>
          <w:tab w:val="left" w:pos="3600"/>
        </w:tabs>
        <w:rPr>
          <w:lang w:val="fr-FR"/>
        </w:rPr>
      </w:pPr>
      <w:r w:rsidRPr="0042239D">
        <w:rPr>
          <w:noProof/>
          <w:lang w:val="fr-BE" w:eastAsia="fr-BE"/>
        </w:rPr>
        <mc:AlternateContent>
          <mc:Choice Requires="wps">
            <w:drawing>
              <wp:anchor distT="0" distB="0" distL="114300" distR="114300" simplePos="0" relativeHeight="251715584" behindDoc="0" locked="1" layoutInCell="1" allowOverlap="1" wp14:anchorId="70F96C1C" wp14:editId="1076380A">
                <wp:simplePos x="0" y="0"/>
                <wp:positionH relativeFrom="column">
                  <wp:posOffset>-760095</wp:posOffset>
                </wp:positionH>
                <wp:positionV relativeFrom="margin">
                  <wp:posOffset>7882255</wp:posOffset>
                </wp:positionV>
                <wp:extent cx="6210300" cy="1503045"/>
                <wp:effectExtent l="0" t="0" r="0" b="1905"/>
                <wp:wrapNone/>
                <wp:docPr id="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0300" cy="1503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8DCCB1" w14:textId="77777777" w:rsidR="008B02AB" w:rsidRPr="009B00C4" w:rsidRDefault="008B02AB" w:rsidP="008B02AB">
                            <w:pPr>
                              <w:rPr>
                                <w:i/>
                                <w:iCs/>
                                <w:sz w:val="16"/>
                                <w:szCs w:val="16"/>
                                <w:lang w:val="fr-BE"/>
                              </w:rPr>
                            </w:pPr>
                            <w:r w:rsidRPr="009B00C4">
                              <w:rPr>
                                <w:i/>
                                <w:iCs/>
                                <w:sz w:val="16"/>
                                <w:szCs w:val="16"/>
                                <w:lang w:val="fr-BE"/>
                              </w:rPr>
                              <w:t>Réalisé par la COI et particulièrement avec la participation des OPL, le comité de direction, les chargés de missions, les responsables des services ressources humaines, finance, administration et communication et, les représentants du personnel dans le cadre du Programme de Renforcement des Capacités Institutionnelles de la Commission de l’Océan Indien (INCA), financé par l’Union européenne, et mis en œuvre par IBF International Consulting, représenté par :</w:t>
                            </w:r>
                          </w:p>
                          <w:p w14:paraId="14F258B4" w14:textId="77777777" w:rsidR="008B02AB" w:rsidRPr="009B00C4" w:rsidRDefault="008B02AB" w:rsidP="008B02AB">
                            <w:pPr>
                              <w:pStyle w:val="Paragraphedeliste"/>
                              <w:numPr>
                                <w:ilvl w:val="0"/>
                                <w:numId w:val="20"/>
                              </w:numPr>
                              <w:rPr>
                                <w:b/>
                                <w:bCs/>
                                <w:i/>
                                <w:iCs/>
                                <w:sz w:val="16"/>
                                <w:szCs w:val="16"/>
                                <w:lang w:val="fr-BE"/>
                              </w:rPr>
                            </w:pPr>
                            <w:r w:rsidRPr="009B00C4">
                              <w:rPr>
                                <w:b/>
                                <w:bCs/>
                                <w:i/>
                                <w:iCs/>
                                <w:sz w:val="16"/>
                                <w:szCs w:val="16"/>
                                <w:lang w:val="fr-BE"/>
                              </w:rPr>
                              <w:t xml:space="preserve">John Olympio, </w:t>
                            </w:r>
                            <w:r w:rsidRPr="009B00C4">
                              <w:rPr>
                                <w:i/>
                                <w:iCs/>
                                <w:sz w:val="16"/>
                                <w:szCs w:val="16"/>
                                <w:lang w:val="fr-BE"/>
                              </w:rPr>
                              <w:t>Chef de mission.</w:t>
                            </w:r>
                            <w:r w:rsidRPr="009B00C4">
                              <w:rPr>
                                <w:b/>
                                <w:bCs/>
                                <w:i/>
                                <w:iCs/>
                                <w:sz w:val="16"/>
                                <w:szCs w:val="16"/>
                                <w:lang w:val="fr-BE"/>
                              </w:rPr>
                              <w:t xml:space="preserve"> </w:t>
                            </w:r>
                          </w:p>
                          <w:p w14:paraId="3041AD94" w14:textId="77777777" w:rsidR="008B02AB" w:rsidRPr="009B00C4" w:rsidRDefault="008B02AB" w:rsidP="008B02AB">
                            <w:pPr>
                              <w:pStyle w:val="Paragraphedeliste"/>
                              <w:numPr>
                                <w:ilvl w:val="0"/>
                                <w:numId w:val="20"/>
                              </w:numPr>
                              <w:rPr>
                                <w:b/>
                                <w:bCs/>
                                <w:i/>
                                <w:iCs/>
                                <w:sz w:val="16"/>
                                <w:szCs w:val="16"/>
                                <w:lang w:val="fr-BE"/>
                              </w:rPr>
                            </w:pPr>
                            <w:r w:rsidRPr="009B00C4">
                              <w:rPr>
                                <w:b/>
                                <w:bCs/>
                                <w:i/>
                                <w:iCs/>
                                <w:sz w:val="16"/>
                                <w:szCs w:val="16"/>
                                <w:lang w:val="fr-BE"/>
                              </w:rPr>
                              <w:t xml:space="preserve">En Bianka Bhugon, </w:t>
                            </w:r>
                            <w:r w:rsidRPr="009B00C4">
                              <w:rPr>
                                <w:i/>
                                <w:iCs/>
                                <w:sz w:val="16"/>
                                <w:szCs w:val="16"/>
                                <w:lang w:val="fr-BE"/>
                              </w:rPr>
                              <w:t>Experte Gestion financière</w:t>
                            </w:r>
                          </w:p>
                          <w:p w14:paraId="62ACD349" w14:textId="77777777" w:rsidR="008B02AB" w:rsidRPr="009B00C4" w:rsidRDefault="008B02AB" w:rsidP="008B02AB">
                            <w:pPr>
                              <w:pStyle w:val="Paragraphedeliste"/>
                              <w:numPr>
                                <w:ilvl w:val="0"/>
                                <w:numId w:val="20"/>
                              </w:numPr>
                              <w:rPr>
                                <w:i/>
                                <w:iCs/>
                                <w:sz w:val="16"/>
                                <w:szCs w:val="16"/>
                                <w:lang w:val="fr-FR"/>
                              </w:rPr>
                            </w:pPr>
                            <w:r w:rsidRPr="009B00C4">
                              <w:rPr>
                                <w:b/>
                                <w:bCs/>
                                <w:i/>
                                <w:iCs/>
                                <w:sz w:val="16"/>
                                <w:szCs w:val="16"/>
                                <w:lang w:val="fr-BE"/>
                              </w:rPr>
                              <w:t xml:space="preserve">Amanda Sunassee, </w:t>
                            </w:r>
                            <w:r w:rsidRPr="009B00C4">
                              <w:rPr>
                                <w:i/>
                                <w:iCs/>
                                <w:sz w:val="16"/>
                                <w:szCs w:val="16"/>
                                <w:lang w:val="fr-BE"/>
                              </w:rPr>
                              <w:t xml:space="preserve">Experte Gestion de projet </w:t>
                            </w:r>
                          </w:p>
                          <w:p w14:paraId="1B327AF4" w14:textId="77777777" w:rsidR="008B02AB" w:rsidRPr="009B00C4" w:rsidRDefault="008B02AB" w:rsidP="008B02AB">
                            <w:pPr>
                              <w:pStyle w:val="Paragraphedeliste"/>
                              <w:numPr>
                                <w:ilvl w:val="0"/>
                                <w:numId w:val="20"/>
                              </w:numPr>
                              <w:jc w:val="left"/>
                              <w:rPr>
                                <w:i/>
                                <w:iCs/>
                                <w:sz w:val="18"/>
                                <w:szCs w:val="18"/>
                                <w:lang w:val="fr-BE"/>
                              </w:rPr>
                            </w:pPr>
                            <w:r w:rsidRPr="009B00C4">
                              <w:rPr>
                                <w:b/>
                                <w:bCs/>
                                <w:i/>
                                <w:iCs/>
                                <w:sz w:val="16"/>
                                <w:szCs w:val="16"/>
                                <w:lang w:val="fr-FR"/>
                              </w:rPr>
                              <w:t>Simla Sadasing</w:t>
                            </w:r>
                            <w:r w:rsidRPr="009B00C4">
                              <w:rPr>
                                <w:i/>
                                <w:iCs/>
                                <w:sz w:val="16"/>
                                <w:szCs w:val="16"/>
                                <w:lang w:val="fr-FR"/>
                              </w:rPr>
                              <w:t>, Assistant projet</w:t>
                            </w:r>
                            <w:r w:rsidRPr="009B00C4">
                              <w:rPr>
                                <w:i/>
                                <w:iCs/>
                                <w:sz w:val="22"/>
                                <w:szCs w:val="22"/>
                                <w:lang w:val="fr-BE"/>
                              </w:rPr>
                              <w:br/>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0F96C1C" id="_x0000_t202" coordsize="21600,21600" o:spt="202" path="m,l,21600r21600,l21600,xe">
                <v:stroke joinstyle="miter"/>
                <v:path gradientshapeok="t" o:connecttype="rect"/>
              </v:shapetype>
              <v:shape id="Text Box 2" o:spid="_x0000_s1026" type="#_x0000_t202" style="position:absolute;left:0;text-align:left;margin-left:-59.85pt;margin-top:620.65pt;width:489pt;height:118.3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" filled="f" stroked="f">
                <v:textbox>
                  <w:txbxContent>
                    <w:p w14:paraId="028DCCB1" w14:textId="77777777" w:rsidR="008B02AB" w:rsidRPr="009B00C4" w:rsidRDefault="008B02AB" w:rsidP="008B02AB">
                      <w:pPr>
                        <w:rPr>
                          <w:i/>
                          <w:iCs/>
                          <w:sz w:val="16"/>
                          <w:szCs w:val="16"/>
                          <w:lang w:val="fr-BE"/>
                        </w:rPr>
                      </w:pPr>
                      <w:r w:rsidRPr="009B00C4">
                        <w:rPr>
                          <w:i/>
                          <w:iCs/>
                          <w:sz w:val="16"/>
                          <w:szCs w:val="16"/>
                          <w:lang w:val="fr-BE"/>
                        </w:rPr>
                        <w:t>Réalisé par la COI et particulièrement avec la participation des OPL, le comité de direction, les chargés de missions, les responsables des services ressources humaines, finance, administration et communication et, les représentants du personnel dans le cadre du Programme de Renforcement des Capacités Institutionnelles de la Commission de l’Océan Indien (INCA), financé par l’Union européenne, et mis en œuvre par IBF International Consulting, représenté par :</w:t>
                      </w:r>
                    </w:p>
                    <w:p w14:paraId="14F258B4" w14:textId="77777777" w:rsidR="008B02AB" w:rsidRPr="009B00C4" w:rsidRDefault="008B02AB" w:rsidP="008B02AB">
                      <w:pPr>
                        <w:pStyle w:val="Paragraphedeliste"/>
                        <w:numPr>
                          <w:ilvl w:val="0"/>
                          <w:numId w:val="20"/>
                        </w:numPr>
                        <w:rPr>
                          <w:b/>
                          <w:bCs/>
                          <w:i/>
                          <w:iCs/>
                          <w:sz w:val="16"/>
                          <w:szCs w:val="16"/>
                          <w:lang w:val="fr-BE"/>
                        </w:rPr>
                      </w:pPr>
                      <w:r w:rsidRPr="009B00C4">
                        <w:rPr>
                          <w:b/>
                          <w:bCs/>
                          <w:i/>
                          <w:iCs/>
                          <w:sz w:val="16"/>
                          <w:szCs w:val="16"/>
                          <w:lang w:val="fr-BE"/>
                        </w:rPr>
                        <w:t xml:space="preserve">John Olympio, </w:t>
                      </w:r>
                      <w:r w:rsidRPr="009B00C4">
                        <w:rPr>
                          <w:i/>
                          <w:iCs/>
                          <w:sz w:val="16"/>
                          <w:szCs w:val="16"/>
                          <w:lang w:val="fr-BE"/>
                        </w:rPr>
                        <w:t>Chef de mission.</w:t>
                      </w:r>
                      <w:r w:rsidRPr="009B00C4">
                        <w:rPr>
                          <w:b/>
                          <w:bCs/>
                          <w:i/>
                          <w:iCs/>
                          <w:sz w:val="16"/>
                          <w:szCs w:val="16"/>
                          <w:lang w:val="fr-BE"/>
                        </w:rPr>
                        <w:t xml:space="preserve"> </w:t>
                      </w:r>
                    </w:p>
                    <w:p w14:paraId="3041AD94" w14:textId="77777777" w:rsidR="008B02AB" w:rsidRPr="009B00C4" w:rsidRDefault="008B02AB" w:rsidP="008B02AB">
                      <w:pPr>
                        <w:pStyle w:val="Paragraphedeliste"/>
                        <w:numPr>
                          <w:ilvl w:val="0"/>
                          <w:numId w:val="20"/>
                        </w:numPr>
                        <w:rPr>
                          <w:b/>
                          <w:bCs/>
                          <w:i/>
                          <w:iCs/>
                          <w:sz w:val="16"/>
                          <w:szCs w:val="16"/>
                          <w:lang w:val="fr-BE"/>
                        </w:rPr>
                      </w:pPr>
                      <w:r w:rsidRPr="009B00C4">
                        <w:rPr>
                          <w:b/>
                          <w:bCs/>
                          <w:i/>
                          <w:iCs/>
                          <w:sz w:val="16"/>
                          <w:szCs w:val="16"/>
                          <w:lang w:val="fr-BE"/>
                        </w:rPr>
                        <w:t xml:space="preserve">En Bianka Bhugon, </w:t>
                      </w:r>
                      <w:r w:rsidRPr="009B00C4">
                        <w:rPr>
                          <w:i/>
                          <w:iCs/>
                          <w:sz w:val="16"/>
                          <w:szCs w:val="16"/>
                          <w:lang w:val="fr-BE"/>
                        </w:rPr>
                        <w:t>Experte Gestion financière</w:t>
                      </w:r>
                    </w:p>
                    <w:p w14:paraId="62ACD349" w14:textId="77777777" w:rsidR="008B02AB" w:rsidRPr="009B00C4" w:rsidRDefault="008B02AB" w:rsidP="008B02AB">
                      <w:pPr>
                        <w:pStyle w:val="Paragraphedeliste"/>
                        <w:numPr>
                          <w:ilvl w:val="0"/>
                          <w:numId w:val="20"/>
                        </w:numPr>
                        <w:rPr>
                          <w:i/>
                          <w:iCs/>
                          <w:sz w:val="16"/>
                          <w:szCs w:val="16"/>
                          <w:lang w:val="fr-FR"/>
                        </w:rPr>
                      </w:pPr>
                      <w:r w:rsidRPr="009B00C4">
                        <w:rPr>
                          <w:b/>
                          <w:bCs/>
                          <w:i/>
                          <w:iCs/>
                          <w:sz w:val="16"/>
                          <w:szCs w:val="16"/>
                          <w:lang w:val="fr-BE"/>
                        </w:rPr>
                        <w:t xml:space="preserve">Amanda Sunassee, </w:t>
                      </w:r>
                      <w:r w:rsidRPr="009B00C4">
                        <w:rPr>
                          <w:i/>
                          <w:iCs/>
                          <w:sz w:val="16"/>
                          <w:szCs w:val="16"/>
                          <w:lang w:val="fr-BE"/>
                        </w:rPr>
                        <w:t xml:space="preserve">Experte Gestion de projet </w:t>
                      </w:r>
                    </w:p>
                    <w:p w14:paraId="1B327AF4" w14:textId="77777777" w:rsidR="008B02AB" w:rsidRPr="009B00C4" w:rsidRDefault="008B02AB" w:rsidP="008B02AB">
                      <w:pPr>
                        <w:pStyle w:val="Paragraphedeliste"/>
                        <w:numPr>
                          <w:ilvl w:val="0"/>
                          <w:numId w:val="20"/>
                        </w:numPr>
                        <w:jc w:val="left"/>
                        <w:rPr>
                          <w:i/>
                          <w:iCs/>
                          <w:sz w:val="18"/>
                          <w:szCs w:val="18"/>
                          <w:lang w:val="fr-BE"/>
                        </w:rPr>
                      </w:pPr>
                      <w:r w:rsidRPr="009B00C4">
                        <w:rPr>
                          <w:b/>
                          <w:bCs/>
                          <w:i/>
                          <w:iCs/>
                          <w:sz w:val="16"/>
                          <w:szCs w:val="16"/>
                          <w:lang w:val="fr-FR"/>
                        </w:rPr>
                        <w:t>Simla Sadasing</w:t>
                      </w:r>
                      <w:r w:rsidRPr="009B00C4">
                        <w:rPr>
                          <w:i/>
                          <w:iCs/>
                          <w:sz w:val="16"/>
                          <w:szCs w:val="16"/>
                          <w:lang w:val="fr-FR"/>
                        </w:rPr>
                        <w:t>, Assistant projet</w:t>
                      </w:r>
                      <w:r w:rsidRPr="009B00C4">
                        <w:rPr>
                          <w:i/>
                          <w:iCs/>
                          <w:sz w:val="22"/>
                          <w:szCs w:val="22"/>
                          <w:lang w:val="fr-BE"/>
                        </w:rPr>
                        <w:br/>
                      </w:r>
                    </w:p>
                  </w:txbxContent>
                </v:textbox>
                <w10:wrap anchory="margin"/>
                <w10:anchorlock/>
              </v:shape>
            </w:pict>
          </mc:Fallback>
        </mc:AlternateContent>
      </w:r>
      <w:r w:rsidR="00B325C2">
        <w:rPr>
          <w:noProof/>
          <w:color w:val="00ACCD"/>
          <w:lang w:val="fr-FR" w:eastAsia="fr-FR"/>
        </w:rPr>
        <mc:AlternateContent>
          <mc:Choice Requires="wps">
            <w:drawing>
              <wp:anchor distT="0" distB="0" distL="114300" distR="114300" simplePos="0" relativeHeight="251697152" behindDoc="0" locked="0" layoutInCell="1" allowOverlap="1" wp14:anchorId="65675F4C" wp14:editId="4E737BC6">
                <wp:simplePos x="0" y="0"/>
                <wp:positionH relativeFrom="column">
                  <wp:posOffset>1843405</wp:posOffset>
                </wp:positionH>
                <wp:positionV relativeFrom="paragraph">
                  <wp:posOffset>89535</wp:posOffset>
                </wp:positionV>
                <wp:extent cx="2163445" cy="0"/>
                <wp:effectExtent l="0" t="0" r="8255" b="12700"/>
                <wp:wrapNone/>
                <wp:docPr id="34" name="Connecteur droit 34"/>
                <wp:cNvGraphicFramePr/>
                <a:graphic xmlns:a="http://schemas.openxmlformats.org/drawingml/2006/main">
                  <a:graphicData uri="http://schemas.microsoft.com/office/word/2010/wordprocessingShape">
                    <wps:wsp>
                      <wps:cNvCnPr/>
                      <wps:spPr>
                        <a:xfrm>
                          <a:off x="0" y="0"/>
                          <a:ext cx="2163445" cy="0"/>
                        </a:xfrm>
                        <a:prstGeom prst="line">
                          <a:avLst/>
                        </a:prstGeom>
                        <a:ln w="952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1FDE00B" id="Connecteur droit 34" o:spid="_x0000_s1026" style="position:absolute;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5.15pt,7.05pt" to="315.5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" strokecolor="white [3212]">
                <v:stroke joinstyle="miter"/>
              </v:line>
            </w:pict>
          </mc:Fallback>
        </mc:AlternateContent>
      </w:r>
      <w:r w:rsidR="00B325C2" w:rsidRPr="00B325C2">
        <w:rPr>
          <w:noProof/>
          <w:lang w:val="fr-FR" w:eastAsia="fr-FR"/>
        </w:rPr>
        <w:drawing>
          <wp:anchor distT="0" distB="0" distL="114300" distR="114300" simplePos="0" relativeHeight="251698176" behindDoc="0" locked="0" layoutInCell="1" allowOverlap="1" wp14:anchorId="29B30979" wp14:editId="26E9E6CC">
            <wp:simplePos x="0" y="0"/>
            <wp:positionH relativeFrom="column">
              <wp:posOffset>2210435</wp:posOffset>
            </wp:positionH>
            <wp:positionV relativeFrom="paragraph">
              <wp:posOffset>514947</wp:posOffset>
            </wp:positionV>
            <wp:extent cx="1496395" cy="571500"/>
            <wp:effectExtent l="0" t="0" r="2540" b="0"/>
            <wp:wrapNone/>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1496395" cy="571500"/>
                    </a:xfrm>
                    <a:prstGeom prst="rect">
                      <a:avLst/>
                    </a:prstGeom>
                  </pic:spPr>
                </pic:pic>
              </a:graphicData>
            </a:graphic>
            <wp14:sizeRelH relativeFrom="page">
              <wp14:pctWidth>0</wp14:pctWidth>
            </wp14:sizeRelH>
            <wp14:sizeRelV relativeFrom="page">
              <wp14:pctHeight>0</wp14:pctHeight>
            </wp14:sizeRelV>
          </wp:anchor>
        </w:drawing>
      </w:r>
      <w:r w:rsidR="00B325C2">
        <w:rPr>
          <w:noProof/>
          <w:lang w:val="fr-FR" w:eastAsia="fr-FR"/>
        </w:rPr>
        <mc:AlternateContent>
          <mc:Choice Requires="wps">
            <w:drawing>
              <wp:anchor distT="0" distB="0" distL="114300" distR="114300" simplePos="0" relativeHeight="251702272" behindDoc="0" locked="0" layoutInCell="1" allowOverlap="1" wp14:anchorId="78FCCC30" wp14:editId="65493BB0">
                <wp:simplePos x="0" y="0"/>
                <wp:positionH relativeFrom="column">
                  <wp:posOffset>-1647940</wp:posOffset>
                </wp:positionH>
                <wp:positionV relativeFrom="paragraph">
                  <wp:posOffset>4159712</wp:posOffset>
                </wp:positionV>
                <wp:extent cx="8347363" cy="1512397"/>
                <wp:effectExtent l="0" t="0" r="0" b="0"/>
                <wp:wrapNone/>
                <wp:docPr id="56" name="Rectangle 56"/>
                <wp:cNvGraphicFramePr/>
                <a:graphic xmlns:a="http://schemas.openxmlformats.org/drawingml/2006/main">
                  <a:graphicData uri="http://schemas.microsoft.com/office/word/2010/wordprocessingShape">
                    <wps:wsp>
                      <wps:cNvSpPr/>
                      <wps:spPr>
                        <a:xfrm>
                          <a:off x="0" y="0"/>
                          <a:ext cx="8347363" cy="151239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5BD782A" id="Rectangle 56" o:spid="_x0000_s1026" style="position:absolute;margin-left:-129.75pt;margin-top:327.55pt;width:657.25pt;height:119.1pt;z-index:251702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" fillcolor="white [3212]" stroked="f" strokeweight="1pt"/>
            </w:pict>
          </mc:Fallback>
        </mc:AlternateContent>
      </w:r>
      <w:r w:rsidR="00B325C2">
        <w:rPr>
          <w:lang w:val="fr-FR"/>
        </w:rPr>
        <w:tab/>
      </w:r>
      <w:r w:rsidR="00B325C2" w:rsidRPr="00B325C2">
        <w:rPr>
          <w:noProof/>
          <w:lang w:val="fr-FR" w:eastAsia="fr-FR"/>
        </w:rPr>
        <w:drawing>
          <wp:anchor distT="0" distB="0" distL="114300" distR="114300" simplePos="0" relativeHeight="251705344" behindDoc="0" locked="1" layoutInCell="1" allowOverlap="1" wp14:anchorId="2093D414" wp14:editId="1C838511">
            <wp:simplePos x="0" y="0"/>
            <wp:positionH relativeFrom="column">
              <wp:posOffset>5300980</wp:posOffset>
            </wp:positionH>
            <wp:positionV relativeFrom="page">
              <wp:posOffset>9659620</wp:posOffset>
            </wp:positionV>
            <wp:extent cx="889000" cy="658495"/>
            <wp:effectExtent l="0" t="0" r="0" b="1905"/>
            <wp:wrapNone/>
            <wp:docPr id="55" name="Picture 1" descr="\\ibfpdc2\public\PROMOTION\IBF BRANDING\Internal_Stationery\Logo\Logo_Pixel\ibf_normal\ibf_logo_normal large\ibf_logo_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bfpdc2\public\PROMOTION\IBF BRANDING\Internal_Stationery\Logo\Logo_Pixel\ibf_normal\ibf_logo_normal large\ibf_logo_1024.jpg"/>
                    <pic:cNvPicPr>
                      <a:picLocks noChangeAspect="1" noChangeArrowheads="1"/>
                    </pic:cNvPicPr>
                  </pic:nvPicPr>
                  <pic:blipFill>
                    <a:blip r:embed="rId10" cstate="print">
                      <a:extLst>
                        <a:ext uri="{28A0092B-C50C-407E-A947-70E740481C1C}">
                          <a14:useLocalDpi xmlns:a14="http://schemas.microsoft.com/office/drawing/2010/main" val="0"/>
                        </a:ext>
                      </a:extLst>
                    </a:blip>
                    <a:srcRect t="8357" b="9586"/>
                    <a:stretch>
                      <a:fillRect/>
                    </a:stretch>
                  </pic:blipFill>
                  <pic:spPr bwMode="auto">
                    <a:xfrm>
                      <a:off x="0" y="0"/>
                      <a:ext cx="889000" cy="65849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B325C2" w:rsidRPr="00B325C2" w:rsidSect="00C550AC">
      <w:headerReference w:type="even" r:id="rId20"/>
      <w:headerReference w:type="default" r:id="rId21"/>
      <w:headerReference w:type="first" r:id="rId22"/>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A19C4D" w14:textId="77777777" w:rsidR="00B27B97" w:rsidRDefault="00B27B97" w:rsidP="009F15A9">
      <w:pPr>
        <w:spacing w:line="240" w:lineRule="auto"/>
      </w:pPr>
      <w:r>
        <w:separator/>
      </w:r>
    </w:p>
  </w:endnote>
  <w:endnote w:type="continuationSeparator" w:id="0">
    <w:p w14:paraId="4F4BA3F7" w14:textId="77777777" w:rsidR="00B27B97" w:rsidRDefault="00B27B97" w:rsidP="009F15A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MT">
    <w:altName w:val="MS Mincho"/>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Helvetica 45 Light">
    <w:altName w:val="Arial"/>
    <w:panose1 w:val="00000000000000000000"/>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0D4F67" w14:textId="77777777" w:rsidR="0009392D" w:rsidRDefault="0009392D">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2263"/>
      <w:gridCol w:w="6797"/>
    </w:tblGrid>
    <w:tr w:rsidR="00655D18" w:rsidRPr="000E49E5" w14:paraId="2A2E0D59" w14:textId="77777777" w:rsidTr="004D77A6">
      <w:tc>
        <w:tcPr>
          <w:tcW w:w="2263" w:type="dxa"/>
        </w:tcPr>
        <w:p w14:paraId="19CEA48D" w14:textId="7E39A2CF" w:rsidR="00655D18" w:rsidRDefault="0057757E" w:rsidP="00C63510">
          <w:pPr>
            <w:pStyle w:val="Pieddepage"/>
            <w:rPr>
              <w:sz w:val="18"/>
              <w:szCs w:val="18"/>
              <w:lang w:val="fr-BE"/>
            </w:rPr>
          </w:pPr>
          <w:r w:rsidRPr="00124E3C">
            <w:rPr>
              <w:sz w:val="18"/>
              <w:szCs w:val="18"/>
              <w:lang w:val="fr-BE"/>
            </w:rPr>
            <w:t xml:space="preserve">Page </w:t>
          </w:r>
          <w:r w:rsidRPr="00A31A31">
            <w:rPr>
              <w:b/>
              <w:sz w:val="18"/>
              <w:szCs w:val="18"/>
            </w:rPr>
            <w:fldChar w:fldCharType="begin"/>
          </w:r>
          <w:r w:rsidRPr="00124E3C">
            <w:rPr>
              <w:b/>
              <w:sz w:val="18"/>
              <w:szCs w:val="18"/>
              <w:lang w:val="fr-BE"/>
            </w:rPr>
            <w:instrText xml:space="preserve"> PAGE </w:instrText>
          </w:r>
          <w:r w:rsidRPr="00A31A31">
            <w:rPr>
              <w:b/>
              <w:sz w:val="18"/>
              <w:szCs w:val="18"/>
            </w:rPr>
            <w:fldChar w:fldCharType="separate"/>
          </w:r>
          <w:r>
            <w:rPr>
              <w:b/>
              <w:sz w:val="18"/>
              <w:szCs w:val="18"/>
            </w:rPr>
            <w:t>2</w:t>
          </w:r>
          <w:r w:rsidRPr="00A31A31">
            <w:rPr>
              <w:b/>
              <w:sz w:val="18"/>
              <w:szCs w:val="18"/>
            </w:rPr>
            <w:fldChar w:fldCharType="end"/>
          </w:r>
          <w:r w:rsidRPr="00124E3C">
            <w:rPr>
              <w:sz w:val="18"/>
              <w:szCs w:val="18"/>
              <w:lang w:val="fr-BE"/>
            </w:rPr>
            <w:t xml:space="preserve"> sur </w:t>
          </w:r>
          <w:r w:rsidRPr="00A31A31">
            <w:rPr>
              <w:b/>
              <w:sz w:val="18"/>
              <w:szCs w:val="18"/>
            </w:rPr>
            <w:fldChar w:fldCharType="begin"/>
          </w:r>
          <w:r w:rsidRPr="00124E3C">
            <w:rPr>
              <w:b/>
              <w:sz w:val="18"/>
              <w:szCs w:val="18"/>
              <w:lang w:val="fr-BE"/>
            </w:rPr>
            <w:instrText xml:space="preserve"> NUMPAGES  </w:instrText>
          </w:r>
          <w:r w:rsidRPr="00A31A31">
            <w:rPr>
              <w:b/>
              <w:sz w:val="18"/>
              <w:szCs w:val="18"/>
            </w:rPr>
            <w:fldChar w:fldCharType="separate"/>
          </w:r>
          <w:r>
            <w:rPr>
              <w:b/>
              <w:sz w:val="18"/>
              <w:szCs w:val="18"/>
            </w:rPr>
            <w:t>17</w:t>
          </w:r>
          <w:r w:rsidRPr="00A31A31">
            <w:rPr>
              <w:b/>
              <w:sz w:val="18"/>
              <w:szCs w:val="18"/>
            </w:rPr>
            <w:fldChar w:fldCharType="end"/>
          </w:r>
        </w:p>
      </w:tc>
      <w:tc>
        <w:tcPr>
          <w:tcW w:w="6797" w:type="dxa"/>
        </w:tcPr>
        <w:p w14:paraId="278B6853" w14:textId="0DBDF003" w:rsidR="00655D18" w:rsidRPr="00872493" w:rsidRDefault="00655D18" w:rsidP="004D77A6">
          <w:pPr>
            <w:pStyle w:val="Pieddepage"/>
            <w:jc w:val="right"/>
            <w:rPr>
              <w:i/>
              <w:iCs/>
              <w:sz w:val="18"/>
              <w:szCs w:val="18"/>
              <w:lang w:val="fr-BE"/>
            </w:rPr>
          </w:pPr>
        </w:p>
      </w:tc>
    </w:tr>
  </w:tbl>
  <w:p w14:paraId="48417608" w14:textId="6E1B57C8" w:rsidR="00655D18" w:rsidRPr="00124E3C" w:rsidRDefault="00655D18" w:rsidP="004D77A6">
    <w:pPr>
      <w:pStyle w:val="Pieddepage"/>
      <w:pBdr>
        <w:top w:val="single" w:sz="4" w:space="1" w:color="7F7F7F"/>
      </w:pBdr>
      <w:rPr>
        <w:sz w:val="18"/>
        <w:szCs w:val="18"/>
        <w:lang w:val="fr-BE"/>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8C5D95" w14:textId="77777777" w:rsidR="0009392D" w:rsidRDefault="0009392D">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3AAFE2" w14:textId="77777777" w:rsidR="00B27B97" w:rsidRDefault="00B27B97" w:rsidP="009F15A9">
      <w:pPr>
        <w:spacing w:line="240" w:lineRule="auto"/>
      </w:pPr>
      <w:r>
        <w:separator/>
      </w:r>
    </w:p>
  </w:footnote>
  <w:footnote w:type="continuationSeparator" w:id="0">
    <w:p w14:paraId="18F0645E" w14:textId="77777777" w:rsidR="00B27B97" w:rsidRDefault="00B27B97" w:rsidP="009F15A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6C5A86" w14:textId="0A98E35B" w:rsidR="00655D18" w:rsidRDefault="0009392D">
    <w:pPr>
      <w:pStyle w:val="En-tte"/>
    </w:pPr>
    <w:r>
      <w:rPr>
        <w:noProof/>
      </w:rPr>
      <w:pict w14:anchorId="044FF5E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80063957" o:spid="_x0000_s1029" type="#_x0000_t136" style="position:absolute;left:0;text-align:left;margin-left:0;margin-top:0;width:479.65pt;height:159.85pt;rotation:315;z-index:-251648000;mso-position-horizontal:center;mso-position-horizontal-relative:margin;mso-position-vertical:center;mso-position-vertical-relative:margin" o:allowincell="f" fillcolor="silver" stroked="f">
          <v:fill opacity=".5"/>
          <v:textpath style="font-family:&quot;Verdana&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B32BAF" w14:textId="4C4F7D90" w:rsidR="00655D18" w:rsidRPr="003776A1" w:rsidRDefault="0009392D" w:rsidP="00250E3F">
    <w:pPr>
      <w:pStyle w:val="En-tte"/>
      <w:jc w:val="right"/>
      <w:rPr>
        <w:lang w:val="fr-FR"/>
      </w:rPr>
    </w:pPr>
    <w:r>
      <w:rPr>
        <w:noProof/>
      </w:rPr>
      <w:pict w14:anchorId="5FB20AA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80063958" o:spid="_x0000_s1030" type="#_x0000_t136" style="position:absolute;left:0;text-align:left;margin-left:0;margin-top:0;width:479.65pt;height:159.85pt;rotation:315;z-index:-251645952;mso-position-horizontal:center;mso-position-horizontal-relative:margin;mso-position-vertical:center;mso-position-vertical-relative:margin" o:allowincell="f" fillcolor="silver" stroked="f">
          <v:fill opacity=".5"/>
          <v:textpath style="font-family:&quot;Verdana&quot;;font-size:1pt" string="DRAF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D44472" w14:textId="2AEAEABE" w:rsidR="00655D18" w:rsidRDefault="0009392D">
    <w:pPr>
      <w:pStyle w:val="En-tte"/>
    </w:pPr>
    <w:r>
      <w:rPr>
        <w:noProof/>
      </w:rPr>
      <w:pict w14:anchorId="2DDDB98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80063956" o:spid="_x0000_s1028" type="#_x0000_t136" style="position:absolute;left:0;text-align:left;margin-left:0;margin-top:0;width:479.65pt;height:159.85pt;rotation:315;z-index:-251650048;mso-position-horizontal:center;mso-position-horizontal-relative:margin;mso-position-vertical:center;mso-position-vertical-relative:margin" o:allowincell="f" fillcolor="silver" stroked="f">
          <v:fill opacity=".5"/>
          <v:textpath style="font-family:&quot;Verdana&quot;;font-size:1pt" string="DRAFT"/>
          <w10:wrap anchorx="margin" anchory="margin"/>
        </v:shape>
      </w:pict>
    </w:r>
    <w:r>
      <w:tab/>
    </w:r>
    <w:r>
      <w:tab/>
    </w:r>
    <w:r w:rsidRPr="0009392D">
      <w:rPr>
        <w:color w:val="auto"/>
      </w:rPr>
      <w:t>2.3. – Annexe 1</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70703E" w14:textId="37AC5332" w:rsidR="00655D18" w:rsidRDefault="0009392D">
    <w:pPr>
      <w:pStyle w:val="En-tte"/>
    </w:pPr>
    <w:r>
      <w:rPr>
        <w:noProof/>
      </w:rPr>
      <w:pict w14:anchorId="01F5398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80063960" o:spid="_x0000_s1032" type="#_x0000_t136" style="position:absolute;left:0;text-align:left;margin-left:0;margin-top:0;width:479.65pt;height:159.85pt;rotation:315;z-index:-251641856;mso-position-horizontal:center;mso-position-horizontal-relative:margin;mso-position-vertical:center;mso-position-vertical-relative:margin" o:allowincell="f" fillcolor="silver" stroked="f">
          <v:fill opacity=".5"/>
          <v:textpath style="font-family:&quot;Verdana&quot;;font-size:1pt" string="DRAFT"/>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F41441" w14:textId="6323F7A6" w:rsidR="00655D18" w:rsidRDefault="0009392D" w:rsidP="00C550AC">
    <w:pPr>
      <w:pStyle w:val="En-tte"/>
    </w:pPr>
    <w:r>
      <w:rPr>
        <w:noProof/>
      </w:rPr>
      <w:pict w14:anchorId="4580395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80063961" o:spid="_x0000_s1033" type="#_x0000_t136" style="position:absolute;left:0;text-align:left;margin-left:0;margin-top:0;width:479.65pt;height:159.85pt;rotation:315;z-index:-251639808;mso-position-horizontal:center;mso-position-horizontal-relative:margin;mso-position-vertical:center;mso-position-vertical-relative:margin" o:allowincell="f" fillcolor="silver" stroked="f">
          <v:fill opacity=".5"/>
          <v:textpath style="font-family:&quot;Verdana&quot;;font-size:1pt" string="DRAFT"/>
          <w10:wrap anchorx="margin" anchory="margin"/>
        </v:shape>
      </w:pict>
    </w:r>
    <w:r w:rsidR="00655D18">
      <w:tab/>
    </w:r>
    <w:r w:rsidR="00655D18">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2CB463" w14:textId="4139ABEA" w:rsidR="00655D18" w:rsidRDefault="0009392D">
    <w:pPr>
      <w:pStyle w:val="En-tte"/>
    </w:pPr>
    <w:r>
      <w:rPr>
        <w:noProof/>
      </w:rPr>
      <w:pict w14:anchorId="654FCB5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80063959" o:spid="_x0000_s1031" type="#_x0000_t136" style="position:absolute;left:0;text-align:left;margin-left:0;margin-top:0;width:479.65pt;height:159.85pt;rotation:315;z-index:-251643904;mso-position-horizontal:center;mso-position-horizontal-relative:margin;mso-position-vertical:center;mso-position-vertical-relative:margin" o:allowincell="f" fillcolor="silver" stroked="f">
          <v:fill opacity=".5"/>
          <v:textpath style="font-family:&quot;Verdana&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B1BE6DA6"/>
    <w:lvl w:ilvl="0">
      <w:start w:val="1"/>
      <w:numFmt w:val="bullet"/>
      <w:pStyle w:val="Listepuces5"/>
      <w:lvlText w:val=""/>
      <w:lvlJc w:val="left"/>
      <w:pPr>
        <w:tabs>
          <w:tab w:val="num" w:pos="2127"/>
        </w:tabs>
        <w:ind w:left="2127" w:hanging="360"/>
      </w:pPr>
      <w:rPr>
        <w:rFonts w:ascii="Symbol" w:hAnsi="Symbol" w:hint="default"/>
      </w:rPr>
    </w:lvl>
  </w:abstractNum>
  <w:abstractNum w:abstractNumId="1" w15:restartNumberingAfterBreak="0">
    <w:nsid w:val="00C23BD4"/>
    <w:multiLevelType w:val="hybridMultilevel"/>
    <w:tmpl w:val="EC8AF502"/>
    <w:lvl w:ilvl="0" w:tplc="20000005">
      <w:start w:val="1"/>
      <w:numFmt w:val="bullet"/>
      <w:lvlText w:val=""/>
      <w:lvlJc w:val="left"/>
      <w:pPr>
        <w:ind w:left="1080" w:hanging="360"/>
      </w:pPr>
      <w:rPr>
        <w:rFonts w:ascii="Wingdings" w:hAnsi="Wingdings"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2" w15:restartNumberingAfterBreak="0">
    <w:nsid w:val="0B2A68C9"/>
    <w:multiLevelType w:val="hybridMultilevel"/>
    <w:tmpl w:val="FD3EF11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0DF35762"/>
    <w:multiLevelType w:val="hybridMultilevel"/>
    <w:tmpl w:val="FD3EF112"/>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16FF59EA"/>
    <w:multiLevelType w:val="hybridMultilevel"/>
    <w:tmpl w:val="FB743CA2"/>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221A6756"/>
    <w:multiLevelType w:val="hybridMultilevel"/>
    <w:tmpl w:val="C6960C14"/>
    <w:lvl w:ilvl="0" w:tplc="5CA8EF44">
      <w:start w:val="1"/>
      <w:numFmt w:val="bullet"/>
      <w:lvlText w:val="-"/>
      <w:lvlJc w:val="left"/>
      <w:pPr>
        <w:ind w:left="2061" w:hanging="360"/>
      </w:pPr>
      <w:rPr>
        <w:rFonts w:ascii="Arial" w:eastAsia="Times New Roman" w:hAnsi="Arial" w:cs="Arial" w:hint="default"/>
      </w:rPr>
    </w:lvl>
    <w:lvl w:ilvl="1" w:tplc="20000003" w:tentative="1">
      <w:start w:val="1"/>
      <w:numFmt w:val="bullet"/>
      <w:lvlText w:val="o"/>
      <w:lvlJc w:val="left"/>
      <w:pPr>
        <w:ind w:left="2781" w:hanging="360"/>
      </w:pPr>
      <w:rPr>
        <w:rFonts w:ascii="Courier New" w:hAnsi="Courier New" w:cs="Courier New" w:hint="default"/>
      </w:rPr>
    </w:lvl>
    <w:lvl w:ilvl="2" w:tplc="20000005" w:tentative="1">
      <w:start w:val="1"/>
      <w:numFmt w:val="bullet"/>
      <w:lvlText w:val=""/>
      <w:lvlJc w:val="left"/>
      <w:pPr>
        <w:ind w:left="3501" w:hanging="360"/>
      </w:pPr>
      <w:rPr>
        <w:rFonts w:ascii="Wingdings" w:hAnsi="Wingdings" w:hint="default"/>
      </w:rPr>
    </w:lvl>
    <w:lvl w:ilvl="3" w:tplc="20000001" w:tentative="1">
      <w:start w:val="1"/>
      <w:numFmt w:val="bullet"/>
      <w:lvlText w:val=""/>
      <w:lvlJc w:val="left"/>
      <w:pPr>
        <w:ind w:left="4221" w:hanging="360"/>
      </w:pPr>
      <w:rPr>
        <w:rFonts w:ascii="Symbol" w:hAnsi="Symbol" w:hint="default"/>
      </w:rPr>
    </w:lvl>
    <w:lvl w:ilvl="4" w:tplc="20000003" w:tentative="1">
      <w:start w:val="1"/>
      <w:numFmt w:val="bullet"/>
      <w:lvlText w:val="o"/>
      <w:lvlJc w:val="left"/>
      <w:pPr>
        <w:ind w:left="4941" w:hanging="360"/>
      </w:pPr>
      <w:rPr>
        <w:rFonts w:ascii="Courier New" w:hAnsi="Courier New" w:cs="Courier New" w:hint="default"/>
      </w:rPr>
    </w:lvl>
    <w:lvl w:ilvl="5" w:tplc="20000005" w:tentative="1">
      <w:start w:val="1"/>
      <w:numFmt w:val="bullet"/>
      <w:lvlText w:val=""/>
      <w:lvlJc w:val="left"/>
      <w:pPr>
        <w:ind w:left="5661" w:hanging="360"/>
      </w:pPr>
      <w:rPr>
        <w:rFonts w:ascii="Wingdings" w:hAnsi="Wingdings" w:hint="default"/>
      </w:rPr>
    </w:lvl>
    <w:lvl w:ilvl="6" w:tplc="20000001" w:tentative="1">
      <w:start w:val="1"/>
      <w:numFmt w:val="bullet"/>
      <w:lvlText w:val=""/>
      <w:lvlJc w:val="left"/>
      <w:pPr>
        <w:ind w:left="6381" w:hanging="360"/>
      </w:pPr>
      <w:rPr>
        <w:rFonts w:ascii="Symbol" w:hAnsi="Symbol" w:hint="default"/>
      </w:rPr>
    </w:lvl>
    <w:lvl w:ilvl="7" w:tplc="20000003" w:tentative="1">
      <w:start w:val="1"/>
      <w:numFmt w:val="bullet"/>
      <w:lvlText w:val="o"/>
      <w:lvlJc w:val="left"/>
      <w:pPr>
        <w:ind w:left="7101" w:hanging="360"/>
      </w:pPr>
      <w:rPr>
        <w:rFonts w:ascii="Courier New" w:hAnsi="Courier New" w:cs="Courier New" w:hint="default"/>
      </w:rPr>
    </w:lvl>
    <w:lvl w:ilvl="8" w:tplc="20000005" w:tentative="1">
      <w:start w:val="1"/>
      <w:numFmt w:val="bullet"/>
      <w:lvlText w:val=""/>
      <w:lvlJc w:val="left"/>
      <w:pPr>
        <w:ind w:left="7821" w:hanging="360"/>
      </w:pPr>
      <w:rPr>
        <w:rFonts w:ascii="Wingdings" w:hAnsi="Wingdings" w:hint="default"/>
      </w:rPr>
    </w:lvl>
  </w:abstractNum>
  <w:abstractNum w:abstractNumId="6" w15:restartNumberingAfterBreak="0">
    <w:nsid w:val="25795729"/>
    <w:multiLevelType w:val="hybridMultilevel"/>
    <w:tmpl w:val="17EAAF4E"/>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7" w15:restartNumberingAfterBreak="0">
    <w:nsid w:val="26AB32B0"/>
    <w:multiLevelType w:val="hybridMultilevel"/>
    <w:tmpl w:val="738A0862"/>
    <w:lvl w:ilvl="0" w:tplc="FDF8B184">
      <w:start w:val="1"/>
      <w:numFmt w:val="bullet"/>
      <w:pStyle w:val="Cadrelogique"/>
      <w:lvlText w:val=""/>
      <w:lvlJc w:val="left"/>
      <w:pPr>
        <w:ind w:left="502" w:hanging="360"/>
      </w:pPr>
      <w:rPr>
        <w:rFonts w:ascii="Symbol" w:hAnsi="Symbol" w:hint="default"/>
        <w:color w:val="F58220"/>
        <w:sz w:val="24"/>
        <w:szCs w:val="14"/>
      </w:rPr>
    </w:lvl>
    <w:lvl w:ilvl="1" w:tplc="040C0003">
      <w:start w:val="1"/>
      <w:numFmt w:val="bullet"/>
      <w:lvlText w:val="o"/>
      <w:lvlJc w:val="left"/>
      <w:pPr>
        <w:ind w:left="1440" w:hanging="360"/>
      </w:pPr>
      <w:rPr>
        <w:rFonts w:ascii="Courier New" w:hAnsi="Courier New" w:cs="Symbo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Symbol"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Symbol"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39DC656E"/>
    <w:multiLevelType w:val="hybridMultilevel"/>
    <w:tmpl w:val="F6C82202"/>
    <w:lvl w:ilvl="0" w:tplc="5CA8EF44">
      <w:start w:val="1"/>
      <w:numFmt w:val="bullet"/>
      <w:lvlText w:val="-"/>
      <w:lvlJc w:val="left"/>
      <w:pPr>
        <w:ind w:left="720" w:hanging="360"/>
      </w:pPr>
      <w:rPr>
        <w:rFonts w:ascii="Arial" w:eastAsia="Times New Roman" w:hAnsi="Arial" w:cs="Aria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 w15:restartNumberingAfterBreak="0">
    <w:nsid w:val="3A661074"/>
    <w:multiLevelType w:val="hybridMultilevel"/>
    <w:tmpl w:val="29367CB8"/>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3D0F20A6"/>
    <w:multiLevelType w:val="hybridMultilevel"/>
    <w:tmpl w:val="FD3EF112"/>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3F805DF0"/>
    <w:multiLevelType w:val="hybridMultilevel"/>
    <w:tmpl w:val="EF5E6934"/>
    <w:lvl w:ilvl="0" w:tplc="77CA0CEA">
      <w:start w:val="1"/>
      <w:numFmt w:val="bullet"/>
      <w:pStyle w:val="Paragraphedeliste"/>
      <w:lvlText w:val=""/>
      <w:lvlJc w:val="left"/>
      <w:pPr>
        <w:ind w:left="1440" w:hanging="360"/>
      </w:pPr>
      <w:rPr>
        <w:rFonts w:ascii="Wingdings" w:hAnsi="Wingdings" w:hint="default"/>
        <w:color w:val="808080"/>
        <w:u w:color="FFFFFF"/>
      </w:rPr>
    </w:lvl>
    <w:lvl w:ilvl="1" w:tplc="080C0003" w:tentative="1">
      <w:start w:val="1"/>
      <w:numFmt w:val="bullet"/>
      <w:lvlText w:val="o"/>
      <w:lvlJc w:val="left"/>
      <w:pPr>
        <w:ind w:left="2160" w:hanging="360"/>
      </w:pPr>
      <w:rPr>
        <w:rFonts w:ascii="Courier New" w:hAnsi="Courier New" w:cs="Courier New" w:hint="default"/>
      </w:rPr>
    </w:lvl>
    <w:lvl w:ilvl="2" w:tplc="080C0005" w:tentative="1">
      <w:start w:val="1"/>
      <w:numFmt w:val="bullet"/>
      <w:lvlText w:val=""/>
      <w:lvlJc w:val="left"/>
      <w:pPr>
        <w:ind w:left="2880" w:hanging="360"/>
      </w:pPr>
      <w:rPr>
        <w:rFonts w:ascii="Wingdings" w:hAnsi="Wingdings" w:hint="default"/>
      </w:rPr>
    </w:lvl>
    <w:lvl w:ilvl="3" w:tplc="080C0001" w:tentative="1">
      <w:start w:val="1"/>
      <w:numFmt w:val="bullet"/>
      <w:lvlText w:val=""/>
      <w:lvlJc w:val="left"/>
      <w:pPr>
        <w:ind w:left="3600" w:hanging="360"/>
      </w:pPr>
      <w:rPr>
        <w:rFonts w:ascii="Symbol" w:hAnsi="Symbol" w:hint="default"/>
      </w:rPr>
    </w:lvl>
    <w:lvl w:ilvl="4" w:tplc="080C0003" w:tentative="1">
      <w:start w:val="1"/>
      <w:numFmt w:val="bullet"/>
      <w:lvlText w:val="o"/>
      <w:lvlJc w:val="left"/>
      <w:pPr>
        <w:ind w:left="4320" w:hanging="360"/>
      </w:pPr>
      <w:rPr>
        <w:rFonts w:ascii="Courier New" w:hAnsi="Courier New" w:cs="Courier New" w:hint="default"/>
      </w:rPr>
    </w:lvl>
    <w:lvl w:ilvl="5" w:tplc="080C0005" w:tentative="1">
      <w:start w:val="1"/>
      <w:numFmt w:val="bullet"/>
      <w:lvlText w:val=""/>
      <w:lvlJc w:val="left"/>
      <w:pPr>
        <w:ind w:left="5040" w:hanging="360"/>
      </w:pPr>
      <w:rPr>
        <w:rFonts w:ascii="Wingdings" w:hAnsi="Wingdings" w:hint="default"/>
      </w:rPr>
    </w:lvl>
    <w:lvl w:ilvl="6" w:tplc="080C0001" w:tentative="1">
      <w:start w:val="1"/>
      <w:numFmt w:val="bullet"/>
      <w:lvlText w:val=""/>
      <w:lvlJc w:val="left"/>
      <w:pPr>
        <w:ind w:left="5760" w:hanging="360"/>
      </w:pPr>
      <w:rPr>
        <w:rFonts w:ascii="Symbol" w:hAnsi="Symbol" w:hint="default"/>
      </w:rPr>
    </w:lvl>
    <w:lvl w:ilvl="7" w:tplc="080C0003" w:tentative="1">
      <w:start w:val="1"/>
      <w:numFmt w:val="bullet"/>
      <w:lvlText w:val="o"/>
      <w:lvlJc w:val="left"/>
      <w:pPr>
        <w:ind w:left="6480" w:hanging="360"/>
      </w:pPr>
      <w:rPr>
        <w:rFonts w:ascii="Courier New" w:hAnsi="Courier New" w:cs="Courier New" w:hint="default"/>
      </w:rPr>
    </w:lvl>
    <w:lvl w:ilvl="8" w:tplc="080C0005" w:tentative="1">
      <w:start w:val="1"/>
      <w:numFmt w:val="bullet"/>
      <w:lvlText w:val=""/>
      <w:lvlJc w:val="left"/>
      <w:pPr>
        <w:ind w:left="7200" w:hanging="360"/>
      </w:pPr>
      <w:rPr>
        <w:rFonts w:ascii="Wingdings" w:hAnsi="Wingdings" w:hint="default"/>
      </w:rPr>
    </w:lvl>
  </w:abstractNum>
  <w:abstractNum w:abstractNumId="12" w15:restartNumberingAfterBreak="0">
    <w:nsid w:val="49237E7D"/>
    <w:multiLevelType w:val="hybridMultilevel"/>
    <w:tmpl w:val="A8428F6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4D393E59"/>
    <w:multiLevelType w:val="hybridMultilevel"/>
    <w:tmpl w:val="6302B9C0"/>
    <w:lvl w:ilvl="0" w:tplc="6AE8A2BA">
      <w:start w:val="1"/>
      <w:numFmt w:val="bullet"/>
      <w:pStyle w:val="FMbullet"/>
      <w:lvlText w:val=""/>
      <w:lvlJc w:val="left"/>
      <w:pPr>
        <w:ind w:left="720" w:hanging="360"/>
      </w:pPr>
      <w:rPr>
        <w:rFonts w:asciiTheme="minorHAnsi" w:hAnsiTheme="minorHAnsi" w:hint="default"/>
        <w:b/>
        <w:i w:val="0"/>
        <w:color w:val="00ACCD"/>
        <w:sz w:val="24"/>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4" w15:restartNumberingAfterBreak="0">
    <w:nsid w:val="534B3B64"/>
    <w:multiLevelType w:val="hybridMultilevel"/>
    <w:tmpl w:val="494661EC"/>
    <w:lvl w:ilvl="0" w:tplc="20000003">
      <w:start w:val="1"/>
      <w:numFmt w:val="bullet"/>
      <w:lvlText w:val="o"/>
      <w:lvlJc w:val="left"/>
      <w:pPr>
        <w:ind w:left="1080" w:hanging="360"/>
      </w:pPr>
      <w:rPr>
        <w:rFonts w:ascii="Courier New" w:hAnsi="Courier New" w:cs="Courier New"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3">
      <w:start w:val="1"/>
      <w:numFmt w:val="bullet"/>
      <w:lvlText w:val="o"/>
      <w:lvlJc w:val="left"/>
      <w:pPr>
        <w:ind w:left="3240" w:hanging="360"/>
      </w:pPr>
      <w:rPr>
        <w:rFonts w:ascii="Courier New" w:hAnsi="Courier New" w:cs="Courier New"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15" w15:restartNumberingAfterBreak="0">
    <w:nsid w:val="60CD5248"/>
    <w:multiLevelType w:val="hybridMultilevel"/>
    <w:tmpl w:val="DCAC4EA8"/>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65414735"/>
    <w:multiLevelType w:val="hybridMultilevel"/>
    <w:tmpl w:val="D588401A"/>
    <w:lvl w:ilvl="0" w:tplc="20000003">
      <w:start w:val="1"/>
      <w:numFmt w:val="bullet"/>
      <w:lvlText w:val="o"/>
      <w:lvlJc w:val="left"/>
      <w:pPr>
        <w:ind w:left="1080" w:hanging="360"/>
      </w:pPr>
      <w:rPr>
        <w:rFonts w:ascii="Courier New" w:hAnsi="Courier New" w:cs="Courier New"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3">
      <w:start w:val="1"/>
      <w:numFmt w:val="bullet"/>
      <w:lvlText w:val="o"/>
      <w:lvlJc w:val="left"/>
      <w:pPr>
        <w:ind w:left="3240" w:hanging="360"/>
      </w:pPr>
      <w:rPr>
        <w:rFonts w:ascii="Courier New" w:hAnsi="Courier New" w:cs="Courier New"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17" w15:restartNumberingAfterBreak="0">
    <w:nsid w:val="70181E83"/>
    <w:multiLevelType w:val="hybridMultilevel"/>
    <w:tmpl w:val="63CA91E0"/>
    <w:lvl w:ilvl="0" w:tplc="2000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8" w15:restartNumberingAfterBreak="0">
    <w:nsid w:val="79F44EB9"/>
    <w:multiLevelType w:val="multilevel"/>
    <w:tmpl w:val="D0E80664"/>
    <w:lvl w:ilvl="0">
      <w:start w:val="1"/>
      <w:numFmt w:val="decimal"/>
      <w:pStyle w:val="Titre1"/>
      <w:lvlText w:val="%1"/>
      <w:lvlJc w:val="left"/>
      <w:pPr>
        <w:ind w:left="0" w:firstLine="0"/>
      </w:pPr>
      <w:rPr>
        <w:rFonts w:asciiTheme="minorHAnsi" w:hAnsiTheme="minorHAnsi" w:hint="default"/>
        <w:b/>
        <w:bCs w:val="0"/>
        <w:i w:val="0"/>
        <w:iCs w:val="0"/>
        <w:caps w:val="0"/>
        <w:smallCaps w:val="0"/>
        <w:strike w:val="0"/>
        <w:dstrike w:val="0"/>
        <w:noProof w:val="0"/>
        <w:vanish w:val="0"/>
        <w:color w:val="00ACCD"/>
        <w:spacing w:val="0"/>
        <w:kern w:val="0"/>
        <w:position w:val="0"/>
        <w:sz w:val="32"/>
        <w:u w:val="none"/>
        <w:vertAlign w:val="baseline"/>
        <w:em w:val="none"/>
      </w:rPr>
    </w:lvl>
    <w:lvl w:ilvl="1">
      <w:start w:val="1"/>
      <w:numFmt w:val="decimal"/>
      <w:pStyle w:val="Titre2"/>
      <w:lvlText w:val="%1.%2"/>
      <w:lvlJc w:val="left"/>
      <w:pPr>
        <w:ind w:left="0" w:firstLine="0"/>
      </w:pPr>
      <w:rPr>
        <w:rFonts w:asciiTheme="minorHAnsi" w:hAnsiTheme="minorHAnsi" w:hint="default"/>
        <w:b/>
        <w:i w:val="0"/>
        <w:color w:val="F58220"/>
        <w:sz w:val="28"/>
      </w:rPr>
    </w:lvl>
    <w:lvl w:ilvl="2">
      <w:start w:val="1"/>
      <w:numFmt w:val="decimal"/>
      <w:pStyle w:val="Titre3"/>
      <w:lvlText w:val="%1.%2.%3"/>
      <w:lvlJc w:val="left"/>
      <w:pPr>
        <w:ind w:left="1134" w:hanging="850"/>
      </w:pPr>
      <w:rPr>
        <w:rFonts w:asciiTheme="minorHAnsi" w:hAnsiTheme="minorHAnsi" w:hint="default"/>
        <w:b w:val="0"/>
        <w:bCs w:val="0"/>
        <w:i w:val="0"/>
        <w:iCs w:val="0"/>
        <w:caps w:val="0"/>
        <w:smallCaps w:val="0"/>
        <w:strike w:val="0"/>
        <w:dstrike w:val="0"/>
        <w:noProof w:val="0"/>
        <w:vanish w:val="0"/>
        <w:color w:val="F58220"/>
        <w:spacing w:val="0"/>
        <w:kern w:val="0"/>
        <w:position w:val="0"/>
        <w:sz w:val="24"/>
        <w:u w:val="none"/>
        <w:vertAlign w:val="baseline"/>
        <w:em w:val="none"/>
      </w:rPr>
    </w:lvl>
    <w:lvl w:ilvl="3">
      <w:start w:val="1"/>
      <w:numFmt w:val="decimal"/>
      <w:pStyle w:val="Titre4"/>
      <w:lvlText w:val="%1.%2.%3.%4"/>
      <w:lvlJc w:val="left"/>
      <w:pPr>
        <w:ind w:left="1134" w:hanging="283"/>
      </w:pPr>
      <w:rPr>
        <w:rFonts w:asciiTheme="minorHAnsi" w:hAnsiTheme="minorHAnsi" w:hint="default"/>
        <w:b w:val="0"/>
        <w:i w:val="0"/>
        <w:color w:val="F58220"/>
        <w:sz w:val="22"/>
      </w:rPr>
    </w:lvl>
    <w:lvl w:ilvl="4">
      <w:start w:val="1"/>
      <w:numFmt w:val="decimal"/>
      <w:pStyle w:val="Titre5"/>
      <w:lvlText w:val="%1.%2.%3.%4.%5"/>
      <w:lvlJc w:val="left"/>
      <w:pPr>
        <w:ind w:left="-977" w:hanging="1008"/>
      </w:pPr>
      <w:rPr>
        <w:rFonts w:hint="default"/>
      </w:rPr>
    </w:lvl>
    <w:lvl w:ilvl="5">
      <w:start w:val="1"/>
      <w:numFmt w:val="decimal"/>
      <w:pStyle w:val="Titre6"/>
      <w:lvlText w:val="%1.%2.%3.%4.%5.%6"/>
      <w:lvlJc w:val="left"/>
      <w:pPr>
        <w:ind w:left="-833" w:hanging="1152"/>
      </w:pPr>
      <w:rPr>
        <w:rFonts w:hint="default"/>
      </w:rPr>
    </w:lvl>
    <w:lvl w:ilvl="6">
      <w:start w:val="1"/>
      <w:numFmt w:val="decimal"/>
      <w:pStyle w:val="Titre7"/>
      <w:lvlText w:val="%1.%2.%3.%4.%5.%6.%7"/>
      <w:lvlJc w:val="left"/>
      <w:pPr>
        <w:ind w:left="-689" w:hanging="1296"/>
      </w:pPr>
      <w:rPr>
        <w:rFonts w:hint="default"/>
      </w:rPr>
    </w:lvl>
    <w:lvl w:ilvl="7">
      <w:start w:val="1"/>
      <w:numFmt w:val="decimal"/>
      <w:pStyle w:val="Titre8"/>
      <w:lvlText w:val="%1.%2.%3.%4.%5.%6.%7.%8"/>
      <w:lvlJc w:val="left"/>
      <w:pPr>
        <w:ind w:left="-545" w:hanging="1440"/>
      </w:pPr>
      <w:rPr>
        <w:rFonts w:hint="default"/>
      </w:rPr>
    </w:lvl>
    <w:lvl w:ilvl="8">
      <w:start w:val="1"/>
      <w:numFmt w:val="decimal"/>
      <w:pStyle w:val="Titre9"/>
      <w:lvlText w:val="%1.%2.%3.%4.%5.%6.%7.%8.%9"/>
      <w:lvlJc w:val="left"/>
      <w:pPr>
        <w:ind w:left="-401" w:hanging="1584"/>
      </w:pPr>
      <w:rPr>
        <w:rFonts w:hint="default"/>
      </w:rPr>
    </w:lvl>
  </w:abstractNum>
  <w:num w:numId="1">
    <w:abstractNumId w:val="11"/>
  </w:num>
  <w:num w:numId="2">
    <w:abstractNumId w:val="18"/>
  </w:num>
  <w:num w:numId="3">
    <w:abstractNumId w:val="0"/>
  </w:num>
  <w:num w:numId="4">
    <w:abstractNumId w:val="13"/>
  </w:num>
  <w:num w:numId="5">
    <w:abstractNumId w:val="7"/>
  </w:num>
  <w:num w:numId="6">
    <w:abstractNumId w:val="9"/>
  </w:num>
  <w:num w:numId="7">
    <w:abstractNumId w:val="3"/>
  </w:num>
  <w:num w:numId="8">
    <w:abstractNumId w:val="5"/>
  </w:num>
  <w:num w:numId="9">
    <w:abstractNumId w:val="6"/>
  </w:num>
  <w:num w:numId="10">
    <w:abstractNumId w:val="8"/>
  </w:num>
  <w:num w:numId="11">
    <w:abstractNumId w:val="1"/>
  </w:num>
  <w:num w:numId="12">
    <w:abstractNumId w:val="17"/>
  </w:num>
  <w:num w:numId="13">
    <w:abstractNumId w:val="14"/>
  </w:num>
  <w:num w:numId="14">
    <w:abstractNumId w:val="16"/>
  </w:num>
  <w:num w:numId="15">
    <w:abstractNumId w:val="4"/>
  </w:num>
  <w:num w:numId="16">
    <w:abstractNumId w:val="2"/>
  </w:num>
  <w:num w:numId="17">
    <w:abstractNumId w:val="10"/>
  </w:num>
  <w:num w:numId="18">
    <w:abstractNumId w:val="15"/>
  </w:num>
  <w:num w:numId="19">
    <w:abstractNumId w:val="11"/>
  </w:num>
  <w:num w:numId="20">
    <w:abstractNumId w:val="1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6AB8"/>
    <w:rsid w:val="0000095E"/>
    <w:rsid w:val="00000F17"/>
    <w:rsid w:val="00000FE6"/>
    <w:rsid w:val="00003010"/>
    <w:rsid w:val="000039D5"/>
    <w:rsid w:val="00004CE9"/>
    <w:rsid w:val="00005226"/>
    <w:rsid w:val="000108E0"/>
    <w:rsid w:val="000123F1"/>
    <w:rsid w:val="00013ECC"/>
    <w:rsid w:val="00015E10"/>
    <w:rsid w:val="00020C71"/>
    <w:rsid w:val="00020EA0"/>
    <w:rsid w:val="00023018"/>
    <w:rsid w:val="0002386F"/>
    <w:rsid w:val="00023C82"/>
    <w:rsid w:val="000259BB"/>
    <w:rsid w:val="00026600"/>
    <w:rsid w:val="00027CF6"/>
    <w:rsid w:val="000317E1"/>
    <w:rsid w:val="00032430"/>
    <w:rsid w:val="000325A2"/>
    <w:rsid w:val="00032620"/>
    <w:rsid w:val="00032DE3"/>
    <w:rsid w:val="000333C0"/>
    <w:rsid w:val="00033DB5"/>
    <w:rsid w:val="000349A9"/>
    <w:rsid w:val="00035469"/>
    <w:rsid w:val="000356E3"/>
    <w:rsid w:val="00035FB8"/>
    <w:rsid w:val="000361F1"/>
    <w:rsid w:val="0003791C"/>
    <w:rsid w:val="00037A79"/>
    <w:rsid w:val="00037AA4"/>
    <w:rsid w:val="00037D0A"/>
    <w:rsid w:val="0004075B"/>
    <w:rsid w:val="00041985"/>
    <w:rsid w:val="000427C4"/>
    <w:rsid w:val="00045921"/>
    <w:rsid w:val="00045E35"/>
    <w:rsid w:val="000472E6"/>
    <w:rsid w:val="00047F21"/>
    <w:rsid w:val="00050ACD"/>
    <w:rsid w:val="000517B8"/>
    <w:rsid w:val="00053300"/>
    <w:rsid w:val="00053EEB"/>
    <w:rsid w:val="00055EFF"/>
    <w:rsid w:val="0005613F"/>
    <w:rsid w:val="00056F1F"/>
    <w:rsid w:val="00064913"/>
    <w:rsid w:val="00065111"/>
    <w:rsid w:val="00066D2C"/>
    <w:rsid w:val="0007068B"/>
    <w:rsid w:val="00070F37"/>
    <w:rsid w:val="00072C1C"/>
    <w:rsid w:val="0007304B"/>
    <w:rsid w:val="0007347C"/>
    <w:rsid w:val="00074A52"/>
    <w:rsid w:val="0007520D"/>
    <w:rsid w:val="00075826"/>
    <w:rsid w:val="00081DEF"/>
    <w:rsid w:val="00082865"/>
    <w:rsid w:val="00083E97"/>
    <w:rsid w:val="00084B9D"/>
    <w:rsid w:val="000866EF"/>
    <w:rsid w:val="00087A1E"/>
    <w:rsid w:val="00087EB1"/>
    <w:rsid w:val="00091915"/>
    <w:rsid w:val="0009242E"/>
    <w:rsid w:val="00092ADC"/>
    <w:rsid w:val="00092E24"/>
    <w:rsid w:val="0009392D"/>
    <w:rsid w:val="00093DF6"/>
    <w:rsid w:val="00095694"/>
    <w:rsid w:val="00095EA8"/>
    <w:rsid w:val="00096BB3"/>
    <w:rsid w:val="000A0573"/>
    <w:rsid w:val="000A0FFC"/>
    <w:rsid w:val="000A1D80"/>
    <w:rsid w:val="000A1F80"/>
    <w:rsid w:val="000A24D1"/>
    <w:rsid w:val="000A357A"/>
    <w:rsid w:val="000A7FA9"/>
    <w:rsid w:val="000B06B2"/>
    <w:rsid w:val="000B0D46"/>
    <w:rsid w:val="000B1CF9"/>
    <w:rsid w:val="000B2E5E"/>
    <w:rsid w:val="000B3499"/>
    <w:rsid w:val="000B48DD"/>
    <w:rsid w:val="000B4950"/>
    <w:rsid w:val="000B5BD7"/>
    <w:rsid w:val="000B6724"/>
    <w:rsid w:val="000B6B63"/>
    <w:rsid w:val="000C0089"/>
    <w:rsid w:val="000C03B8"/>
    <w:rsid w:val="000C06A5"/>
    <w:rsid w:val="000C0C84"/>
    <w:rsid w:val="000C13ED"/>
    <w:rsid w:val="000C1DC6"/>
    <w:rsid w:val="000C203E"/>
    <w:rsid w:val="000C47BD"/>
    <w:rsid w:val="000C49E2"/>
    <w:rsid w:val="000C50B1"/>
    <w:rsid w:val="000C590A"/>
    <w:rsid w:val="000C6331"/>
    <w:rsid w:val="000C7FD7"/>
    <w:rsid w:val="000D1004"/>
    <w:rsid w:val="000D1E18"/>
    <w:rsid w:val="000D28CC"/>
    <w:rsid w:val="000D46A9"/>
    <w:rsid w:val="000D4AF4"/>
    <w:rsid w:val="000D6567"/>
    <w:rsid w:val="000D6779"/>
    <w:rsid w:val="000D7277"/>
    <w:rsid w:val="000D75BF"/>
    <w:rsid w:val="000E30CF"/>
    <w:rsid w:val="000E32AE"/>
    <w:rsid w:val="000E49E5"/>
    <w:rsid w:val="000E5BE0"/>
    <w:rsid w:val="000E6651"/>
    <w:rsid w:val="000E71C9"/>
    <w:rsid w:val="000E7E3D"/>
    <w:rsid w:val="000F247E"/>
    <w:rsid w:val="000F28AF"/>
    <w:rsid w:val="000F4D4D"/>
    <w:rsid w:val="000F700D"/>
    <w:rsid w:val="000F79B6"/>
    <w:rsid w:val="001014E6"/>
    <w:rsid w:val="00101A54"/>
    <w:rsid w:val="0010221C"/>
    <w:rsid w:val="00102399"/>
    <w:rsid w:val="001065DD"/>
    <w:rsid w:val="00106B36"/>
    <w:rsid w:val="00106BF2"/>
    <w:rsid w:val="00107D98"/>
    <w:rsid w:val="001108C9"/>
    <w:rsid w:val="001110F6"/>
    <w:rsid w:val="00111D71"/>
    <w:rsid w:val="00113986"/>
    <w:rsid w:val="00113BDF"/>
    <w:rsid w:val="00114128"/>
    <w:rsid w:val="001152BF"/>
    <w:rsid w:val="001156A8"/>
    <w:rsid w:val="001158BF"/>
    <w:rsid w:val="00117B85"/>
    <w:rsid w:val="00120566"/>
    <w:rsid w:val="00120E38"/>
    <w:rsid w:val="0012126A"/>
    <w:rsid w:val="00121793"/>
    <w:rsid w:val="001221EB"/>
    <w:rsid w:val="00123510"/>
    <w:rsid w:val="00123BF1"/>
    <w:rsid w:val="00124E3C"/>
    <w:rsid w:val="001265CB"/>
    <w:rsid w:val="001274C8"/>
    <w:rsid w:val="00127613"/>
    <w:rsid w:val="00127E60"/>
    <w:rsid w:val="0013388E"/>
    <w:rsid w:val="001352ED"/>
    <w:rsid w:val="00136A6E"/>
    <w:rsid w:val="0013720F"/>
    <w:rsid w:val="0014008F"/>
    <w:rsid w:val="001403C7"/>
    <w:rsid w:val="00140ABC"/>
    <w:rsid w:val="001414AA"/>
    <w:rsid w:val="001421B3"/>
    <w:rsid w:val="00142EC2"/>
    <w:rsid w:val="00143826"/>
    <w:rsid w:val="00143A4B"/>
    <w:rsid w:val="00145538"/>
    <w:rsid w:val="00145A78"/>
    <w:rsid w:val="00146366"/>
    <w:rsid w:val="00150D05"/>
    <w:rsid w:val="001516D2"/>
    <w:rsid w:val="00151EE1"/>
    <w:rsid w:val="00152592"/>
    <w:rsid w:val="00152858"/>
    <w:rsid w:val="00154DA3"/>
    <w:rsid w:val="001563BC"/>
    <w:rsid w:val="001602F1"/>
    <w:rsid w:val="00161517"/>
    <w:rsid w:val="00161D28"/>
    <w:rsid w:val="001623B3"/>
    <w:rsid w:val="001654C5"/>
    <w:rsid w:val="001656F4"/>
    <w:rsid w:val="00165A81"/>
    <w:rsid w:val="00165B25"/>
    <w:rsid w:val="00166E38"/>
    <w:rsid w:val="0016765C"/>
    <w:rsid w:val="00170430"/>
    <w:rsid w:val="001710B3"/>
    <w:rsid w:val="00171AFD"/>
    <w:rsid w:val="00171EFD"/>
    <w:rsid w:val="00172669"/>
    <w:rsid w:val="00172D23"/>
    <w:rsid w:val="0017668B"/>
    <w:rsid w:val="001769C6"/>
    <w:rsid w:val="0017741A"/>
    <w:rsid w:val="00177D0C"/>
    <w:rsid w:val="00177EBC"/>
    <w:rsid w:val="001825E5"/>
    <w:rsid w:val="0018291F"/>
    <w:rsid w:val="00182FED"/>
    <w:rsid w:val="00184298"/>
    <w:rsid w:val="001843F2"/>
    <w:rsid w:val="001870FD"/>
    <w:rsid w:val="001878E0"/>
    <w:rsid w:val="0019099F"/>
    <w:rsid w:val="00190D88"/>
    <w:rsid w:val="00190E01"/>
    <w:rsid w:val="00191322"/>
    <w:rsid w:val="00191C0B"/>
    <w:rsid w:val="001926F3"/>
    <w:rsid w:val="00192AAC"/>
    <w:rsid w:val="00192EB1"/>
    <w:rsid w:val="00195112"/>
    <w:rsid w:val="001953AD"/>
    <w:rsid w:val="001963AE"/>
    <w:rsid w:val="001967F3"/>
    <w:rsid w:val="00196A6C"/>
    <w:rsid w:val="00196EF5"/>
    <w:rsid w:val="00197A6B"/>
    <w:rsid w:val="00197E3F"/>
    <w:rsid w:val="001A0100"/>
    <w:rsid w:val="001A0465"/>
    <w:rsid w:val="001A05A4"/>
    <w:rsid w:val="001A404F"/>
    <w:rsid w:val="001A50FA"/>
    <w:rsid w:val="001A55B5"/>
    <w:rsid w:val="001A5BBA"/>
    <w:rsid w:val="001A5C61"/>
    <w:rsid w:val="001A7111"/>
    <w:rsid w:val="001A7BF2"/>
    <w:rsid w:val="001B003A"/>
    <w:rsid w:val="001B0141"/>
    <w:rsid w:val="001B13EB"/>
    <w:rsid w:val="001B21FA"/>
    <w:rsid w:val="001B2EC8"/>
    <w:rsid w:val="001B3B79"/>
    <w:rsid w:val="001B5390"/>
    <w:rsid w:val="001B59FE"/>
    <w:rsid w:val="001B6744"/>
    <w:rsid w:val="001B74C6"/>
    <w:rsid w:val="001B7811"/>
    <w:rsid w:val="001C04E0"/>
    <w:rsid w:val="001C05EC"/>
    <w:rsid w:val="001C1D14"/>
    <w:rsid w:val="001C1F3E"/>
    <w:rsid w:val="001C204A"/>
    <w:rsid w:val="001C3E0F"/>
    <w:rsid w:val="001C4F95"/>
    <w:rsid w:val="001C5AAC"/>
    <w:rsid w:val="001D1187"/>
    <w:rsid w:val="001D2505"/>
    <w:rsid w:val="001D296C"/>
    <w:rsid w:val="001D3FCA"/>
    <w:rsid w:val="001D6AB8"/>
    <w:rsid w:val="001D73FD"/>
    <w:rsid w:val="001D78AE"/>
    <w:rsid w:val="001E1591"/>
    <w:rsid w:val="001E16F2"/>
    <w:rsid w:val="001E1923"/>
    <w:rsid w:val="001E5739"/>
    <w:rsid w:val="001F0EFC"/>
    <w:rsid w:val="001F227B"/>
    <w:rsid w:val="001F3E18"/>
    <w:rsid w:val="001F4AB3"/>
    <w:rsid w:val="001F614F"/>
    <w:rsid w:val="001F7CC8"/>
    <w:rsid w:val="002004D9"/>
    <w:rsid w:val="00200CDD"/>
    <w:rsid w:val="00201547"/>
    <w:rsid w:val="0020210E"/>
    <w:rsid w:val="00202560"/>
    <w:rsid w:val="002025EA"/>
    <w:rsid w:val="002029FA"/>
    <w:rsid w:val="00202CF4"/>
    <w:rsid w:val="00202F16"/>
    <w:rsid w:val="002039FB"/>
    <w:rsid w:val="00204083"/>
    <w:rsid w:val="002042C4"/>
    <w:rsid w:val="002050ED"/>
    <w:rsid w:val="00205CAE"/>
    <w:rsid w:val="00205E8A"/>
    <w:rsid w:val="00205FCC"/>
    <w:rsid w:val="00206783"/>
    <w:rsid w:val="00207074"/>
    <w:rsid w:val="002070EA"/>
    <w:rsid w:val="002071C3"/>
    <w:rsid w:val="002077CF"/>
    <w:rsid w:val="002109DA"/>
    <w:rsid w:val="00211308"/>
    <w:rsid w:val="002153DC"/>
    <w:rsid w:val="00215E56"/>
    <w:rsid w:val="00216963"/>
    <w:rsid w:val="00216F28"/>
    <w:rsid w:val="002173A7"/>
    <w:rsid w:val="00217917"/>
    <w:rsid w:val="0022162C"/>
    <w:rsid w:val="002262A6"/>
    <w:rsid w:val="0022758E"/>
    <w:rsid w:val="00231386"/>
    <w:rsid w:val="00232506"/>
    <w:rsid w:val="00232613"/>
    <w:rsid w:val="00233440"/>
    <w:rsid w:val="00233D49"/>
    <w:rsid w:val="002366E7"/>
    <w:rsid w:val="0023681F"/>
    <w:rsid w:val="002370EC"/>
    <w:rsid w:val="002410CA"/>
    <w:rsid w:val="00241DC0"/>
    <w:rsid w:val="00241FF3"/>
    <w:rsid w:val="002430F7"/>
    <w:rsid w:val="002451DD"/>
    <w:rsid w:val="00245F73"/>
    <w:rsid w:val="00246579"/>
    <w:rsid w:val="002478E1"/>
    <w:rsid w:val="00250078"/>
    <w:rsid w:val="00250E3F"/>
    <w:rsid w:val="00251636"/>
    <w:rsid w:val="00251BF5"/>
    <w:rsid w:val="00254AF6"/>
    <w:rsid w:val="0025617C"/>
    <w:rsid w:val="002574C1"/>
    <w:rsid w:val="002575D6"/>
    <w:rsid w:val="00257C57"/>
    <w:rsid w:val="00261696"/>
    <w:rsid w:val="00261F83"/>
    <w:rsid w:val="00266806"/>
    <w:rsid w:val="002701E4"/>
    <w:rsid w:val="00272BE0"/>
    <w:rsid w:val="00274492"/>
    <w:rsid w:val="002807F5"/>
    <w:rsid w:val="002810CE"/>
    <w:rsid w:val="002814D1"/>
    <w:rsid w:val="002817C9"/>
    <w:rsid w:val="0028299B"/>
    <w:rsid w:val="00283422"/>
    <w:rsid w:val="0028446A"/>
    <w:rsid w:val="00285E8A"/>
    <w:rsid w:val="0028602B"/>
    <w:rsid w:val="00286FAE"/>
    <w:rsid w:val="00291CEF"/>
    <w:rsid w:val="0029222D"/>
    <w:rsid w:val="0029413B"/>
    <w:rsid w:val="002955DB"/>
    <w:rsid w:val="00295C07"/>
    <w:rsid w:val="002964EA"/>
    <w:rsid w:val="002A3414"/>
    <w:rsid w:val="002A3967"/>
    <w:rsid w:val="002A4F78"/>
    <w:rsid w:val="002A5329"/>
    <w:rsid w:val="002A5436"/>
    <w:rsid w:val="002A5ED0"/>
    <w:rsid w:val="002A67B8"/>
    <w:rsid w:val="002A7370"/>
    <w:rsid w:val="002B0B17"/>
    <w:rsid w:val="002B1967"/>
    <w:rsid w:val="002B2078"/>
    <w:rsid w:val="002B39F8"/>
    <w:rsid w:val="002B4AAE"/>
    <w:rsid w:val="002B6128"/>
    <w:rsid w:val="002B6766"/>
    <w:rsid w:val="002C2185"/>
    <w:rsid w:val="002C5378"/>
    <w:rsid w:val="002C6BEA"/>
    <w:rsid w:val="002C7177"/>
    <w:rsid w:val="002C7899"/>
    <w:rsid w:val="002D0032"/>
    <w:rsid w:val="002D00AB"/>
    <w:rsid w:val="002D03D4"/>
    <w:rsid w:val="002D0415"/>
    <w:rsid w:val="002D136C"/>
    <w:rsid w:val="002D2347"/>
    <w:rsid w:val="002D2B08"/>
    <w:rsid w:val="002D2D91"/>
    <w:rsid w:val="002D306E"/>
    <w:rsid w:val="002D6143"/>
    <w:rsid w:val="002D68B5"/>
    <w:rsid w:val="002D769B"/>
    <w:rsid w:val="002D7D70"/>
    <w:rsid w:val="002E27F5"/>
    <w:rsid w:val="002E3CAD"/>
    <w:rsid w:val="002E6C12"/>
    <w:rsid w:val="002E7E80"/>
    <w:rsid w:val="002F02C7"/>
    <w:rsid w:val="002F05FF"/>
    <w:rsid w:val="002F0BB5"/>
    <w:rsid w:val="002F1252"/>
    <w:rsid w:val="002F26CC"/>
    <w:rsid w:val="002F42D9"/>
    <w:rsid w:val="002F449E"/>
    <w:rsid w:val="002F4AF2"/>
    <w:rsid w:val="002F505A"/>
    <w:rsid w:val="002F681C"/>
    <w:rsid w:val="002F6B3C"/>
    <w:rsid w:val="002F6CB5"/>
    <w:rsid w:val="002F76F9"/>
    <w:rsid w:val="00300786"/>
    <w:rsid w:val="0030172D"/>
    <w:rsid w:val="00301C49"/>
    <w:rsid w:val="00301D40"/>
    <w:rsid w:val="00305396"/>
    <w:rsid w:val="00305F30"/>
    <w:rsid w:val="003106A0"/>
    <w:rsid w:val="00310D2D"/>
    <w:rsid w:val="00310F13"/>
    <w:rsid w:val="00311402"/>
    <w:rsid w:val="003128FF"/>
    <w:rsid w:val="003144B2"/>
    <w:rsid w:val="00316638"/>
    <w:rsid w:val="00320914"/>
    <w:rsid w:val="003211EA"/>
    <w:rsid w:val="003216B7"/>
    <w:rsid w:val="0032605A"/>
    <w:rsid w:val="00327E70"/>
    <w:rsid w:val="00330827"/>
    <w:rsid w:val="00332187"/>
    <w:rsid w:val="00332E78"/>
    <w:rsid w:val="00333909"/>
    <w:rsid w:val="00333E5D"/>
    <w:rsid w:val="00334CC4"/>
    <w:rsid w:val="0033586C"/>
    <w:rsid w:val="003371E6"/>
    <w:rsid w:val="0033779D"/>
    <w:rsid w:val="0034099A"/>
    <w:rsid w:val="0034227B"/>
    <w:rsid w:val="003426CC"/>
    <w:rsid w:val="00342A3B"/>
    <w:rsid w:val="00342C0E"/>
    <w:rsid w:val="003430A3"/>
    <w:rsid w:val="003436A9"/>
    <w:rsid w:val="0034383E"/>
    <w:rsid w:val="003441CF"/>
    <w:rsid w:val="00344498"/>
    <w:rsid w:val="00345315"/>
    <w:rsid w:val="00345738"/>
    <w:rsid w:val="00350D28"/>
    <w:rsid w:val="0035171E"/>
    <w:rsid w:val="00351A51"/>
    <w:rsid w:val="003524C6"/>
    <w:rsid w:val="00352CC9"/>
    <w:rsid w:val="00352F2F"/>
    <w:rsid w:val="00353350"/>
    <w:rsid w:val="003534FB"/>
    <w:rsid w:val="00354302"/>
    <w:rsid w:val="0035596A"/>
    <w:rsid w:val="0035665E"/>
    <w:rsid w:val="00356E53"/>
    <w:rsid w:val="00357A97"/>
    <w:rsid w:val="0036002F"/>
    <w:rsid w:val="00360B12"/>
    <w:rsid w:val="00361213"/>
    <w:rsid w:val="00361E19"/>
    <w:rsid w:val="003641DF"/>
    <w:rsid w:val="0036551E"/>
    <w:rsid w:val="003678E4"/>
    <w:rsid w:val="00367F4B"/>
    <w:rsid w:val="00372624"/>
    <w:rsid w:val="00373FD3"/>
    <w:rsid w:val="0037416D"/>
    <w:rsid w:val="00375CBB"/>
    <w:rsid w:val="0037667B"/>
    <w:rsid w:val="00377569"/>
    <w:rsid w:val="0037760E"/>
    <w:rsid w:val="003776A1"/>
    <w:rsid w:val="00377A05"/>
    <w:rsid w:val="00377A55"/>
    <w:rsid w:val="00377B30"/>
    <w:rsid w:val="00377D9B"/>
    <w:rsid w:val="00377F5D"/>
    <w:rsid w:val="00377FF6"/>
    <w:rsid w:val="00381591"/>
    <w:rsid w:val="00382C4E"/>
    <w:rsid w:val="00384FE9"/>
    <w:rsid w:val="00387715"/>
    <w:rsid w:val="003877C5"/>
    <w:rsid w:val="003903D5"/>
    <w:rsid w:val="00391DDE"/>
    <w:rsid w:val="00391FC0"/>
    <w:rsid w:val="003925E4"/>
    <w:rsid w:val="00392E14"/>
    <w:rsid w:val="00393E20"/>
    <w:rsid w:val="003941A0"/>
    <w:rsid w:val="00396110"/>
    <w:rsid w:val="00396160"/>
    <w:rsid w:val="00397038"/>
    <w:rsid w:val="003972CE"/>
    <w:rsid w:val="00397395"/>
    <w:rsid w:val="00397DEF"/>
    <w:rsid w:val="003A0077"/>
    <w:rsid w:val="003A1F64"/>
    <w:rsid w:val="003A4A8A"/>
    <w:rsid w:val="003A5E6B"/>
    <w:rsid w:val="003A6DA5"/>
    <w:rsid w:val="003A784D"/>
    <w:rsid w:val="003A7BB1"/>
    <w:rsid w:val="003B17F0"/>
    <w:rsid w:val="003B18A3"/>
    <w:rsid w:val="003B2774"/>
    <w:rsid w:val="003B32DB"/>
    <w:rsid w:val="003B3E98"/>
    <w:rsid w:val="003B462A"/>
    <w:rsid w:val="003B6F23"/>
    <w:rsid w:val="003B722B"/>
    <w:rsid w:val="003B78F5"/>
    <w:rsid w:val="003C0A52"/>
    <w:rsid w:val="003C175B"/>
    <w:rsid w:val="003C1BB4"/>
    <w:rsid w:val="003C1CC1"/>
    <w:rsid w:val="003C2A5D"/>
    <w:rsid w:val="003C2DF6"/>
    <w:rsid w:val="003C5385"/>
    <w:rsid w:val="003C63DA"/>
    <w:rsid w:val="003C64E9"/>
    <w:rsid w:val="003C6E06"/>
    <w:rsid w:val="003C7BC0"/>
    <w:rsid w:val="003D156F"/>
    <w:rsid w:val="003D22AB"/>
    <w:rsid w:val="003D2871"/>
    <w:rsid w:val="003D6E7D"/>
    <w:rsid w:val="003D72D9"/>
    <w:rsid w:val="003D77AF"/>
    <w:rsid w:val="003E141A"/>
    <w:rsid w:val="003E1929"/>
    <w:rsid w:val="003E3290"/>
    <w:rsid w:val="003E57D8"/>
    <w:rsid w:val="003E582B"/>
    <w:rsid w:val="003E5CBD"/>
    <w:rsid w:val="003E615F"/>
    <w:rsid w:val="003E68B6"/>
    <w:rsid w:val="003E71FD"/>
    <w:rsid w:val="003F052A"/>
    <w:rsid w:val="003F151F"/>
    <w:rsid w:val="003F1714"/>
    <w:rsid w:val="003F1DD3"/>
    <w:rsid w:val="003F2E06"/>
    <w:rsid w:val="003F2F88"/>
    <w:rsid w:val="003F4219"/>
    <w:rsid w:val="003F47FE"/>
    <w:rsid w:val="003F4C05"/>
    <w:rsid w:val="003F6588"/>
    <w:rsid w:val="003F6624"/>
    <w:rsid w:val="003F6A0E"/>
    <w:rsid w:val="003F74E7"/>
    <w:rsid w:val="003F7CB8"/>
    <w:rsid w:val="00403583"/>
    <w:rsid w:val="004038FE"/>
    <w:rsid w:val="00403B8A"/>
    <w:rsid w:val="004058ED"/>
    <w:rsid w:val="00406A4D"/>
    <w:rsid w:val="00410CD9"/>
    <w:rsid w:val="0041195A"/>
    <w:rsid w:val="00412F64"/>
    <w:rsid w:val="0041436B"/>
    <w:rsid w:val="00415DCB"/>
    <w:rsid w:val="004163AA"/>
    <w:rsid w:val="00416AC7"/>
    <w:rsid w:val="00420A56"/>
    <w:rsid w:val="00422441"/>
    <w:rsid w:val="00422642"/>
    <w:rsid w:val="00422E78"/>
    <w:rsid w:val="0042318D"/>
    <w:rsid w:val="004256A5"/>
    <w:rsid w:val="00425CCE"/>
    <w:rsid w:val="00425FBB"/>
    <w:rsid w:val="00426555"/>
    <w:rsid w:val="00427797"/>
    <w:rsid w:val="00430257"/>
    <w:rsid w:val="004302EC"/>
    <w:rsid w:val="00430AF6"/>
    <w:rsid w:val="00431164"/>
    <w:rsid w:val="00431D74"/>
    <w:rsid w:val="004321E9"/>
    <w:rsid w:val="0043257B"/>
    <w:rsid w:val="00434B80"/>
    <w:rsid w:val="00436670"/>
    <w:rsid w:val="00436BBB"/>
    <w:rsid w:val="00436DC9"/>
    <w:rsid w:val="00437AA7"/>
    <w:rsid w:val="0044072A"/>
    <w:rsid w:val="0044187B"/>
    <w:rsid w:val="00444C4E"/>
    <w:rsid w:val="00444D1F"/>
    <w:rsid w:val="00445A8F"/>
    <w:rsid w:val="00446154"/>
    <w:rsid w:val="00446726"/>
    <w:rsid w:val="0044718F"/>
    <w:rsid w:val="004500CB"/>
    <w:rsid w:val="00450B92"/>
    <w:rsid w:val="00454207"/>
    <w:rsid w:val="004546A6"/>
    <w:rsid w:val="00455449"/>
    <w:rsid w:val="00457822"/>
    <w:rsid w:val="00462403"/>
    <w:rsid w:val="004636A7"/>
    <w:rsid w:val="00463F7E"/>
    <w:rsid w:val="004645DA"/>
    <w:rsid w:val="00464A3C"/>
    <w:rsid w:val="004657BF"/>
    <w:rsid w:val="00467D21"/>
    <w:rsid w:val="004706B6"/>
    <w:rsid w:val="0047237C"/>
    <w:rsid w:val="0047342B"/>
    <w:rsid w:val="00473A2A"/>
    <w:rsid w:val="00473CB4"/>
    <w:rsid w:val="004742AB"/>
    <w:rsid w:val="004747B7"/>
    <w:rsid w:val="00474B6C"/>
    <w:rsid w:val="004759DF"/>
    <w:rsid w:val="004772F9"/>
    <w:rsid w:val="00480AFF"/>
    <w:rsid w:val="0048226E"/>
    <w:rsid w:val="00482A74"/>
    <w:rsid w:val="00484D9E"/>
    <w:rsid w:val="00485853"/>
    <w:rsid w:val="00486563"/>
    <w:rsid w:val="00487E9D"/>
    <w:rsid w:val="00490CF3"/>
    <w:rsid w:val="0049167C"/>
    <w:rsid w:val="00493907"/>
    <w:rsid w:val="00493CA5"/>
    <w:rsid w:val="00494996"/>
    <w:rsid w:val="004949B5"/>
    <w:rsid w:val="004955DC"/>
    <w:rsid w:val="0049600A"/>
    <w:rsid w:val="00497420"/>
    <w:rsid w:val="004A106A"/>
    <w:rsid w:val="004A2DBA"/>
    <w:rsid w:val="004A5869"/>
    <w:rsid w:val="004A5DA7"/>
    <w:rsid w:val="004A6A9A"/>
    <w:rsid w:val="004A771E"/>
    <w:rsid w:val="004B2AAE"/>
    <w:rsid w:val="004B366B"/>
    <w:rsid w:val="004B4134"/>
    <w:rsid w:val="004B47B3"/>
    <w:rsid w:val="004B4B76"/>
    <w:rsid w:val="004C0A4F"/>
    <w:rsid w:val="004C22BB"/>
    <w:rsid w:val="004C3AA7"/>
    <w:rsid w:val="004C44C5"/>
    <w:rsid w:val="004C4645"/>
    <w:rsid w:val="004C4E18"/>
    <w:rsid w:val="004C53A1"/>
    <w:rsid w:val="004D0A1A"/>
    <w:rsid w:val="004D1F10"/>
    <w:rsid w:val="004D2EB9"/>
    <w:rsid w:val="004D2F6D"/>
    <w:rsid w:val="004D67E9"/>
    <w:rsid w:val="004D685E"/>
    <w:rsid w:val="004D6A46"/>
    <w:rsid w:val="004D6B35"/>
    <w:rsid w:val="004D6BAE"/>
    <w:rsid w:val="004D768F"/>
    <w:rsid w:val="004D77A6"/>
    <w:rsid w:val="004D7F71"/>
    <w:rsid w:val="004E00FB"/>
    <w:rsid w:val="004E0E05"/>
    <w:rsid w:val="004E16B1"/>
    <w:rsid w:val="004E303C"/>
    <w:rsid w:val="004E3117"/>
    <w:rsid w:val="004E558A"/>
    <w:rsid w:val="004E6853"/>
    <w:rsid w:val="004F15EA"/>
    <w:rsid w:val="004F20A2"/>
    <w:rsid w:val="004F266D"/>
    <w:rsid w:val="004F63B8"/>
    <w:rsid w:val="004F7549"/>
    <w:rsid w:val="005005BB"/>
    <w:rsid w:val="00501576"/>
    <w:rsid w:val="0050368F"/>
    <w:rsid w:val="00503C98"/>
    <w:rsid w:val="0050418D"/>
    <w:rsid w:val="005042AF"/>
    <w:rsid w:val="0050556C"/>
    <w:rsid w:val="005058EB"/>
    <w:rsid w:val="00506AB2"/>
    <w:rsid w:val="00506B47"/>
    <w:rsid w:val="0050701C"/>
    <w:rsid w:val="005075CA"/>
    <w:rsid w:val="00510066"/>
    <w:rsid w:val="00510EB9"/>
    <w:rsid w:val="00511860"/>
    <w:rsid w:val="00511E04"/>
    <w:rsid w:val="00516C4A"/>
    <w:rsid w:val="0051738D"/>
    <w:rsid w:val="005201AE"/>
    <w:rsid w:val="005211A8"/>
    <w:rsid w:val="005233D4"/>
    <w:rsid w:val="00524238"/>
    <w:rsid w:val="0052495E"/>
    <w:rsid w:val="00524FF2"/>
    <w:rsid w:val="005256F8"/>
    <w:rsid w:val="00525FCA"/>
    <w:rsid w:val="00527CA4"/>
    <w:rsid w:val="00530AD4"/>
    <w:rsid w:val="0053544B"/>
    <w:rsid w:val="0053553F"/>
    <w:rsid w:val="0053562B"/>
    <w:rsid w:val="0053655C"/>
    <w:rsid w:val="005365DB"/>
    <w:rsid w:val="0054032C"/>
    <w:rsid w:val="005416D8"/>
    <w:rsid w:val="0054198F"/>
    <w:rsid w:val="0054246C"/>
    <w:rsid w:val="00543687"/>
    <w:rsid w:val="005439D1"/>
    <w:rsid w:val="00543F9D"/>
    <w:rsid w:val="005440B6"/>
    <w:rsid w:val="00544561"/>
    <w:rsid w:val="00546704"/>
    <w:rsid w:val="00546AEB"/>
    <w:rsid w:val="00550A2F"/>
    <w:rsid w:val="00550C7E"/>
    <w:rsid w:val="00550F8F"/>
    <w:rsid w:val="00551B53"/>
    <w:rsid w:val="00551FEC"/>
    <w:rsid w:val="00552797"/>
    <w:rsid w:val="00552AD7"/>
    <w:rsid w:val="00552E8F"/>
    <w:rsid w:val="00554119"/>
    <w:rsid w:val="00555130"/>
    <w:rsid w:val="0055706A"/>
    <w:rsid w:val="00557631"/>
    <w:rsid w:val="00560940"/>
    <w:rsid w:val="00560FCF"/>
    <w:rsid w:val="0056102A"/>
    <w:rsid w:val="00561622"/>
    <w:rsid w:val="00561A51"/>
    <w:rsid w:val="005645EC"/>
    <w:rsid w:val="00566CD4"/>
    <w:rsid w:val="0057095D"/>
    <w:rsid w:val="005716E2"/>
    <w:rsid w:val="00572103"/>
    <w:rsid w:val="005729BF"/>
    <w:rsid w:val="00572BE8"/>
    <w:rsid w:val="00573C1A"/>
    <w:rsid w:val="00574CC4"/>
    <w:rsid w:val="005757F4"/>
    <w:rsid w:val="00576BAF"/>
    <w:rsid w:val="00577255"/>
    <w:rsid w:val="0057757E"/>
    <w:rsid w:val="00577A1E"/>
    <w:rsid w:val="00577B23"/>
    <w:rsid w:val="00577CF7"/>
    <w:rsid w:val="0058005D"/>
    <w:rsid w:val="005802D4"/>
    <w:rsid w:val="0058117E"/>
    <w:rsid w:val="00581355"/>
    <w:rsid w:val="00581734"/>
    <w:rsid w:val="0058173A"/>
    <w:rsid w:val="00581D14"/>
    <w:rsid w:val="00582709"/>
    <w:rsid w:val="005836D7"/>
    <w:rsid w:val="00583FBA"/>
    <w:rsid w:val="005844BC"/>
    <w:rsid w:val="00584DDC"/>
    <w:rsid w:val="00585B24"/>
    <w:rsid w:val="00585EE6"/>
    <w:rsid w:val="00587CDB"/>
    <w:rsid w:val="005906D6"/>
    <w:rsid w:val="00592C87"/>
    <w:rsid w:val="005930A4"/>
    <w:rsid w:val="00593990"/>
    <w:rsid w:val="0059402D"/>
    <w:rsid w:val="00594D9B"/>
    <w:rsid w:val="0059567E"/>
    <w:rsid w:val="005957F7"/>
    <w:rsid w:val="00596993"/>
    <w:rsid w:val="005A0834"/>
    <w:rsid w:val="005A0BBA"/>
    <w:rsid w:val="005A18F9"/>
    <w:rsid w:val="005A22A6"/>
    <w:rsid w:val="005A26F9"/>
    <w:rsid w:val="005A2ED2"/>
    <w:rsid w:val="005A330B"/>
    <w:rsid w:val="005A46A6"/>
    <w:rsid w:val="005A4C45"/>
    <w:rsid w:val="005A5C3D"/>
    <w:rsid w:val="005A60A6"/>
    <w:rsid w:val="005A6BCE"/>
    <w:rsid w:val="005B0EE4"/>
    <w:rsid w:val="005B1265"/>
    <w:rsid w:val="005B13D8"/>
    <w:rsid w:val="005B2356"/>
    <w:rsid w:val="005B312D"/>
    <w:rsid w:val="005B3EF3"/>
    <w:rsid w:val="005B4658"/>
    <w:rsid w:val="005B4EDA"/>
    <w:rsid w:val="005B6A5B"/>
    <w:rsid w:val="005B71FA"/>
    <w:rsid w:val="005C0D1E"/>
    <w:rsid w:val="005C1E62"/>
    <w:rsid w:val="005C2314"/>
    <w:rsid w:val="005C2B95"/>
    <w:rsid w:val="005C3110"/>
    <w:rsid w:val="005C3E25"/>
    <w:rsid w:val="005C3F63"/>
    <w:rsid w:val="005C3F73"/>
    <w:rsid w:val="005C461C"/>
    <w:rsid w:val="005C507D"/>
    <w:rsid w:val="005C5962"/>
    <w:rsid w:val="005D04A9"/>
    <w:rsid w:val="005D0872"/>
    <w:rsid w:val="005D119B"/>
    <w:rsid w:val="005D1EDF"/>
    <w:rsid w:val="005D3BEE"/>
    <w:rsid w:val="005D67F7"/>
    <w:rsid w:val="005E01E3"/>
    <w:rsid w:val="005E0EAF"/>
    <w:rsid w:val="005E14C7"/>
    <w:rsid w:val="005E18CF"/>
    <w:rsid w:val="005E1980"/>
    <w:rsid w:val="005E37F9"/>
    <w:rsid w:val="005E3BFA"/>
    <w:rsid w:val="005E4E2D"/>
    <w:rsid w:val="005F08D6"/>
    <w:rsid w:val="005F0DCA"/>
    <w:rsid w:val="005F1D09"/>
    <w:rsid w:val="005F27C0"/>
    <w:rsid w:val="005F3803"/>
    <w:rsid w:val="005F4B68"/>
    <w:rsid w:val="005F5844"/>
    <w:rsid w:val="005F59F7"/>
    <w:rsid w:val="005F644B"/>
    <w:rsid w:val="005F6DE8"/>
    <w:rsid w:val="005F7BE4"/>
    <w:rsid w:val="00600CDD"/>
    <w:rsid w:val="0060197F"/>
    <w:rsid w:val="0060406D"/>
    <w:rsid w:val="006041F7"/>
    <w:rsid w:val="00604575"/>
    <w:rsid w:val="00604AA5"/>
    <w:rsid w:val="00606704"/>
    <w:rsid w:val="0060676B"/>
    <w:rsid w:val="006103DE"/>
    <w:rsid w:val="006104AE"/>
    <w:rsid w:val="006110CE"/>
    <w:rsid w:val="00612589"/>
    <w:rsid w:val="0061259F"/>
    <w:rsid w:val="00615D5D"/>
    <w:rsid w:val="00615DB0"/>
    <w:rsid w:val="00617123"/>
    <w:rsid w:val="00617180"/>
    <w:rsid w:val="00617263"/>
    <w:rsid w:val="00617734"/>
    <w:rsid w:val="006179A0"/>
    <w:rsid w:val="00617BD2"/>
    <w:rsid w:val="00620340"/>
    <w:rsid w:val="00620717"/>
    <w:rsid w:val="00620CCA"/>
    <w:rsid w:val="006228FB"/>
    <w:rsid w:val="00622901"/>
    <w:rsid w:val="00625660"/>
    <w:rsid w:val="00626CD8"/>
    <w:rsid w:val="0063045B"/>
    <w:rsid w:val="00631A2F"/>
    <w:rsid w:val="00631C1F"/>
    <w:rsid w:val="006329CF"/>
    <w:rsid w:val="00634378"/>
    <w:rsid w:val="00634546"/>
    <w:rsid w:val="00637A3E"/>
    <w:rsid w:val="006407CF"/>
    <w:rsid w:val="00643708"/>
    <w:rsid w:val="006437A7"/>
    <w:rsid w:val="00643859"/>
    <w:rsid w:val="006438E0"/>
    <w:rsid w:val="0064539B"/>
    <w:rsid w:val="00645E3A"/>
    <w:rsid w:val="00646008"/>
    <w:rsid w:val="00650C0E"/>
    <w:rsid w:val="006522B9"/>
    <w:rsid w:val="006546BB"/>
    <w:rsid w:val="006547EB"/>
    <w:rsid w:val="006551C7"/>
    <w:rsid w:val="006558EC"/>
    <w:rsid w:val="00655D18"/>
    <w:rsid w:val="00655FFE"/>
    <w:rsid w:val="00656BD3"/>
    <w:rsid w:val="00660A91"/>
    <w:rsid w:val="00662B07"/>
    <w:rsid w:val="00662E90"/>
    <w:rsid w:val="00663D8A"/>
    <w:rsid w:val="00665785"/>
    <w:rsid w:val="00665C4D"/>
    <w:rsid w:val="006667DF"/>
    <w:rsid w:val="0066764A"/>
    <w:rsid w:val="00670939"/>
    <w:rsid w:val="00671EF8"/>
    <w:rsid w:val="006728B8"/>
    <w:rsid w:val="00673DE5"/>
    <w:rsid w:val="006752D9"/>
    <w:rsid w:val="00676B3E"/>
    <w:rsid w:val="006774BC"/>
    <w:rsid w:val="00680B93"/>
    <w:rsid w:val="00681275"/>
    <w:rsid w:val="006816D7"/>
    <w:rsid w:val="00682548"/>
    <w:rsid w:val="00682AAB"/>
    <w:rsid w:val="006839F0"/>
    <w:rsid w:val="0068417A"/>
    <w:rsid w:val="0068518B"/>
    <w:rsid w:val="006852A3"/>
    <w:rsid w:val="00685348"/>
    <w:rsid w:val="0068752B"/>
    <w:rsid w:val="00687B58"/>
    <w:rsid w:val="00691785"/>
    <w:rsid w:val="00692BFC"/>
    <w:rsid w:val="00692F70"/>
    <w:rsid w:val="00694669"/>
    <w:rsid w:val="00694E0F"/>
    <w:rsid w:val="00696D39"/>
    <w:rsid w:val="00697871"/>
    <w:rsid w:val="006A1F6D"/>
    <w:rsid w:val="006A2CF9"/>
    <w:rsid w:val="006A6814"/>
    <w:rsid w:val="006A7374"/>
    <w:rsid w:val="006A7CFE"/>
    <w:rsid w:val="006B2D43"/>
    <w:rsid w:val="006B3501"/>
    <w:rsid w:val="006B3DD2"/>
    <w:rsid w:val="006B3E03"/>
    <w:rsid w:val="006B4370"/>
    <w:rsid w:val="006B4905"/>
    <w:rsid w:val="006B4CAA"/>
    <w:rsid w:val="006B596A"/>
    <w:rsid w:val="006C01C2"/>
    <w:rsid w:val="006C0B21"/>
    <w:rsid w:val="006C0CDC"/>
    <w:rsid w:val="006C1275"/>
    <w:rsid w:val="006C1F92"/>
    <w:rsid w:val="006C3D93"/>
    <w:rsid w:val="006C40CA"/>
    <w:rsid w:val="006C4ABA"/>
    <w:rsid w:val="006C5E1E"/>
    <w:rsid w:val="006C6308"/>
    <w:rsid w:val="006C6425"/>
    <w:rsid w:val="006C7AAC"/>
    <w:rsid w:val="006D1956"/>
    <w:rsid w:val="006D222A"/>
    <w:rsid w:val="006D30B6"/>
    <w:rsid w:val="006D40EE"/>
    <w:rsid w:val="006D425F"/>
    <w:rsid w:val="006D46C0"/>
    <w:rsid w:val="006D522E"/>
    <w:rsid w:val="006D5B97"/>
    <w:rsid w:val="006D6453"/>
    <w:rsid w:val="006D7AB2"/>
    <w:rsid w:val="006E0327"/>
    <w:rsid w:val="006E0693"/>
    <w:rsid w:val="006E2CE6"/>
    <w:rsid w:val="006E2DE5"/>
    <w:rsid w:val="006E4CE3"/>
    <w:rsid w:val="006E590F"/>
    <w:rsid w:val="006E5A80"/>
    <w:rsid w:val="006E69CB"/>
    <w:rsid w:val="006E6C8B"/>
    <w:rsid w:val="006E6D65"/>
    <w:rsid w:val="006E6F53"/>
    <w:rsid w:val="006E75FC"/>
    <w:rsid w:val="006F07B7"/>
    <w:rsid w:val="006F0C70"/>
    <w:rsid w:val="006F1D85"/>
    <w:rsid w:val="006F2148"/>
    <w:rsid w:val="006F4992"/>
    <w:rsid w:val="006F60CA"/>
    <w:rsid w:val="006F6D1B"/>
    <w:rsid w:val="006F73EB"/>
    <w:rsid w:val="006F7E5C"/>
    <w:rsid w:val="00700314"/>
    <w:rsid w:val="007003BC"/>
    <w:rsid w:val="00701824"/>
    <w:rsid w:val="00701F51"/>
    <w:rsid w:val="0070201A"/>
    <w:rsid w:val="00702EF1"/>
    <w:rsid w:val="007055A6"/>
    <w:rsid w:val="007059AA"/>
    <w:rsid w:val="00706807"/>
    <w:rsid w:val="007102BB"/>
    <w:rsid w:val="0071045A"/>
    <w:rsid w:val="0071046D"/>
    <w:rsid w:val="0071193C"/>
    <w:rsid w:val="00711954"/>
    <w:rsid w:val="00711BF8"/>
    <w:rsid w:val="0071237D"/>
    <w:rsid w:val="00712C27"/>
    <w:rsid w:val="00712EDF"/>
    <w:rsid w:val="0071367C"/>
    <w:rsid w:val="00713CEE"/>
    <w:rsid w:val="00716F78"/>
    <w:rsid w:val="007171C1"/>
    <w:rsid w:val="00720E93"/>
    <w:rsid w:val="007214CD"/>
    <w:rsid w:val="007217AB"/>
    <w:rsid w:val="00721C52"/>
    <w:rsid w:val="00721D9A"/>
    <w:rsid w:val="00722DAA"/>
    <w:rsid w:val="00723796"/>
    <w:rsid w:val="00723F57"/>
    <w:rsid w:val="007246B1"/>
    <w:rsid w:val="00724E4B"/>
    <w:rsid w:val="00727EAF"/>
    <w:rsid w:val="00731CC0"/>
    <w:rsid w:val="0073274D"/>
    <w:rsid w:val="007331BA"/>
    <w:rsid w:val="0073401C"/>
    <w:rsid w:val="007348E3"/>
    <w:rsid w:val="00734FEB"/>
    <w:rsid w:val="007350BF"/>
    <w:rsid w:val="007358F8"/>
    <w:rsid w:val="00736C43"/>
    <w:rsid w:val="00737713"/>
    <w:rsid w:val="0074104C"/>
    <w:rsid w:val="0074173D"/>
    <w:rsid w:val="00742697"/>
    <w:rsid w:val="00743464"/>
    <w:rsid w:val="00744D17"/>
    <w:rsid w:val="007459A6"/>
    <w:rsid w:val="00745B90"/>
    <w:rsid w:val="0074718B"/>
    <w:rsid w:val="00747985"/>
    <w:rsid w:val="0075086A"/>
    <w:rsid w:val="00751069"/>
    <w:rsid w:val="00751992"/>
    <w:rsid w:val="007534CB"/>
    <w:rsid w:val="007543AB"/>
    <w:rsid w:val="007547ED"/>
    <w:rsid w:val="00754F1B"/>
    <w:rsid w:val="00754F66"/>
    <w:rsid w:val="0075539F"/>
    <w:rsid w:val="00755FCF"/>
    <w:rsid w:val="007569EC"/>
    <w:rsid w:val="00760056"/>
    <w:rsid w:val="0076137B"/>
    <w:rsid w:val="007623D1"/>
    <w:rsid w:val="00762A62"/>
    <w:rsid w:val="00762C70"/>
    <w:rsid w:val="00762DAB"/>
    <w:rsid w:val="00763191"/>
    <w:rsid w:val="00763E45"/>
    <w:rsid w:val="0076408F"/>
    <w:rsid w:val="00764241"/>
    <w:rsid w:val="00765CAA"/>
    <w:rsid w:val="00766681"/>
    <w:rsid w:val="00766BF9"/>
    <w:rsid w:val="00766E23"/>
    <w:rsid w:val="00766F63"/>
    <w:rsid w:val="00767CF9"/>
    <w:rsid w:val="007716C5"/>
    <w:rsid w:val="00771CF1"/>
    <w:rsid w:val="00772E97"/>
    <w:rsid w:val="00774325"/>
    <w:rsid w:val="00775CC5"/>
    <w:rsid w:val="007762EA"/>
    <w:rsid w:val="00777241"/>
    <w:rsid w:val="0077729D"/>
    <w:rsid w:val="00777FF9"/>
    <w:rsid w:val="007810EF"/>
    <w:rsid w:val="00781DD4"/>
    <w:rsid w:val="0078430D"/>
    <w:rsid w:val="00787D4D"/>
    <w:rsid w:val="00787E2B"/>
    <w:rsid w:val="00787F35"/>
    <w:rsid w:val="00790C94"/>
    <w:rsid w:val="00791266"/>
    <w:rsid w:val="00791C43"/>
    <w:rsid w:val="00791DDC"/>
    <w:rsid w:val="007920CD"/>
    <w:rsid w:val="00792E01"/>
    <w:rsid w:val="00792E27"/>
    <w:rsid w:val="0079496E"/>
    <w:rsid w:val="007952CD"/>
    <w:rsid w:val="00797D09"/>
    <w:rsid w:val="00797F7B"/>
    <w:rsid w:val="007A07E3"/>
    <w:rsid w:val="007A12E8"/>
    <w:rsid w:val="007A144A"/>
    <w:rsid w:val="007A315E"/>
    <w:rsid w:val="007A3344"/>
    <w:rsid w:val="007A4180"/>
    <w:rsid w:val="007A52F1"/>
    <w:rsid w:val="007A5D73"/>
    <w:rsid w:val="007A5E78"/>
    <w:rsid w:val="007A637D"/>
    <w:rsid w:val="007B0690"/>
    <w:rsid w:val="007B154D"/>
    <w:rsid w:val="007B16F9"/>
    <w:rsid w:val="007B31BA"/>
    <w:rsid w:val="007B3489"/>
    <w:rsid w:val="007B37BA"/>
    <w:rsid w:val="007B4945"/>
    <w:rsid w:val="007B5DF8"/>
    <w:rsid w:val="007B7777"/>
    <w:rsid w:val="007B7BBB"/>
    <w:rsid w:val="007C0EAD"/>
    <w:rsid w:val="007C226C"/>
    <w:rsid w:val="007C27E3"/>
    <w:rsid w:val="007C3098"/>
    <w:rsid w:val="007C3829"/>
    <w:rsid w:val="007C3B58"/>
    <w:rsid w:val="007C3E0C"/>
    <w:rsid w:val="007C40BE"/>
    <w:rsid w:val="007C44E6"/>
    <w:rsid w:val="007C48BC"/>
    <w:rsid w:val="007C65F7"/>
    <w:rsid w:val="007C744D"/>
    <w:rsid w:val="007D0761"/>
    <w:rsid w:val="007D0AC7"/>
    <w:rsid w:val="007D0E1C"/>
    <w:rsid w:val="007D0F0B"/>
    <w:rsid w:val="007D1DE0"/>
    <w:rsid w:val="007D24E2"/>
    <w:rsid w:val="007D26D0"/>
    <w:rsid w:val="007D299E"/>
    <w:rsid w:val="007D3947"/>
    <w:rsid w:val="007D425A"/>
    <w:rsid w:val="007D49DC"/>
    <w:rsid w:val="007D4D3B"/>
    <w:rsid w:val="007D535B"/>
    <w:rsid w:val="007D5E61"/>
    <w:rsid w:val="007D6A83"/>
    <w:rsid w:val="007E0B39"/>
    <w:rsid w:val="007E326F"/>
    <w:rsid w:val="007E3AE4"/>
    <w:rsid w:val="007E3D52"/>
    <w:rsid w:val="007E4660"/>
    <w:rsid w:val="007E751A"/>
    <w:rsid w:val="007F0261"/>
    <w:rsid w:val="007F10F3"/>
    <w:rsid w:val="007F1994"/>
    <w:rsid w:val="007F1E7B"/>
    <w:rsid w:val="007F2E9D"/>
    <w:rsid w:val="007F3AE5"/>
    <w:rsid w:val="007F4186"/>
    <w:rsid w:val="007F458F"/>
    <w:rsid w:val="007F4660"/>
    <w:rsid w:val="007F7CCD"/>
    <w:rsid w:val="0080068D"/>
    <w:rsid w:val="00805EE3"/>
    <w:rsid w:val="008100C8"/>
    <w:rsid w:val="0081306C"/>
    <w:rsid w:val="008140BA"/>
    <w:rsid w:val="00815937"/>
    <w:rsid w:val="00816683"/>
    <w:rsid w:val="00816D9B"/>
    <w:rsid w:val="00816EAC"/>
    <w:rsid w:val="00820945"/>
    <w:rsid w:val="00820EBA"/>
    <w:rsid w:val="00821844"/>
    <w:rsid w:val="00822CCF"/>
    <w:rsid w:val="00824FCD"/>
    <w:rsid w:val="0082501B"/>
    <w:rsid w:val="00826B4A"/>
    <w:rsid w:val="00827784"/>
    <w:rsid w:val="00827F70"/>
    <w:rsid w:val="0083022A"/>
    <w:rsid w:val="00832C3E"/>
    <w:rsid w:val="008344FC"/>
    <w:rsid w:val="00834A50"/>
    <w:rsid w:val="00835665"/>
    <w:rsid w:val="00835877"/>
    <w:rsid w:val="008408E0"/>
    <w:rsid w:val="008409B8"/>
    <w:rsid w:val="00842591"/>
    <w:rsid w:val="00842852"/>
    <w:rsid w:val="00842C27"/>
    <w:rsid w:val="00843B97"/>
    <w:rsid w:val="00844AF6"/>
    <w:rsid w:val="008454C6"/>
    <w:rsid w:val="00845756"/>
    <w:rsid w:val="0084699F"/>
    <w:rsid w:val="00846A3F"/>
    <w:rsid w:val="008525E7"/>
    <w:rsid w:val="00854246"/>
    <w:rsid w:val="00854549"/>
    <w:rsid w:val="00855B56"/>
    <w:rsid w:val="00856172"/>
    <w:rsid w:val="008576DD"/>
    <w:rsid w:val="00860079"/>
    <w:rsid w:val="00861262"/>
    <w:rsid w:val="008618D7"/>
    <w:rsid w:val="00862077"/>
    <w:rsid w:val="00862529"/>
    <w:rsid w:val="00862C58"/>
    <w:rsid w:val="00863180"/>
    <w:rsid w:val="008645E7"/>
    <w:rsid w:val="00864610"/>
    <w:rsid w:val="00864CCF"/>
    <w:rsid w:val="00864F59"/>
    <w:rsid w:val="008652E0"/>
    <w:rsid w:val="0086538E"/>
    <w:rsid w:val="008657AA"/>
    <w:rsid w:val="00865834"/>
    <w:rsid w:val="00866098"/>
    <w:rsid w:val="00866312"/>
    <w:rsid w:val="00867F31"/>
    <w:rsid w:val="00871022"/>
    <w:rsid w:val="00872493"/>
    <w:rsid w:val="0087293A"/>
    <w:rsid w:val="00872959"/>
    <w:rsid w:val="00873B88"/>
    <w:rsid w:val="00875731"/>
    <w:rsid w:val="0087620F"/>
    <w:rsid w:val="008769EF"/>
    <w:rsid w:val="00877983"/>
    <w:rsid w:val="00883504"/>
    <w:rsid w:val="008838EC"/>
    <w:rsid w:val="008843B8"/>
    <w:rsid w:val="008851BA"/>
    <w:rsid w:val="00886882"/>
    <w:rsid w:val="0088769D"/>
    <w:rsid w:val="008906C3"/>
    <w:rsid w:val="00890D22"/>
    <w:rsid w:val="008917EA"/>
    <w:rsid w:val="00891944"/>
    <w:rsid w:val="00891F9F"/>
    <w:rsid w:val="00893707"/>
    <w:rsid w:val="0089469F"/>
    <w:rsid w:val="00894CD9"/>
    <w:rsid w:val="00894D28"/>
    <w:rsid w:val="00894FB2"/>
    <w:rsid w:val="0089560D"/>
    <w:rsid w:val="00895BB8"/>
    <w:rsid w:val="00895FF4"/>
    <w:rsid w:val="00896270"/>
    <w:rsid w:val="00896A9B"/>
    <w:rsid w:val="00897517"/>
    <w:rsid w:val="00897A34"/>
    <w:rsid w:val="00897D19"/>
    <w:rsid w:val="00897F29"/>
    <w:rsid w:val="008A158F"/>
    <w:rsid w:val="008A2AD8"/>
    <w:rsid w:val="008A3E28"/>
    <w:rsid w:val="008A4670"/>
    <w:rsid w:val="008A470D"/>
    <w:rsid w:val="008A4870"/>
    <w:rsid w:val="008A4F00"/>
    <w:rsid w:val="008A6BC4"/>
    <w:rsid w:val="008A7729"/>
    <w:rsid w:val="008B02AB"/>
    <w:rsid w:val="008B13E4"/>
    <w:rsid w:val="008B1D05"/>
    <w:rsid w:val="008B23B4"/>
    <w:rsid w:val="008B3614"/>
    <w:rsid w:val="008B45CC"/>
    <w:rsid w:val="008B5343"/>
    <w:rsid w:val="008B62F3"/>
    <w:rsid w:val="008B7115"/>
    <w:rsid w:val="008B7454"/>
    <w:rsid w:val="008C0664"/>
    <w:rsid w:val="008C07F4"/>
    <w:rsid w:val="008C0FEC"/>
    <w:rsid w:val="008C17A6"/>
    <w:rsid w:val="008C2B4F"/>
    <w:rsid w:val="008C2F43"/>
    <w:rsid w:val="008C3808"/>
    <w:rsid w:val="008C4511"/>
    <w:rsid w:val="008C5494"/>
    <w:rsid w:val="008C5821"/>
    <w:rsid w:val="008C6CA3"/>
    <w:rsid w:val="008C71B8"/>
    <w:rsid w:val="008D0911"/>
    <w:rsid w:val="008D1045"/>
    <w:rsid w:val="008D1312"/>
    <w:rsid w:val="008D26B3"/>
    <w:rsid w:val="008D40F8"/>
    <w:rsid w:val="008D4676"/>
    <w:rsid w:val="008D6407"/>
    <w:rsid w:val="008D690A"/>
    <w:rsid w:val="008D6A8A"/>
    <w:rsid w:val="008D6B71"/>
    <w:rsid w:val="008D7355"/>
    <w:rsid w:val="008E0B2D"/>
    <w:rsid w:val="008E2012"/>
    <w:rsid w:val="008E22EE"/>
    <w:rsid w:val="008E26F3"/>
    <w:rsid w:val="008E6354"/>
    <w:rsid w:val="008F2716"/>
    <w:rsid w:val="008F3703"/>
    <w:rsid w:val="008F3AB5"/>
    <w:rsid w:val="008F4E9B"/>
    <w:rsid w:val="008F52DE"/>
    <w:rsid w:val="008F6520"/>
    <w:rsid w:val="008F6B34"/>
    <w:rsid w:val="008F7622"/>
    <w:rsid w:val="008F7650"/>
    <w:rsid w:val="008F7889"/>
    <w:rsid w:val="009004D8"/>
    <w:rsid w:val="00903159"/>
    <w:rsid w:val="009031BD"/>
    <w:rsid w:val="00904BB9"/>
    <w:rsid w:val="00906105"/>
    <w:rsid w:val="009067D5"/>
    <w:rsid w:val="009101E8"/>
    <w:rsid w:val="00911059"/>
    <w:rsid w:val="00911160"/>
    <w:rsid w:val="00911505"/>
    <w:rsid w:val="00911844"/>
    <w:rsid w:val="00912023"/>
    <w:rsid w:val="0091206C"/>
    <w:rsid w:val="009125B4"/>
    <w:rsid w:val="00912E4F"/>
    <w:rsid w:val="0091368B"/>
    <w:rsid w:val="00914BC2"/>
    <w:rsid w:val="00915004"/>
    <w:rsid w:val="0091562B"/>
    <w:rsid w:val="00916D41"/>
    <w:rsid w:val="00917031"/>
    <w:rsid w:val="009172D8"/>
    <w:rsid w:val="00920692"/>
    <w:rsid w:val="00920CFF"/>
    <w:rsid w:val="00921207"/>
    <w:rsid w:val="00921583"/>
    <w:rsid w:val="00922185"/>
    <w:rsid w:val="0092302B"/>
    <w:rsid w:val="00923A07"/>
    <w:rsid w:val="00923CA7"/>
    <w:rsid w:val="0092428A"/>
    <w:rsid w:val="00924DF8"/>
    <w:rsid w:val="00924F23"/>
    <w:rsid w:val="0092682C"/>
    <w:rsid w:val="0092720A"/>
    <w:rsid w:val="00930580"/>
    <w:rsid w:val="00931CD9"/>
    <w:rsid w:val="00932BB5"/>
    <w:rsid w:val="009347AD"/>
    <w:rsid w:val="009352CB"/>
    <w:rsid w:val="00936BBD"/>
    <w:rsid w:val="00936EAE"/>
    <w:rsid w:val="00937A09"/>
    <w:rsid w:val="0094058D"/>
    <w:rsid w:val="00940966"/>
    <w:rsid w:val="00941F84"/>
    <w:rsid w:val="009425A1"/>
    <w:rsid w:val="00945465"/>
    <w:rsid w:val="00946F2D"/>
    <w:rsid w:val="009502BD"/>
    <w:rsid w:val="009519E8"/>
    <w:rsid w:val="00951CE7"/>
    <w:rsid w:val="00951EB1"/>
    <w:rsid w:val="00953533"/>
    <w:rsid w:val="00953557"/>
    <w:rsid w:val="00953C9D"/>
    <w:rsid w:val="00954080"/>
    <w:rsid w:val="00954B11"/>
    <w:rsid w:val="00954B31"/>
    <w:rsid w:val="00954E9B"/>
    <w:rsid w:val="00954F0B"/>
    <w:rsid w:val="00955C65"/>
    <w:rsid w:val="00956258"/>
    <w:rsid w:val="009567AB"/>
    <w:rsid w:val="00957222"/>
    <w:rsid w:val="00960AD9"/>
    <w:rsid w:val="00960BB6"/>
    <w:rsid w:val="00961B89"/>
    <w:rsid w:val="00963918"/>
    <w:rsid w:val="00963D8A"/>
    <w:rsid w:val="0096490E"/>
    <w:rsid w:val="00967B8E"/>
    <w:rsid w:val="00970E91"/>
    <w:rsid w:val="0097133B"/>
    <w:rsid w:val="0097146C"/>
    <w:rsid w:val="00971860"/>
    <w:rsid w:val="009753B9"/>
    <w:rsid w:val="0097641D"/>
    <w:rsid w:val="009769E1"/>
    <w:rsid w:val="00981FF0"/>
    <w:rsid w:val="0098204C"/>
    <w:rsid w:val="00983F28"/>
    <w:rsid w:val="009853BB"/>
    <w:rsid w:val="00985631"/>
    <w:rsid w:val="00985DB4"/>
    <w:rsid w:val="00985F44"/>
    <w:rsid w:val="00986489"/>
    <w:rsid w:val="00987228"/>
    <w:rsid w:val="00987EFF"/>
    <w:rsid w:val="0099116F"/>
    <w:rsid w:val="00991293"/>
    <w:rsid w:val="0099261D"/>
    <w:rsid w:val="00993AC3"/>
    <w:rsid w:val="00995D80"/>
    <w:rsid w:val="009965E5"/>
    <w:rsid w:val="009973AD"/>
    <w:rsid w:val="009A099E"/>
    <w:rsid w:val="009A0AF1"/>
    <w:rsid w:val="009A23FC"/>
    <w:rsid w:val="009A2B85"/>
    <w:rsid w:val="009A377F"/>
    <w:rsid w:val="009A4B20"/>
    <w:rsid w:val="009A52F0"/>
    <w:rsid w:val="009A601A"/>
    <w:rsid w:val="009B0B25"/>
    <w:rsid w:val="009B1A3C"/>
    <w:rsid w:val="009B1C3F"/>
    <w:rsid w:val="009B2816"/>
    <w:rsid w:val="009B2C81"/>
    <w:rsid w:val="009B2F01"/>
    <w:rsid w:val="009B4FF2"/>
    <w:rsid w:val="009B526C"/>
    <w:rsid w:val="009B65D7"/>
    <w:rsid w:val="009B6CDA"/>
    <w:rsid w:val="009B75DF"/>
    <w:rsid w:val="009B7901"/>
    <w:rsid w:val="009C02E5"/>
    <w:rsid w:val="009C0D5B"/>
    <w:rsid w:val="009C155B"/>
    <w:rsid w:val="009C25A0"/>
    <w:rsid w:val="009C2D5F"/>
    <w:rsid w:val="009C2E46"/>
    <w:rsid w:val="009C41AC"/>
    <w:rsid w:val="009C5CE0"/>
    <w:rsid w:val="009C6C83"/>
    <w:rsid w:val="009C6E29"/>
    <w:rsid w:val="009C7B55"/>
    <w:rsid w:val="009D06E9"/>
    <w:rsid w:val="009D25D3"/>
    <w:rsid w:val="009D3724"/>
    <w:rsid w:val="009D3CEB"/>
    <w:rsid w:val="009D3E1A"/>
    <w:rsid w:val="009D4697"/>
    <w:rsid w:val="009D474D"/>
    <w:rsid w:val="009E0FED"/>
    <w:rsid w:val="009E1A9B"/>
    <w:rsid w:val="009E1F9E"/>
    <w:rsid w:val="009E321B"/>
    <w:rsid w:val="009E334F"/>
    <w:rsid w:val="009E36C1"/>
    <w:rsid w:val="009E63D5"/>
    <w:rsid w:val="009E792B"/>
    <w:rsid w:val="009F03C8"/>
    <w:rsid w:val="009F09C5"/>
    <w:rsid w:val="009F15A9"/>
    <w:rsid w:val="009F33D4"/>
    <w:rsid w:val="009F4F22"/>
    <w:rsid w:val="009F61E4"/>
    <w:rsid w:val="009F769A"/>
    <w:rsid w:val="00A00116"/>
    <w:rsid w:val="00A004B6"/>
    <w:rsid w:val="00A0152A"/>
    <w:rsid w:val="00A0186F"/>
    <w:rsid w:val="00A029F0"/>
    <w:rsid w:val="00A02A60"/>
    <w:rsid w:val="00A03854"/>
    <w:rsid w:val="00A04335"/>
    <w:rsid w:val="00A047D1"/>
    <w:rsid w:val="00A056E3"/>
    <w:rsid w:val="00A05DD9"/>
    <w:rsid w:val="00A107A3"/>
    <w:rsid w:val="00A11B64"/>
    <w:rsid w:val="00A11BCB"/>
    <w:rsid w:val="00A12310"/>
    <w:rsid w:val="00A13996"/>
    <w:rsid w:val="00A14270"/>
    <w:rsid w:val="00A15D4A"/>
    <w:rsid w:val="00A168E3"/>
    <w:rsid w:val="00A16EFB"/>
    <w:rsid w:val="00A173B5"/>
    <w:rsid w:val="00A205EE"/>
    <w:rsid w:val="00A20C1F"/>
    <w:rsid w:val="00A21A7D"/>
    <w:rsid w:val="00A23C15"/>
    <w:rsid w:val="00A258C6"/>
    <w:rsid w:val="00A26CB4"/>
    <w:rsid w:val="00A2762B"/>
    <w:rsid w:val="00A30994"/>
    <w:rsid w:val="00A315DB"/>
    <w:rsid w:val="00A31791"/>
    <w:rsid w:val="00A3188C"/>
    <w:rsid w:val="00A31A31"/>
    <w:rsid w:val="00A33181"/>
    <w:rsid w:val="00A3342F"/>
    <w:rsid w:val="00A3417C"/>
    <w:rsid w:val="00A36136"/>
    <w:rsid w:val="00A363B7"/>
    <w:rsid w:val="00A36515"/>
    <w:rsid w:val="00A37730"/>
    <w:rsid w:val="00A37851"/>
    <w:rsid w:val="00A40A54"/>
    <w:rsid w:val="00A43966"/>
    <w:rsid w:val="00A44104"/>
    <w:rsid w:val="00A442CB"/>
    <w:rsid w:val="00A448E6"/>
    <w:rsid w:val="00A46317"/>
    <w:rsid w:val="00A471D0"/>
    <w:rsid w:val="00A477B5"/>
    <w:rsid w:val="00A50F3A"/>
    <w:rsid w:val="00A50FEA"/>
    <w:rsid w:val="00A5166F"/>
    <w:rsid w:val="00A51E9D"/>
    <w:rsid w:val="00A52D29"/>
    <w:rsid w:val="00A5305B"/>
    <w:rsid w:val="00A53AE6"/>
    <w:rsid w:val="00A54753"/>
    <w:rsid w:val="00A56157"/>
    <w:rsid w:val="00A57D08"/>
    <w:rsid w:val="00A60754"/>
    <w:rsid w:val="00A6090C"/>
    <w:rsid w:val="00A615A9"/>
    <w:rsid w:val="00A62A93"/>
    <w:rsid w:val="00A63DEF"/>
    <w:rsid w:val="00A63E36"/>
    <w:rsid w:val="00A656D0"/>
    <w:rsid w:val="00A66D0E"/>
    <w:rsid w:val="00A7090F"/>
    <w:rsid w:val="00A70BAF"/>
    <w:rsid w:val="00A71F28"/>
    <w:rsid w:val="00A72B6D"/>
    <w:rsid w:val="00A736B2"/>
    <w:rsid w:val="00A74CC9"/>
    <w:rsid w:val="00A759CB"/>
    <w:rsid w:val="00A76398"/>
    <w:rsid w:val="00A76EDD"/>
    <w:rsid w:val="00A80418"/>
    <w:rsid w:val="00A838A0"/>
    <w:rsid w:val="00A838D4"/>
    <w:rsid w:val="00A8697A"/>
    <w:rsid w:val="00A86BC5"/>
    <w:rsid w:val="00A946ED"/>
    <w:rsid w:val="00A95F54"/>
    <w:rsid w:val="00A967AB"/>
    <w:rsid w:val="00A968A8"/>
    <w:rsid w:val="00A96C74"/>
    <w:rsid w:val="00A97B60"/>
    <w:rsid w:val="00AA0F95"/>
    <w:rsid w:val="00AA10A3"/>
    <w:rsid w:val="00AA19F4"/>
    <w:rsid w:val="00AA1ED8"/>
    <w:rsid w:val="00AA22D4"/>
    <w:rsid w:val="00AA2D67"/>
    <w:rsid w:val="00AA416A"/>
    <w:rsid w:val="00AA44A4"/>
    <w:rsid w:val="00AA5FC8"/>
    <w:rsid w:val="00AA6B38"/>
    <w:rsid w:val="00AA7B1F"/>
    <w:rsid w:val="00AA7BEC"/>
    <w:rsid w:val="00AB0DD4"/>
    <w:rsid w:val="00AB143C"/>
    <w:rsid w:val="00AB2524"/>
    <w:rsid w:val="00AB39E7"/>
    <w:rsid w:val="00AB4091"/>
    <w:rsid w:val="00AB5080"/>
    <w:rsid w:val="00AB62CF"/>
    <w:rsid w:val="00AB6738"/>
    <w:rsid w:val="00AB68A1"/>
    <w:rsid w:val="00AB74F6"/>
    <w:rsid w:val="00AB7998"/>
    <w:rsid w:val="00AC11EF"/>
    <w:rsid w:val="00AC1C6C"/>
    <w:rsid w:val="00AC20AA"/>
    <w:rsid w:val="00AC3DFE"/>
    <w:rsid w:val="00AC43B2"/>
    <w:rsid w:val="00AC5D21"/>
    <w:rsid w:val="00AC7F34"/>
    <w:rsid w:val="00AD001A"/>
    <w:rsid w:val="00AD0C14"/>
    <w:rsid w:val="00AD1083"/>
    <w:rsid w:val="00AD29C5"/>
    <w:rsid w:val="00AD2C51"/>
    <w:rsid w:val="00AD5593"/>
    <w:rsid w:val="00AD5865"/>
    <w:rsid w:val="00AD7DF6"/>
    <w:rsid w:val="00AE0295"/>
    <w:rsid w:val="00AE0471"/>
    <w:rsid w:val="00AE0B59"/>
    <w:rsid w:val="00AE0E54"/>
    <w:rsid w:val="00AE1C4E"/>
    <w:rsid w:val="00AE2907"/>
    <w:rsid w:val="00AE6AA2"/>
    <w:rsid w:val="00AF098E"/>
    <w:rsid w:val="00AF1641"/>
    <w:rsid w:val="00AF24F0"/>
    <w:rsid w:val="00AF3D9A"/>
    <w:rsid w:val="00AF4AED"/>
    <w:rsid w:val="00AF56E9"/>
    <w:rsid w:val="00AF671A"/>
    <w:rsid w:val="00AF7023"/>
    <w:rsid w:val="00B01B9C"/>
    <w:rsid w:val="00B0227F"/>
    <w:rsid w:val="00B03164"/>
    <w:rsid w:val="00B032FB"/>
    <w:rsid w:val="00B0363C"/>
    <w:rsid w:val="00B036AB"/>
    <w:rsid w:val="00B03F2C"/>
    <w:rsid w:val="00B050B0"/>
    <w:rsid w:val="00B056BD"/>
    <w:rsid w:val="00B05FDB"/>
    <w:rsid w:val="00B06438"/>
    <w:rsid w:val="00B069A4"/>
    <w:rsid w:val="00B11156"/>
    <w:rsid w:val="00B11360"/>
    <w:rsid w:val="00B13B52"/>
    <w:rsid w:val="00B13EF0"/>
    <w:rsid w:val="00B146F9"/>
    <w:rsid w:val="00B15804"/>
    <w:rsid w:val="00B17C1F"/>
    <w:rsid w:val="00B17C3A"/>
    <w:rsid w:val="00B20E34"/>
    <w:rsid w:val="00B2252A"/>
    <w:rsid w:val="00B22D6D"/>
    <w:rsid w:val="00B231C4"/>
    <w:rsid w:val="00B23B82"/>
    <w:rsid w:val="00B23BD2"/>
    <w:rsid w:val="00B2422E"/>
    <w:rsid w:val="00B24509"/>
    <w:rsid w:val="00B24A49"/>
    <w:rsid w:val="00B27B97"/>
    <w:rsid w:val="00B30212"/>
    <w:rsid w:val="00B325C2"/>
    <w:rsid w:val="00B32827"/>
    <w:rsid w:val="00B33CE3"/>
    <w:rsid w:val="00B3676F"/>
    <w:rsid w:val="00B40B21"/>
    <w:rsid w:val="00B413A2"/>
    <w:rsid w:val="00B426BD"/>
    <w:rsid w:val="00B42864"/>
    <w:rsid w:val="00B42A9D"/>
    <w:rsid w:val="00B4435E"/>
    <w:rsid w:val="00B44C11"/>
    <w:rsid w:val="00B44F8F"/>
    <w:rsid w:val="00B524ED"/>
    <w:rsid w:val="00B54757"/>
    <w:rsid w:val="00B56167"/>
    <w:rsid w:val="00B566FA"/>
    <w:rsid w:val="00B568F8"/>
    <w:rsid w:val="00B57F07"/>
    <w:rsid w:val="00B61FD2"/>
    <w:rsid w:val="00B62B6D"/>
    <w:rsid w:val="00B6401B"/>
    <w:rsid w:val="00B64517"/>
    <w:rsid w:val="00B649BD"/>
    <w:rsid w:val="00B64CCF"/>
    <w:rsid w:val="00B653B1"/>
    <w:rsid w:val="00B656C4"/>
    <w:rsid w:val="00B65812"/>
    <w:rsid w:val="00B65AEF"/>
    <w:rsid w:val="00B65D2F"/>
    <w:rsid w:val="00B668BB"/>
    <w:rsid w:val="00B66C7F"/>
    <w:rsid w:val="00B67171"/>
    <w:rsid w:val="00B712C4"/>
    <w:rsid w:val="00B7234C"/>
    <w:rsid w:val="00B7509B"/>
    <w:rsid w:val="00B76272"/>
    <w:rsid w:val="00B80039"/>
    <w:rsid w:val="00B80DC7"/>
    <w:rsid w:val="00B81606"/>
    <w:rsid w:val="00B84544"/>
    <w:rsid w:val="00B87D13"/>
    <w:rsid w:val="00B91A42"/>
    <w:rsid w:val="00B91E60"/>
    <w:rsid w:val="00B933FC"/>
    <w:rsid w:val="00B93603"/>
    <w:rsid w:val="00B93CEF"/>
    <w:rsid w:val="00B9522C"/>
    <w:rsid w:val="00B955E4"/>
    <w:rsid w:val="00B96366"/>
    <w:rsid w:val="00B9646B"/>
    <w:rsid w:val="00BA0539"/>
    <w:rsid w:val="00BA1193"/>
    <w:rsid w:val="00BA145A"/>
    <w:rsid w:val="00BA1CD8"/>
    <w:rsid w:val="00BA4BDE"/>
    <w:rsid w:val="00BA53B0"/>
    <w:rsid w:val="00BA5A49"/>
    <w:rsid w:val="00BA63E4"/>
    <w:rsid w:val="00BA68B4"/>
    <w:rsid w:val="00BA7BC8"/>
    <w:rsid w:val="00BB173F"/>
    <w:rsid w:val="00BB30CF"/>
    <w:rsid w:val="00BB41AF"/>
    <w:rsid w:val="00BB52BD"/>
    <w:rsid w:val="00BB569F"/>
    <w:rsid w:val="00BB63E2"/>
    <w:rsid w:val="00BB6406"/>
    <w:rsid w:val="00BB7585"/>
    <w:rsid w:val="00BB75A6"/>
    <w:rsid w:val="00BC109E"/>
    <w:rsid w:val="00BC1D7C"/>
    <w:rsid w:val="00BC1F9D"/>
    <w:rsid w:val="00BC2D92"/>
    <w:rsid w:val="00BC2D9A"/>
    <w:rsid w:val="00BC424D"/>
    <w:rsid w:val="00BC5428"/>
    <w:rsid w:val="00BC56AE"/>
    <w:rsid w:val="00BD0ADD"/>
    <w:rsid w:val="00BD10A5"/>
    <w:rsid w:val="00BD176F"/>
    <w:rsid w:val="00BD1E4F"/>
    <w:rsid w:val="00BD30A2"/>
    <w:rsid w:val="00BD441C"/>
    <w:rsid w:val="00BD533F"/>
    <w:rsid w:val="00BD6A8E"/>
    <w:rsid w:val="00BD6B8C"/>
    <w:rsid w:val="00BD6BB2"/>
    <w:rsid w:val="00BD6EAC"/>
    <w:rsid w:val="00BE054B"/>
    <w:rsid w:val="00BE2EFD"/>
    <w:rsid w:val="00BE4C73"/>
    <w:rsid w:val="00BE7B55"/>
    <w:rsid w:val="00BF19E6"/>
    <w:rsid w:val="00BF3055"/>
    <w:rsid w:val="00BF3746"/>
    <w:rsid w:val="00BF38B7"/>
    <w:rsid w:val="00BF40F6"/>
    <w:rsid w:val="00BF4FDD"/>
    <w:rsid w:val="00BF5579"/>
    <w:rsid w:val="00BF5AB7"/>
    <w:rsid w:val="00BF5C86"/>
    <w:rsid w:val="00BF63B2"/>
    <w:rsid w:val="00BF66CD"/>
    <w:rsid w:val="00BF69EF"/>
    <w:rsid w:val="00C0127D"/>
    <w:rsid w:val="00C018F0"/>
    <w:rsid w:val="00C037A4"/>
    <w:rsid w:val="00C03A0F"/>
    <w:rsid w:val="00C05EC0"/>
    <w:rsid w:val="00C06135"/>
    <w:rsid w:val="00C067F8"/>
    <w:rsid w:val="00C0758E"/>
    <w:rsid w:val="00C1187A"/>
    <w:rsid w:val="00C1574B"/>
    <w:rsid w:val="00C16642"/>
    <w:rsid w:val="00C16DF7"/>
    <w:rsid w:val="00C17AAE"/>
    <w:rsid w:val="00C17FC7"/>
    <w:rsid w:val="00C20C5A"/>
    <w:rsid w:val="00C22676"/>
    <w:rsid w:val="00C22BEB"/>
    <w:rsid w:val="00C25F4E"/>
    <w:rsid w:val="00C26A1F"/>
    <w:rsid w:val="00C30569"/>
    <w:rsid w:val="00C309EC"/>
    <w:rsid w:val="00C33740"/>
    <w:rsid w:val="00C34B85"/>
    <w:rsid w:val="00C351F3"/>
    <w:rsid w:val="00C35AE5"/>
    <w:rsid w:val="00C36B4D"/>
    <w:rsid w:val="00C37B4B"/>
    <w:rsid w:val="00C37E3C"/>
    <w:rsid w:val="00C42809"/>
    <w:rsid w:val="00C42966"/>
    <w:rsid w:val="00C45507"/>
    <w:rsid w:val="00C456B6"/>
    <w:rsid w:val="00C45CFC"/>
    <w:rsid w:val="00C466B2"/>
    <w:rsid w:val="00C46761"/>
    <w:rsid w:val="00C47358"/>
    <w:rsid w:val="00C477E2"/>
    <w:rsid w:val="00C508BF"/>
    <w:rsid w:val="00C51290"/>
    <w:rsid w:val="00C51CC2"/>
    <w:rsid w:val="00C52C17"/>
    <w:rsid w:val="00C550AC"/>
    <w:rsid w:val="00C5653A"/>
    <w:rsid w:val="00C5661A"/>
    <w:rsid w:val="00C57845"/>
    <w:rsid w:val="00C578FA"/>
    <w:rsid w:val="00C62C0A"/>
    <w:rsid w:val="00C62DE5"/>
    <w:rsid w:val="00C634F4"/>
    <w:rsid w:val="00C63510"/>
    <w:rsid w:val="00C63CE3"/>
    <w:rsid w:val="00C6515B"/>
    <w:rsid w:val="00C65D3C"/>
    <w:rsid w:val="00C70102"/>
    <w:rsid w:val="00C7053C"/>
    <w:rsid w:val="00C71510"/>
    <w:rsid w:val="00C74015"/>
    <w:rsid w:val="00C747FD"/>
    <w:rsid w:val="00C74F0F"/>
    <w:rsid w:val="00C75DCA"/>
    <w:rsid w:val="00C76336"/>
    <w:rsid w:val="00C76A61"/>
    <w:rsid w:val="00C77C43"/>
    <w:rsid w:val="00C77C50"/>
    <w:rsid w:val="00C80ED1"/>
    <w:rsid w:val="00C83902"/>
    <w:rsid w:val="00C83EFA"/>
    <w:rsid w:val="00C83FF2"/>
    <w:rsid w:val="00C85482"/>
    <w:rsid w:val="00C860EF"/>
    <w:rsid w:val="00C86823"/>
    <w:rsid w:val="00C90976"/>
    <w:rsid w:val="00C910CC"/>
    <w:rsid w:val="00C922AB"/>
    <w:rsid w:val="00C93D18"/>
    <w:rsid w:val="00C94998"/>
    <w:rsid w:val="00C94CC8"/>
    <w:rsid w:val="00C94D51"/>
    <w:rsid w:val="00C95B0C"/>
    <w:rsid w:val="00C95CCC"/>
    <w:rsid w:val="00CA04F2"/>
    <w:rsid w:val="00CA103B"/>
    <w:rsid w:val="00CA16D3"/>
    <w:rsid w:val="00CA2847"/>
    <w:rsid w:val="00CA3232"/>
    <w:rsid w:val="00CA43CE"/>
    <w:rsid w:val="00CA46C9"/>
    <w:rsid w:val="00CA51BA"/>
    <w:rsid w:val="00CA716D"/>
    <w:rsid w:val="00CA7BDC"/>
    <w:rsid w:val="00CB043B"/>
    <w:rsid w:val="00CB0497"/>
    <w:rsid w:val="00CB2793"/>
    <w:rsid w:val="00CB589A"/>
    <w:rsid w:val="00CB5B0A"/>
    <w:rsid w:val="00CB69F1"/>
    <w:rsid w:val="00CB6BD0"/>
    <w:rsid w:val="00CB6C43"/>
    <w:rsid w:val="00CB6EC9"/>
    <w:rsid w:val="00CC06C3"/>
    <w:rsid w:val="00CC1015"/>
    <w:rsid w:val="00CC15EB"/>
    <w:rsid w:val="00CC3712"/>
    <w:rsid w:val="00CC4019"/>
    <w:rsid w:val="00CC4983"/>
    <w:rsid w:val="00CC5828"/>
    <w:rsid w:val="00CC5991"/>
    <w:rsid w:val="00CC6292"/>
    <w:rsid w:val="00CD12A4"/>
    <w:rsid w:val="00CD19E2"/>
    <w:rsid w:val="00CD24EA"/>
    <w:rsid w:val="00CD28E6"/>
    <w:rsid w:val="00CD371C"/>
    <w:rsid w:val="00CD63A8"/>
    <w:rsid w:val="00CD76A5"/>
    <w:rsid w:val="00CE34E3"/>
    <w:rsid w:val="00CE416C"/>
    <w:rsid w:val="00CE4FDC"/>
    <w:rsid w:val="00CE5BDC"/>
    <w:rsid w:val="00CE5FE8"/>
    <w:rsid w:val="00CE6E75"/>
    <w:rsid w:val="00CE7373"/>
    <w:rsid w:val="00CF2216"/>
    <w:rsid w:val="00CF27F5"/>
    <w:rsid w:val="00CF3765"/>
    <w:rsid w:val="00CF3C87"/>
    <w:rsid w:val="00CF3E47"/>
    <w:rsid w:val="00CF4CE8"/>
    <w:rsid w:val="00CF720D"/>
    <w:rsid w:val="00CF764D"/>
    <w:rsid w:val="00D00235"/>
    <w:rsid w:val="00D01723"/>
    <w:rsid w:val="00D019C9"/>
    <w:rsid w:val="00D035E1"/>
    <w:rsid w:val="00D03A6D"/>
    <w:rsid w:val="00D042DA"/>
    <w:rsid w:val="00D06BCD"/>
    <w:rsid w:val="00D0774E"/>
    <w:rsid w:val="00D07ACD"/>
    <w:rsid w:val="00D07CB7"/>
    <w:rsid w:val="00D10DD5"/>
    <w:rsid w:val="00D14A41"/>
    <w:rsid w:val="00D15686"/>
    <w:rsid w:val="00D17C8F"/>
    <w:rsid w:val="00D17FB6"/>
    <w:rsid w:val="00D2095A"/>
    <w:rsid w:val="00D2107F"/>
    <w:rsid w:val="00D213BD"/>
    <w:rsid w:val="00D22002"/>
    <w:rsid w:val="00D22374"/>
    <w:rsid w:val="00D22823"/>
    <w:rsid w:val="00D253F5"/>
    <w:rsid w:val="00D25A10"/>
    <w:rsid w:val="00D27028"/>
    <w:rsid w:val="00D279E4"/>
    <w:rsid w:val="00D27CF9"/>
    <w:rsid w:val="00D30D33"/>
    <w:rsid w:val="00D336BE"/>
    <w:rsid w:val="00D34656"/>
    <w:rsid w:val="00D34798"/>
    <w:rsid w:val="00D35AFC"/>
    <w:rsid w:val="00D35F60"/>
    <w:rsid w:val="00D37308"/>
    <w:rsid w:val="00D40325"/>
    <w:rsid w:val="00D40485"/>
    <w:rsid w:val="00D424FC"/>
    <w:rsid w:val="00D433DE"/>
    <w:rsid w:val="00D459FA"/>
    <w:rsid w:val="00D463F0"/>
    <w:rsid w:val="00D464AE"/>
    <w:rsid w:val="00D46B6D"/>
    <w:rsid w:val="00D47F9D"/>
    <w:rsid w:val="00D52632"/>
    <w:rsid w:val="00D527C8"/>
    <w:rsid w:val="00D53C02"/>
    <w:rsid w:val="00D54502"/>
    <w:rsid w:val="00D54522"/>
    <w:rsid w:val="00D5659F"/>
    <w:rsid w:val="00D576FF"/>
    <w:rsid w:val="00D602E0"/>
    <w:rsid w:val="00D60498"/>
    <w:rsid w:val="00D6195E"/>
    <w:rsid w:val="00D674C6"/>
    <w:rsid w:val="00D7033E"/>
    <w:rsid w:val="00D70843"/>
    <w:rsid w:val="00D72961"/>
    <w:rsid w:val="00D7303D"/>
    <w:rsid w:val="00D75012"/>
    <w:rsid w:val="00D76687"/>
    <w:rsid w:val="00D77289"/>
    <w:rsid w:val="00D774FA"/>
    <w:rsid w:val="00D776AF"/>
    <w:rsid w:val="00D77937"/>
    <w:rsid w:val="00D80878"/>
    <w:rsid w:val="00D81317"/>
    <w:rsid w:val="00D84555"/>
    <w:rsid w:val="00D84665"/>
    <w:rsid w:val="00D84EB3"/>
    <w:rsid w:val="00D8503B"/>
    <w:rsid w:val="00D85982"/>
    <w:rsid w:val="00D8767C"/>
    <w:rsid w:val="00D917A5"/>
    <w:rsid w:val="00D9207F"/>
    <w:rsid w:val="00D92115"/>
    <w:rsid w:val="00D92AE0"/>
    <w:rsid w:val="00D92FFE"/>
    <w:rsid w:val="00D936B5"/>
    <w:rsid w:val="00D94143"/>
    <w:rsid w:val="00D95121"/>
    <w:rsid w:val="00D956CC"/>
    <w:rsid w:val="00D95A6A"/>
    <w:rsid w:val="00D96588"/>
    <w:rsid w:val="00DA179D"/>
    <w:rsid w:val="00DA1A46"/>
    <w:rsid w:val="00DA239F"/>
    <w:rsid w:val="00DA243C"/>
    <w:rsid w:val="00DA24CB"/>
    <w:rsid w:val="00DA2A6B"/>
    <w:rsid w:val="00DA2CE0"/>
    <w:rsid w:val="00DA40F9"/>
    <w:rsid w:val="00DA514F"/>
    <w:rsid w:val="00DA725E"/>
    <w:rsid w:val="00DB01A0"/>
    <w:rsid w:val="00DB1AB9"/>
    <w:rsid w:val="00DB2BA1"/>
    <w:rsid w:val="00DB3453"/>
    <w:rsid w:val="00DB44D6"/>
    <w:rsid w:val="00DB5493"/>
    <w:rsid w:val="00DB5CD2"/>
    <w:rsid w:val="00DB789C"/>
    <w:rsid w:val="00DB7F25"/>
    <w:rsid w:val="00DC21FF"/>
    <w:rsid w:val="00DC221C"/>
    <w:rsid w:val="00DC2671"/>
    <w:rsid w:val="00DC4C8D"/>
    <w:rsid w:val="00DC5168"/>
    <w:rsid w:val="00DC51BC"/>
    <w:rsid w:val="00DC5536"/>
    <w:rsid w:val="00DC600D"/>
    <w:rsid w:val="00DC6ED8"/>
    <w:rsid w:val="00DD1072"/>
    <w:rsid w:val="00DD34CA"/>
    <w:rsid w:val="00DD3816"/>
    <w:rsid w:val="00DD4640"/>
    <w:rsid w:val="00DD5681"/>
    <w:rsid w:val="00DE1932"/>
    <w:rsid w:val="00DE1BA8"/>
    <w:rsid w:val="00DE255E"/>
    <w:rsid w:val="00DE4051"/>
    <w:rsid w:val="00DE5CB4"/>
    <w:rsid w:val="00DE5D3B"/>
    <w:rsid w:val="00DE666A"/>
    <w:rsid w:val="00DE7648"/>
    <w:rsid w:val="00DF0941"/>
    <w:rsid w:val="00DF104F"/>
    <w:rsid w:val="00DF2BBC"/>
    <w:rsid w:val="00DF39E6"/>
    <w:rsid w:val="00DF39FD"/>
    <w:rsid w:val="00DF3ED7"/>
    <w:rsid w:val="00DF4F63"/>
    <w:rsid w:val="00DF5FD5"/>
    <w:rsid w:val="00DF67A7"/>
    <w:rsid w:val="00DF726F"/>
    <w:rsid w:val="00DF7770"/>
    <w:rsid w:val="00DF7821"/>
    <w:rsid w:val="00DF7BEF"/>
    <w:rsid w:val="00E00221"/>
    <w:rsid w:val="00E01C70"/>
    <w:rsid w:val="00E01DDB"/>
    <w:rsid w:val="00E01E29"/>
    <w:rsid w:val="00E0256C"/>
    <w:rsid w:val="00E02E3A"/>
    <w:rsid w:val="00E04BFA"/>
    <w:rsid w:val="00E06AC5"/>
    <w:rsid w:val="00E06EC4"/>
    <w:rsid w:val="00E07610"/>
    <w:rsid w:val="00E07BA3"/>
    <w:rsid w:val="00E101F8"/>
    <w:rsid w:val="00E10BED"/>
    <w:rsid w:val="00E12082"/>
    <w:rsid w:val="00E14646"/>
    <w:rsid w:val="00E14BA9"/>
    <w:rsid w:val="00E157AB"/>
    <w:rsid w:val="00E15F8D"/>
    <w:rsid w:val="00E208FD"/>
    <w:rsid w:val="00E2113A"/>
    <w:rsid w:val="00E21141"/>
    <w:rsid w:val="00E2346E"/>
    <w:rsid w:val="00E24198"/>
    <w:rsid w:val="00E2487E"/>
    <w:rsid w:val="00E25DBD"/>
    <w:rsid w:val="00E25FEC"/>
    <w:rsid w:val="00E27006"/>
    <w:rsid w:val="00E300C1"/>
    <w:rsid w:val="00E3138F"/>
    <w:rsid w:val="00E31B1D"/>
    <w:rsid w:val="00E3221B"/>
    <w:rsid w:val="00E32A0E"/>
    <w:rsid w:val="00E3386A"/>
    <w:rsid w:val="00E33FE3"/>
    <w:rsid w:val="00E34D26"/>
    <w:rsid w:val="00E35AE0"/>
    <w:rsid w:val="00E4188C"/>
    <w:rsid w:val="00E4252B"/>
    <w:rsid w:val="00E428D3"/>
    <w:rsid w:val="00E42BC3"/>
    <w:rsid w:val="00E4442E"/>
    <w:rsid w:val="00E45EBB"/>
    <w:rsid w:val="00E46CBB"/>
    <w:rsid w:val="00E46E50"/>
    <w:rsid w:val="00E47887"/>
    <w:rsid w:val="00E478FA"/>
    <w:rsid w:val="00E47E82"/>
    <w:rsid w:val="00E517EE"/>
    <w:rsid w:val="00E5209E"/>
    <w:rsid w:val="00E53367"/>
    <w:rsid w:val="00E535BF"/>
    <w:rsid w:val="00E545B1"/>
    <w:rsid w:val="00E5476A"/>
    <w:rsid w:val="00E54E92"/>
    <w:rsid w:val="00E56890"/>
    <w:rsid w:val="00E56C45"/>
    <w:rsid w:val="00E571E1"/>
    <w:rsid w:val="00E57321"/>
    <w:rsid w:val="00E57B36"/>
    <w:rsid w:val="00E609DD"/>
    <w:rsid w:val="00E63BD6"/>
    <w:rsid w:val="00E63C54"/>
    <w:rsid w:val="00E63EC7"/>
    <w:rsid w:val="00E646ED"/>
    <w:rsid w:val="00E64968"/>
    <w:rsid w:val="00E64AFE"/>
    <w:rsid w:val="00E64D03"/>
    <w:rsid w:val="00E65FDC"/>
    <w:rsid w:val="00E66243"/>
    <w:rsid w:val="00E679C4"/>
    <w:rsid w:val="00E70391"/>
    <w:rsid w:val="00E71493"/>
    <w:rsid w:val="00E71E67"/>
    <w:rsid w:val="00E724BE"/>
    <w:rsid w:val="00E73E1B"/>
    <w:rsid w:val="00E7403E"/>
    <w:rsid w:val="00E74BFC"/>
    <w:rsid w:val="00E75BB8"/>
    <w:rsid w:val="00E76DD9"/>
    <w:rsid w:val="00E77B76"/>
    <w:rsid w:val="00E801E8"/>
    <w:rsid w:val="00E8095E"/>
    <w:rsid w:val="00E8346D"/>
    <w:rsid w:val="00E852D5"/>
    <w:rsid w:val="00E87F42"/>
    <w:rsid w:val="00E90E35"/>
    <w:rsid w:val="00E91B39"/>
    <w:rsid w:val="00E933F3"/>
    <w:rsid w:val="00E94C6D"/>
    <w:rsid w:val="00E954F5"/>
    <w:rsid w:val="00E95E67"/>
    <w:rsid w:val="00E9623C"/>
    <w:rsid w:val="00E964C8"/>
    <w:rsid w:val="00EA18D4"/>
    <w:rsid w:val="00EA2E82"/>
    <w:rsid w:val="00EA3802"/>
    <w:rsid w:val="00EA450A"/>
    <w:rsid w:val="00EA4B73"/>
    <w:rsid w:val="00EA4E08"/>
    <w:rsid w:val="00EA5BD9"/>
    <w:rsid w:val="00EA699F"/>
    <w:rsid w:val="00EA6A57"/>
    <w:rsid w:val="00EA7044"/>
    <w:rsid w:val="00EA7151"/>
    <w:rsid w:val="00EB2821"/>
    <w:rsid w:val="00EB2C1C"/>
    <w:rsid w:val="00EB3319"/>
    <w:rsid w:val="00EB4855"/>
    <w:rsid w:val="00EB5017"/>
    <w:rsid w:val="00EB556A"/>
    <w:rsid w:val="00EB56C2"/>
    <w:rsid w:val="00EB5F47"/>
    <w:rsid w:val="00EC0E14"/>
    <w:rsid w:val="00EC1CDD"/>
    <w:rsid w:val="00EC26F7"/>
    <w:rsid w:val="00EC2A94"/>
    <w:rsid w:val="00EC5857"/>
    <w:rsid w:val="00EC6B0E"/>
    <w:rsid w:val="00EC7734"/>
    <w:rsid w:val="00EC7A36"/>
    <w:rsid w:val="00EC7B8E"/>
    <w:rsid w:val="00ED0BA6"/>
    <w:rsid w:val="00ED0E26"/>
    <w:rsid w:val="00ED1652"/>
    <w:rsid w:val="00ED196C"/>
    <w:rsid w:val="00ED1C71"/>
    <w:rsid w:val="00ED1CEA"/>
    <w:rsid w:val="00ED3E6C"/>
    <w:rsid w:val="00ED4A97"/>
    <w:rsid w:val="00ED5E11"/>
    <w:rsid w:val="00ED663E"/>
    <w:rsid w:val="00ED734F"/>
    <w:rsid w:val="00ED783B"/>
    <w:rsid w:val="00ED79A9"/>
    <w:rsid w:val="00ED7C3C"/>
    <w:rsid w:val="00EE0726"/>
    <w:rsid w:val="00EE1FBC"/>
    <w:rsid w:val="00EE23F7"/>
    <w:rsid w:val="00EE2B2F"/>
    <w:rsid w:val="00EE392C"/>
    <w:rsid w:val="00EE3FEB"/>
    <w:rsid w:val="00EE53CC"/>
    <w:rsid w:val="00EE5A27"/>
    <w:rsid w:val="00EE6F76"/>
    <w:rsid w:val="00EE725A"/>
    <w:rsid w:val="00EF01A2"/>
    <w:rsid w:val="00EF021F"/>
    <w:rsid w:val="00EF0CEC"/>
    <w:rsid w:val="00EF0E78"/>
    <w:rsid w:val="00EF2307"/>
    <w:rsid w:val="00EF25C4"/>
    <w:rsid w:val="00EF312C"/>
    <w:rsid w:val="00EF4CCC"/>
    <w:rsid w:val="00EF5545"/>
    <w:rsid w:val="00EF5E03"/>
    <w:rsid w:val="00EF7881"/>
    <w:rsid w:val="00F00364"/>
    <w:rsid w:val="00F00864"/>
    <w:rsid w:val="00F012B7"/>
    <w:rsid w:val="00F012E3"/>
    <w:rsid w:val="00F034EA"/>
    <w:rsid w:val="00F066C6"/>
    <w:rsid w:val="00F06AA4"/>
    <w:rsid w:val="00F07449"/>
    <w:rsid w:val="00F07C65"/>
    <w:rsid w:val="00F10019"/>
    <w:rsid w:val="00F11820"/>
    <w:rsid w:val="00F11B74"/>
    <w:rsid w:val="00F13BFF"/>
    <w:rsid w:val="00F15262"/>
    <w:rsid w:val="00F15FFC"/>
    <w:rsid w:val="00F1753E"/>
    <w:rsid w:val="00F17FE8"/>
    <w:rsid w:val="00F2011E"/>
    <w:rsid w:val="00F2063B"/>
    <w:rsid w:val="00F20EC1"/>
    <w:rsid w:val="00F20F3D"/>
    <w:rsid w:val="00F21A8D"/>
    <w:rsid w:val="00F232F4"/>
    <w:rsid w:val="00F23B80"/>
    <w:rsid w:val="00F24702"/>
    <w:rsid w:val="00F24E34"/>
    <w:rsid w:val="00F25689"/>
    <w:rsid w:val="00F25AAD"/>
    <w:rsid w:val="00F26231"/>
    <w:rsid w:val="00F26ECE"/>
    <w:rsid w:val="00F301DA"/>
    <w:rsid w:val="00F31FD2"/>
    <w:rsid w:val="00F32F67"/>
    <w:rsid w:val="00F34F51"/>
    <w:rsid w:val="00F35D74"/>
    <w:rsid w:val="00F3662F"/>
    <w:rsid w:val="00F36C50"/>
    <w:rsid w:val="00F372E8"/>
    <w:rsid w:val="00F37EDE"/>
    <w:rsid w:val="00F42A56"/>
    <w:rsid w:val="00F42E33"/>
    <w:rsid w:val="00F43985"/>
    <w:rsid w:val="00F43B9F"/>
    <w:rsid w:val="00F43C08"/>
    <w:rsid w:val="00F43DAD"/>
    <w:rsid w:val="00F4504A"/>
    <w:rsid w:val="00F45673"/>
    <w:rsid w:val="00F50CFD"/>
    <w:rsid w:val="00F51A53"/>
    <w:rsid w:val="00F5212F"/>
    <w:rsid w:val="00F531B1"/>
    <w:rsid w:val="00F53405"/>
    <w:rsid w:val="00F53469"/>
    <w:rsid w:val="00F53559"/>
    <w:rsid w:val="00F54C90"/>
    <w:rsid w:val="00F57AAF"/>
    <w:rsid w:val="00F60663"/>
    <w:rsid w:val="00F6113C"/>
    <w:rsid w:val="00F6234A"/>
    <w:rsid w:val="00F638E8"/>
    <w:rsid w:val="00F63C20"/>
    <w:rsid w:val="00F64CCA"/>
    <w:rsid w:val="00F650C0"/>
    <w:rsid w:val="00F66067"/>
    <w:rsid w:val="00F66EDA"/>
    <w:rsid w:val="00F67A6C"/>
    <w:rsid w:val="00F71EF2"/>
    <w:rsid w:val="00F72826"/>
    <w:rsid w:val="00F7361F"/>
    <w:rsid w:val="00F74B82"/>
    <w:rsid w:val="00F74DE2"/>
    <w:rsid w:val="00F75699"/>
    <w:rsid w:val="00F75868"/>
    <w:rsid w:val="00F762DE"/>
    <w:rsid w:val="00F769B2"/>
    <w:rsid w:val="00F77FBA"/>
    <w:rsid w:val="00F801FC"/>
    <w:rsid w:val="00F804B5"/>
    <w:rsid w:val="00F808B3"/>
    <w:rsid w:val="00F81963"/>
    <w:rsid w:val="00F828A8"/>
    <w:rsid w:val="00F82CBA"/>
    <w:rsid w:val="00F84A5A"/>
    <w:rsid w:val="00F870F1"/>
    <w:rsid w:val="00F87B33"/>
    <w:rsid w:val="00F87E8E"/>
    <w:rsid w:val="00F938DE"/>
    <w:rsid w:val="00F95392"/>
    <w:rsid w:val="00F95A1B"/>
    <w:rsid w:val="00F9605A"/>
    <w:rsid w:val="00F96DC3"/>
    <w:rsid w:val="00F975B6"/>
    <w:rsid w:val="00F978D4"/>
    <w:rsid w:val="00FA0860"/>
    <w:rsid w:val="00FA0904"/>
    <w:rsid w:val="00FA0A12"/>
    <w:rsid w:val="00FA3DCB"/>
    <w:rsid w:val="00FA4BD2"/>
    <w:rsid w:val="00FA54AB"/>
    <w:rsid w:val="00FA7193"/>
    <w:rsid w:val="00FB1B35"/>
    <w:rsid w:val="00FB2BB3"/>
    <w:rsid w:val="00FB2D12"/>
    <w:rsid w:val="00FB2D17"/>
    <w:rsid w:val="00FB3CC3"/>
    <w:rsid w:val="00FB497B"/>
    <w:rsid w:val="00FB54A3"/>
    <w:rsid w:val="00FB6AF0"/>
    <w:rsid w:val="00FB7562"/>
    <w:rsid w:val="00FC0022"/>
    <w:rsid w:val="00FC02CD"/>
    <w:rsid w:val="00FC0A45"/>
    <w:rsid w:val="00FC0CF7"/>
    <w:rsid w:val="00FC1729"/>
    <w:rsid w:val="00FC19B5"/>
    <w:rsid w:val="00FC2361"/>
    <w:rsid w:val="00FC2581"/>
    <w:rsid w:val="00FC2E43"/>
    <w:rsid w:val="00FC4E25"/>
    <w:rsid w:val="00FC5996"/>
    <w:rsid w:val="00FC59CE"/>
    <w:rsid w:val="00FC5D2E"/>
    <w:rsid w:val="00FC6207"/>
    <w:rsid w:val="00FC62CF"/>
    <w:rsid w:val="00FC672F"/>
    <w:rsid w:val="00FD0A57"/>
    <w:rsid w:val="00FD122C"/>
    <w:rsid w:val="00FD2015"/>
    <w:rsid w:val="00FD2901"/>
    <w:rsid w:val="00FD569F"/>
    <w:rsid w:val="00FD5D9E"/>
    <w:rsid w:val="00FD6782"/>
    <w:rsid w:val="00FD734C"/>
    <w:rsid w:val="00FE20A7"/>
    <w:rsid w:val="00FE3269"/>
    <w:rsid w:val="00FE34B2"/>
    <w:rsid w:val="00FE49E7"/>
    <w:rsid w:val="00FE5B40"/>
    <w:rsid w:val="00FE5C95"/>
    <w:rsid w:val="00FE6FA6"/>
    <w:rsid w:val="00FF2A11"/>
    <w:rsid w:val="00FF3046"/>
    <w:rsid w:val="00FF31DE"/>
    <w:rsid w:val="00FF4BB5"/>
    <w:rsid w:val="00FF546C"/>
    <w:rsid w:val="00FF698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2404A9"/>
  <w15:docId w15:val="{B3BBE72B-925A-42C2-94C5-1580B3C51C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ahoma" w:eastAsia="Calibri" w:hAnsi="Tahoma" w:cs="Tahoma"/>
        <w:lang w:val="fr-FR" w:eastAsia="fr-FR" w:bidi="ar-SA"/>
      </w:rPr>
    </w:rPrDefault>
    <w:pPrDefault/>
  </w:docDefaults>
  <w:latentStyles w:defLockedState="1" w:defUIPriority="99" w:defSemiHidden="0" w:defUnhideWhenUsed="0" w:defQFormat="0" w:count="376">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locked="0"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lsdException w:name="Table Theme" w:semiHidden="1" w:unhideWhenUsed="1"/>
    <w:lsdException w:name="Placeholder Text"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rsid w:val="001870FD"/>
    <w:pPr>
      <w:autoSpaceDE w:val="0"/>
      <w:autoSpaceDN w:val="0"/>
      <w:adjustRightInd w:val="0"/>
      <w:spacing w:line="312" w:lineRule="auto"/>
      <w:jc w:val="both"/>
    </w:pPr>
    <w:rPr>
      <w:rFonts w:ascii="Verdana" w:hAnsi="Verdana" w:cs="ArialMT"/>
      <w:color w:val="000000"/>
      <w:lang w:val="en-GB" w:eastAsia="en-US"/>
    </w:rPr>
  </w:style>
  <w:style w:type="paragraph" w:styleId="Titre1">
    <w:name w:val="heading 1"/>
    <w:basedOn w:val="Normal"/>
    <w:next w:val="Normal"/>
    <w:link w:val="Titre1Car"/>
    <w:autoRedefine/>
    <w:uiPriority w:val="9"/>
    <w:qFormat/>
    <w:rsid w:val="00937A09"/>
    <w:pPr>
      <w:numPr>
        <w:numId w:val="2"/>
      </w:numPr>
      <w:outlineLvl w:val="0"/>
    </w:pPr>
    <w:rPr>
      <w:rFonts w:cs="Times New Roman"/>
      <w:b/>
      <w:smallCaps/>
      <w:color w:val="00ACC8"/>
      <w:sz w:val="32"/>
      <w:szCs w:val="32"/>
      <w:lang w:val="fr-FR" w:eastAsia="de-DE"/>
    </w:rPr>
  </w:style>
  <w:style w:type="paragraph" w:styleId="Titre2">
    <w:name w:val="heading 2"/>
    <w:basedOn w:val="Normal"/>
    <w:next w:val="Normal"/>
    <w:link w:val="Titre2Car"/>
    <w:autoRedefine/>
    <w:uiPriority w:val="9"/>
    <w:unhideWhenUsed/>
    <w:qFormat/>
    <w:rsid w:val="00E5209E"/>
    <w:pPr>
      <w:numPr>
        <w:ilvl w:val="1"/>
        <w:numId w:val="2"/>
      </w:numPr>
      <w:tabs>
        <w:tab w:val="left" w:pos="993"/>
      </w:tabs>
      <w:spacing w:before="120" w:after="120" w:line="240" w:lineRule="auto"/>
      <w:outlineLvl w:val="1"/>
    </w:pPr>
    <w:rPr>
      <w:rFonts w:cs="Times New Roman"/>
      <w:b/>
      <w:color w:val="F58220"/>
      <w:sz w:val="21"/>
      <w:szCs w:val="28"/>
      <w:lang w:val="fr-FR" w:eastAsia="x-none"/>
    </w:rPr>
  </w:style>
  <w:style w:type="paragraph" w:styleId="Titre3">
    <w:name w:val="heading 3"/>
    <w:basedOn w:val="Normal"/>
    <w:next w:val="Normal"/>
    <w:link w:val="Titre3Car"/>
    <w:autoRedefine/>
    <w:uiPriority w:val="9"/>
    <w:unhideWhenUsed/>
    <w:qFormat/>
    <w:rsid w:val="00D25A10"/>
    <w:pPr>
      <w:numPr>
        <w:ilvl w:val="2"/>
        <w:numId w:val="2"/>
      </w:numPr>
      <w:tabs>
        <w:tab w:val="left" w:pos="1701"/>
      </w:tabs>
      <w:spacing w:line="240" w:lineRule="auto"/>
      <w:outlineLvl w:val="2"/>
    </w:pPr>
    <w:rPr>
      <w:rFonts w:cs="Times New Roman"/>
      <w:color w:val="F58220"/>
      <w:sz w:val="21"/>
      <w:szCs w:val="24"/>
      <w:lang w:val="fr-FR" w:eastAsia="x-none"/>
    </w:rPr>
  </w:style>
  <w:style w:type="paragraph" w:styleId="Titre4">
    <w:name w:val="heading 4"/>
    <w:basedOn w:val="Normal"/>
    <w:next w:val="Normal"/>
    <w:link w:val="Titre4Car"/>
    <w:autoRedefine/>
    <w:uiPriority w:val="9"/>
    <w:unhideWhenUsed/>
    <w:qFormat/>
    <w:rsid w:val="00937A09"/>
    <w:pPr>
      <w:numPr>
        <w:ilvl w:val="3"/>
        <w:numId w:val="2"/>
      </w:numPr>
      <w:spacing w:line="240" w:lineRule="auto"/>
      <w:outlineLvl w:val="3"/>
    </w:pPr>
    <w:rPr>
      <w:rFonts w:cs="Times New Roman"/>
      <w:color w:val="F58220"/>
      <w:sz w:val="21"/>
      <w:szCs w:val="22"/>
      <w:lang w:val="fr-FR" w:eastAsia="x-none"/>
    </w:rPr>
  </w:style>
  <w:style w:type="paragraph" w:styleId="Titre5">
    <w:name w:val="heading 5"/>
    <w:basedOn w:val="Normal"/>
    <w:next w:val="Normal"/>
    <w:link w:val="Titre5Car"/>
    <w:uiPriority w:val="9"/>
    <w:unhideWhenUsed/>
    <w:qFormat/>
    <w:locked/>
    <w:rsid w:val="00937A09"/>
    <w:pPr>
      <w:keepNext/>
      <w:keepLines/>
      <w:numPr>
        <w:ilvl w:val="4"/>
        <w:numId w:val="2"/>
      </w:numPr>
      <w:spacing w:before="200"/>
      <w:outlineLvl w:val="4"/>
    </w:pPr>
    <w:rPr>
      <w:rFonts w:eastAsia="Times New Roman" w:cs="Times New Roman"/>
      <w:color w:val="F58220"/>
      <w:lang w:eastAsia="x-none"/>
    </w:rPr>
  </w:style>
  <w:style w:type="paragraph" w:styleId="Titre6">
    <w:name w:val="heading 6"/>
    <w:basedOn w:val="Normal"/>
    <w:next w:val="Normal"/>
    <w:link w:val="Titre6Car"/>
    <w:uiPriority w:val="9"/>
    <w:semiHidden/>
    <w:unhideWhenUsed/>
    <w:qFormat/>
    <w:locked/>
    <w:rsid w:val="00937A09"/>
    <w:pPr>
      <w:keepNext/>
      <w:keepLines/>
      <w:numPr>
        <w:ilvl w:val="5"/>
        <w:numId w:val="2"/>
      </w:numPr>
      <w:spacing w:before="200"/>
      <w:outlineLvl w:val="5"/>
    </w:pPr>
    <w:rPr>
      <w:rFonts w:eastAsia="Times New Roman" w:cs="Times New Roman"/>
      <w:iCs/>
      <w:color w:val="F58220"/>
      <w:lang w:eastAsia="x-none"/>
    </w:rPr>
  </w:style>
  <w:style w:type="paragraph" w:styleId="Titre7">
    <w:name w:val="heading 7"/>
    <w:basedOn w:val="Normal"/>
    <w:next w:val="Normal"/>
    <w:link w:val="Titre7Car"/>
    <w:uiPriority w:val="9"/>
    <w:semiHidden/>
    <w:unhideWhenUsed/>
    <w:qFormat/>
    <w:locked/>
    <w:rsid w:val="00937A09"/>
    <w:pPr>
      <w:keepNext/>
      <w:keepLines/>
      <w:numPr>
        <w:ilvl w:val="6"/>
        <w:numId w:val="2"/>
      </w:numPr>
      <w:spacing w:before="200"/>
      <w:outlineLvl w:val="6"/>
    </w:pPr>
    <w:rPr>
      <w:rFonts w:ascii="Cambria" w:eastAsia="Times New Roman" w:hAnsi="Cambria" w:cs="Times New Roman"/>
      <w:i/>
      <w:iCs/>
      <w:color w:val="404040"/>
      <w:lang w:eastAsia="x-none"/>
    </w:rPr>
  </w:style>
  <w:style w:type="paragraph" w:styleId="Titre8">
    <w:name w:val="heading 8"/>
    <w:basedOn w:val="Normal"/>
    <w:next w:val="Normal"/>
    <w:link w:val="Titre8Car"/>
    <w:uiPriority w:val="9"/>
    <w:semiHidden/>
    <w:unhideWhenUsed/>
    <w:qFormat/>
    <w:locked/>
    <w:rsid w:val="00937A09"/>
    <w:pPr>
      <w:keepNext/>
      <w:keepLines/>
      <w:numPr>
        <w:ilvl w:val="7"/>
        <w:numId w:val="2"/>
      </w:numPr>
      <w:spacing w:before="200"/>
      <w:outlineLvl w:val="7"/>
    </w:pPr>
    <w:rPr>
      <w:rFonts w:ascii="Cambria" w:eastAsia="Times New Roman" w:hAnsi="Cambria" w:cs="Times New Roman"/>
      <w:color w:val="404040"/>
      <w:lang w:eastAsia="x-none"/>
    </w:rPr>
  </w:style>
  <w:style w:type="paragraph" w:styleId="Titre9">
    <w:name w:val="heading 9"/>
    <w:basedOn w:val="Normal"/>
    <w:next w:val="Normal"/>
    <w:link w:val="Titre9Car"/>
    <w:uiPriority w:val="9"/>
    <w:semiHidden/>
    <w:unhideWhenUsed/>
    <w:qFormat/>
    <w:locked/>
    <w:rsid w:val="00937A09"/>
    <w:pPr>
      <w:keepNext/>
      <w:keepLines/>
      <w:numPr>
        <w:ilvl w:val="8"/>
        <w:numId w:val="2"/>
      </w:numPr>
      <w:spacing w:before="200"/>
      <w:outlineLvl w:val="8"/>
    </w:pPr>
    <w:rPr>
      <w:rFonts w:ascii="Cambria" w:eastAsia="Times New Roman" w:hAnsi="Cambria" w:cs="Times New Roman"/>
      <w:i/>
      <w:iCs/>
      <w:color w:val="404040"/>
      <w:lang w:eastAsia="x-non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uiPriority w:val="9"/>
    <w:rsid w:val="00937A09"/>
    <w:rPr>
      <w:rFonts w:ascii="Verdana" w:hAnsi="Verdana" w:cs="Times New Roman"/>
      <w:b/>
      <w:smallCaps/>
      <w:color w:val="00ACC8"/>
      <w:sz w:val="32"/>
      <w:szCs w:val="32"/>
      <w:lang w:eastAsia="de-DE"/>
    </w:rPr>
  </w:style>
  <w:style w:type="character" w:customStyle="1" w:styleId="Titre2Car">
    <w:name w:val="Titre 2 Car"/>
    <w:link w:val="Titre2"/>
    <w:uiPriority w:val="9"/>
    <w:rsid w:val="00E5209E"/>
    <w:rPr>
      <w:rFonts w:ascii="Verdana" w:hAnsi="Verdana" w:cs="Times New Roman"/>
      <w:b/>
      <w:color w:val="F58220"/>
      <w:sz w:val="21"/>
      <w:szCs w:val="28"/>
      <w:lang w:eastAsia="x-none"/>
    </w:rPr>
  </w:style>
  <w:style w:type="character" w:customStyle="1" w:styleId="Titre3Car">
    <w:name w:val="Titre 3 Car"/>
    <w:link w:val="Titre3"/>
    <w:uiPriority w:val="9"/>
    <w:rsid w:val="00D25A10"/>
    <w:rPr>
      <w:rFonts w:ascii="Verdana" w:hAnsi="Verdana" w:cs="Times New Roman"/>
      <w:color w:val="F58220"/>
      <w:sz w:val="21"/>
      <w:szCs w:val="24"/>
      <w:lang w:eastAsia="x-none"/>
    </w:rPr>
  </w:style>
  <w:style w:type="character" w:customStyle="1" w:styleId="Titre4Car">
    <w:name w:val="Titre 4 Car"/>
    <w:link w:val="Titre4"/>
    <w:uiPriority w:val="9"/>
    <w:rsid w:val="00937A09"/>
    <w:rPr>
      <w:rFonts w:ascii="Verdana" w:hAnsi="Verdana" w:cs="Times New Roman"/>
      <w:color w:val="F58220"/>
      <w:sz w:val="21"/>
      <w:szCs w:val="22"/>
      <w:lang w:eastAsia="x-none"/>
    </w:rPr>
  </w:style>
  <w:style w:type="character" w:customStyle="1" w:styleId="Titre5Car">
    <w:name w:val="Titre 5 Car"/>
    <w:link w:val="Titre5"/>
    <w:uiPriority w:val="9"/>
    <w:rsid w:val="00487E9D"/>
    <w:rPr>
      <w:rFonts w:ascii="Verdana" w:eastAsia="Times New Roman" w:hAnsi="Verdana" w:cs="Times New Roman"/>
      <w:color w:val="F58220"/>
      <w:lang w:val="en-GB" w:eastAsia="x-none"/>
    </w:rPr>
  </w:style>
  <w:style w:type="character" w:customStyle="1" w:styleId="Titre6Car">
    <w:name w:val="Titre 6 Car"/>
    <w:link w:val="Titre6"/>
    <w:uiPriority w:val="9"/>
    <w:semiHidden/>
    <w:rsid w:val="00487E9D"/>
    <w:rPr>
      <w:rFonts w:ascii="Verdana" w:eastAsia="Times New Roman" w:hAnsi="Verdana" w:cs="Times New Roman"/>
      <w:iCs/>
      <w:color w:val="F58220"/>
      <w:lang w:val="en-GB" w:eastAsia="x-none"/>
    </w:rPr>
  </w:style>
  <w:style w:type="character" w:customStyle="1" w:styleId="Titre7Car">
    <w:name w:val="Titre 7 Car"/>
    <w:link w:val="Titre7"/>
    <w:uiPriority w:val="9"/>
    <w:semiHidden/>
    <w:rsid w:val="006F0C70"/>
    <w:rPr>
      <w:rFonts w:ascii="Cambria" w:eastAsia="Times New Roman" w:hAnsi="Cambria" w:cs="Times New Roman"/>
      <w:i/>
      <w:iCs/>
      <w:color w:val="404040"/>
      <w:lang w:val="en-GB" w:eastAsia="x-none"/>
    </w:rPr>
  </w:style>
  <w:style w:type="character" w:customStyle="1" w:styleId="Titre8Car">
    <w:name w:val="Titre 8 Car"/>
    <w:link w:val="Titre8"/>
    <w:uiPriority w:val="9"/>
    <w:semiHidden/>
    <w:rsid w:val="006F0C70"/>
    <w:rPr>
      <w:rFonts w:ascii="Cambria" w:eastAsia="Times New Roman" w:hAnsi="Cambria" w:cs="Times New Roman"/>
      <w:color w:val="404040"/>
      <w:lang w:val="en-GB" w:eastAsia="x-none"/>
    </w:rPr>
  </w:style>
  <w:style w:type="character" w:customStyle="1" w:styleId="Titre9Car">
    <w:name w:val="Titre 9 Car"/>
    <w:link w:val="Titre9"/>
    <w:uiPriority w:val="9"/>
    <w:semiHidden/>
    <w:rsid w:val="006F0C70"/>
    <w:rPr>
      <w:rFonts w:ascii="Cambria" w:eastAsia="Times New Roman" w:hAnsi="Cambria" w:cs="Times New Roman"/>
      <w:i/>
      <w:iCs/>
      <w:color w:val="404040"/>
      <w:lang w:val="en-GB" w:eastAsia="x-none"/>
    </w:rPr>
  </w:style>
  <w:style w:type="paragraph" w:styleId="Notedebasdepage">
    <w:name w:val="footnote text"/>
    <w:basedOn w:val="Normal"/>
    <w:link w:val="NotedebasdepageCar"/>
    <w:uiPriority w:val="99"/>
    <w:locked/>
    <w:rsid w:val="0092302B"/>
    <w:rPr>
      <w:rFonts w:ascii="Arial" w:hAnsi="Arial" w:cs="Times New Roman"/>
      <w:color w:val="595959"/>
      <w:sz w:val="18"/>
    </w:rPr>
  </w:style>
  <w:style w:type="character" w:customStyle="1" w:styleId="NotedebasdepageCar">
    <w:name w:val="Note de bas de page Car"/>
    <w:link w:val="Notedebasdepage"/>
    <w:uiPriority w:val="99"/>
    <w:rsid w:val="0092302B"/>
    <w:rPr>
      <w:rFonts w:ascii="Arial" w:hAnsi="Arial"/>
      <w:color w:val="595959"/>
      <w:sz w:val="18"/>
      <w:lang w:val="en-GB" w:eastAsia="en-US"/>
    </w:rPr>
  </w:style>
  <w:style w:type="paragraph" w:customStyle="1" w:styleId="Headline-Title">
    <w:name w:val="Headline - Title"/>
    <w:basedOn w:val="Normal"/>
    <w:qFormat/>
    <w:locked/>
    <w:rsid w:val="00F4504A"/>
    <w:pPr>
      <w:spacing w:line="240" w:lineRule="auto"/>
      <w:ind w:left="-924"/>
    </w:pPr>
    <w:rPr>
      <w:color w:val="00ACCD"/>
      <w:sz w:val="32"/>
      <w:szCs w:val="60"/>
      <w:lang w:val="en-US"/>
    </w:rPr>
  </w:style>
  <w:style w:type="paragraph" w:customStyle="1" w:styleId="Headline1white">
    <w:name w:val="Headline 1 white"/>
    <w:basedOn w:val="Titre1"/>
    <w:locked/>
    <w:rsid w:val="001D6AB8"/>
    <w:rPr>
      <w:b w:val="0"/>
      <w:sz w:val="28"/>
      <w:szCs w:val="28"/>
    </w:rPr>
  </w:style>
  <w:style w:type="paragraph" w:styleId="En-tte">
    <w:name w:val="header"/>
    <w:basedOn w:val="Normal"/>
    <w:link w:val="En-tteCar"/>
    <w:uiPriority w:val="99"/>
    <w:unhideWhenUsed/>
    <w:locked/>
    <w:rsid w:val="001D6AB8"/>
    <w:pPr>
      <w:tabs>
        <w:tab w:val="center" w:pos="4536"/>
        <w:tab w:val="right" w:pos="9072"/>
      </w:tabs>
      <w:spacing w:line="240" w:lineRule="auto"/>
    </w:pPr>
    <w:rPr>
      <w:rFonts w:cs="Times New Roman"/>
      <w:color w:val="7F7F7F"/>
      <w:lang w:eastAsia="x-none"/>
    </w:rPr>
  </w:style>
  <w:style w:type="character" w:customStyle="1" w:styleId="En-tteCar">
    <w:name w:val="En-tête Car"/>
    <w:link w:val="En-tte"/>
    <w:uiPriority w:val="99"/>
    <w:rsid w:val="001D6AB8"/>
    <w:rPr>
      <w:rFonts w:ascii="ArialMT" w:hAnsi="ArialMT" w:cs="ArialMT"/>
      <w:color w:val="7F7F7F"/>
      <w:lang w:val="en-GB"/>
    </w:rPr>
  </w:style>
  <w:style w:type="paragraph" w:styleId="Pieddepage">
    <w:name w:val="footer"/>
    <w:basedOn w:val="Normal"/>
    <w:link w:val="PieddepageCar"/>
    <w:uiPriority w:val="99"/>
    <w:unhideWhenUsed/>
    <w:locked/>
    <w:rsid w:val="001D6AB8"/>
    <w:pPr>
      <w:tabs>
        <w:tab w:val="center" w:pos="4536"/>
        <w:tab w:val="right" w:pos="9072"/>
      </w:tabs>
      <w:spacing w:line="240" w:lineRule="auto"/>
    </w:pPr>
    <w:rPr>
      <w:rFonts w:cs="Times New Roman"/>
      <w:color w:val="7F7F7F"/>
      <w:lang w:eastAsia="x-none"/>
    </w:rPr>
  </w:style>
  <w:style w:type="character" w:customStyle="1" w:styleId="PieddepageCar">
    <w:name w:val="Pied de page Car"/>
    <w:link w:val="Pieddepage"/>
    <w:uiPriority w:val="99"/>
    <w:rsid w:val="001D6AB8"/>
    <w:rPr>
      <w:rFonts w:ascii="ArialMT" w:hAnsi="ArialMT" w:cs="ArialMT"/>
      <w:color w:val="7F7F7F"/>
      <w:lang w:val="en-GB"/>
    </w:rPr>
  </w:style>
  <w:style w:type="paragraph" w:styleId="Paragraphedeliste">
    <w:name w:val="List Paragraph"/>
    <w:aliases w:val="Table of contents numbered,Paragraphe de liste du rapport,List ParagraphCxSpLast,List ParagraphCxSpLastCxSpLast,List ParagraphCxSpLastCxSpLastCxSpLast,Bullet Points,Liste Paragraf,Llista Nivell1,Lista de nivel 1"/>
    <w:basedOn w:val="Normal"/>
    <w:link w:val="ParagraphedelisteCar"/>
    <w:qFormat/>
    <w:locked/>
    <w:rsid w:val="001D6AB8"/>
    <w:pPr>
      <w:numPr>
        <w:numId w:val="1"/>
      </w:numPr>
      <w:contextualSpacing/>
    </w:pPr>
  </w:style>
  <w:style w:type="character" w:customStyle="1" w:styleId="ParagraphedelisteCar">
    <w:name w:val="Paragraphe de liste Car"/>
    <w:aliases w:val="Table of contents numbered Car,Paragraphe de liste du rapport Car,List ParagraphCxSpLast Car,List ParagraphCxSpLastCxSpLast Car,List ParagraphCxSpLastCxSpLastCxSpLast Car,Bullet Points Car,Liste Paragraf Car,Llista Nivell1 Car"/>
    <w:link w:val="Paragraphedeliste"/>
    <w:rsid w:val="00342A3B"/>
    <w:rPr>
      <w:rFonts w:ascii="Verdana" w:hAnsi="Verdana" w:cs="ArialMT"/>
      <w:color w:val="000000"/>
      <w:lang w:val="en-GB" w:eastAsia="en-US"/>
    </w:rPr>
  </w:style>
  <w:style w:type="table" w:styleId="Grilledutableau">
    <w:name w:val="Table Grid"/>
    <w:basedOn w:val="TableauNormal"/>
    <w:uiPriority w:val="99"/>
    <w:locked/>
    <w:rsid w:val="001D6AB8"/>
    <w:rPr>
      <w:rFonts w:ascii="Calibri" w:hAnsi="Calibri" w:cs="Times New Roman"/>
      <w:sz w:val="22"/>
      <w:szCs w:val="22"/>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white">
    <w:name w:val="standard-white"/>
    <w:basedOn w:val="Normal"/>
    <w:locked/>
    <w:rsid w:val="001D6AB8"/>
    <w:rPr>
      <w:color w:val="FFFFFF"/>
      <w:sz w:val="32"/>
      <w:lang w:val="en-US"/>
    </w:rPr>
  </w:style>
  <w:style w:type="paragraph" w:customStyle="1" w:styleId="Footerwhitetext">
    <w:name w:val="Footer white text"/>
    <w:basedOn w:val="Sansinterligne"/>
    <w:locked/>
    <w:rsid w:val="001D6AB8"/>
    <w:pPr>
      <w:autoSpaceDE/>
      <w:autoSpaceDN/>
      <w:adjustRightInd/>
      <w:jc w:val="center"/>
    </w:pPr>
    <w:rPr>
      <w:rFonts w:ascii="Calibri" w:hAnsi="Calibri" w:cs="Times New Roman"/>
      <w:color w:val="FFFFFF"/>
      <w:sz w:val="28"/>
      <w:szCs w:val="22"/>
      <w:lang w:val="de-DE"/>
    </w:rPr>
  </w:style>
  <w:style w:type="paragraph" w:styleId="Sansinterligne">
    <w:name w:val="No Spacing"/>
    <w:uiPriority w:val="1"/>
    <w:qFormat/>
    <w:locked/>
    <w:rsid w:val="001D6AB8"/>
    <w:pPr>
      <w:autoSpaceDE w:val="0"/>
      <w:autoSpaceDN w:val="0"/>
      <w:adjustRightInd w:val="0"/>
      <w:jc w:val="both"/>
    </w:pPr>
    <w:rPr>
      <w:rFonts w:ascii="ArialMT" w:hAnsi="ArialMT" w:cs="ArialMT"/>
      <w:color w:val="7F7F7F"/>
      <w:lang w:val="en-GB" w:eastAsia="en-US"/>
    </w:rPr>
  </w:style>
  <w:style w:type="paragraph" w:customStyle="1" w:styleId="Pa0">
    <w:name w:val="Pa0"/>
    <w:basedOn w:val="Normal"/>
    <w:next w:val="Normal"/>
    <w:uiPriority w:val="99"/>
    <w:locked/>
    <w:rsid w:val="001D6AB8"/>
    <w:pPr>
      <w:spacing w:line="241" w:lineRule="atLeast"/>
    </w:pPr>
    <w:rPr>
      <w:rFonts w:ascii="Arial" w:hAnsi="Arial" w:cs="Arial"/>
      <w:sz w:val="24"/>
      <w:szCs w:val="24"/>
    </w:rPr>
  </w:style>
  <w:style w:type="character" w:customStyle="1" w:styleId="A5">
    <w:name w:val="A5"/>
    <w:uiPriority w:val="99"/>
    <w:locked/>
    <w:rsid w:val="001D6AB8"/>
    <w:rPr>
      <w:color w:val="626365"/>
      <w:sz w:val="18"/>
      <w:szCs w:val="18"/>
    </w:rPr>
  </w:style>
  <w:style w:type="character" w:customStyle="1" w:styleId="A2">
    <w:name w:val="A2"/>
    <w:uiPriority w:val="99"/>
    <w:locked/>
    <w:rsid w:val="001D6AB8"/>
    <w:rPr>
      <w:b/>
      <w:bCs/>
      <w:color w:val="233F8F"/>
      <w:sz w:val="70"/>
      <w:szCs w:val="70"/>
    </w:rPr>
  </w:style>
  <w:style w:type="paragraph" w:styleId="TM2">
    <w:name w:val="toc 2"/>
    <w:basedOn w:val="Normal"/>
    <w:next w:val="Normal"/>
    <w:autoRedefine/>
    <w:uiPriority w:val="39"/>
    <w:unhideWhenUsed/>
    <w:locked/>
    <w:rsid w:val="000C1DC6"/>
    <w:pPr>
      <w:tabs>
        <w:tab w:val="left" w:pos="880"/>
        <w:tab w:val="right" w:leader="dot" w:pos="9062"/>
      </w:tabs>
      <w:spacing w:after="100"/>
      <w:ind w:left="200"/>
    </w:pPr>
    <w:rPr>
      <w:noProof/>
      <w:color w:val="auto"/>
      <w:lang w:val="fr-BE"/>
    </w:rPr>
  </w:style>
  <w:style w:type="paragraph" w:styleId="TM1">
    <w:name w:val="toc 1"/>
    <w:basedOn w:val="Normal"/>
    <w:next w:val="Normal"/>
    <w:autoRedefine/>
    <w:uiPriority w:val="39"/>
    <w:unhideWhenUsed/>
    <w:locked/>
    <w:rsid w:val="00AD7DF6"/>
    <w:pPr>
      <w:spacing w:after="100"/>
    </w:pPr>
  </w:style>
  <w:style w:type="paragraph" w:styleId="TM3">
    <w:name w:val="toc 3"/>
    <w:basedOn w:val="Normal"/>
    <w:next w:val="Normal"/>
    <w:autoRedefine/>
    <w:uiPriority w:val="39"/>
    <w:unhideWhenUsed/>
    <w:locked/>
    <w:rsid w:val="00AD7DF6"/>
    <w:pPr>
      <w:spacing w:after="100"/>
      <w:ind w:left="400"/>
    </w:pPr>
  </w:style>
  <w:style w:type="paragraph" w:styleId="TM4">
    <w:name w:val="toc 4"/>
    <w:basedOn w:val="Normal"/>
    <w:next w:val="Normal"/>
    <w:autoRedefine/>
    <w:uiPriority w:val="39"/>
    <w:unhideWhenUsed/>
    <w:locked/>
    <w:rsid w:val="00AD7DF6"/>
    <w:pPr>
      <w:spacing w:after="100"/>
      <w:ind w:left="600"/>
    </w:pPr>
  </w:style>
  <w:style w:type="character" w:styleId="Lienhypertexte">
    <w:name w:val="Hyperlink"/>
    <w:uiPriority w:val="99"/>
    <w:unhideWhenUsed/>
    <w:locked/>
    <w:rsid w:val="00AD7DF6"/>
    <w:rPr>
      <w:color w:val="7F7F7F"/>
      <w:u w:val="single"/>
    </w:rPr>
  </w:style>
  <w:style w:type="paragraph" w:styleId="Textedebulles">
    <w:name w:val="Balloon Text"/>
    <w:basedOn w:val="Normal"/>
    <w:link w:val="TextedebullesCar"/>
    <w:uiPriority w:val="99"/>
    <w:semiHidden/>
    <w:unhideWhenUsed/>
    <w:locked/>
    <w:rsid w:val="005729BF"/>
    <w:pPr>
      <w:spacing w:line="240" w:lineRule="auto"/>
    </w:pPr>
    <w:rPr>
      <w:rFonts w:ascii="Tahoma" w:hAnsi="Tahoma" w:cs="Times New Roman"/>
      <w:sz w:val="16"/>
      <w:szCs w:val="16"/>
      <w:lang w:eastAsia="x-none"/>
    </w:rPr>
  </w:style>
  <w:style w:type="character" w:customStyle="1" w:styleId="TextedebullesCar">
    <w:name w:val="Texte de bulles Car"/>
    <w:link w:val="Textedebulles"/>
    <w:uiPriority w:val="99"/>
    <w:semiHidden/>
    <w:rsid w:val="005729BF"/>
    <w:rPr>
      <w:color w:val="000000"/>
      <w:sz w:val="16"/>
      <w:szCs w:val="16"/>
      <w:lang w:val="en-GB"/>
    </w:rPr>
  </w:style>
  <w:style w:type="paragraph" w:customStyle="1" w:styleId="GeneralHeading">
    <w:name w:val="General Heading"/>
    <w:basedOn w:val="Titre1"/>
    <w:qFormat/>
    <w:rsid w:val="001870FD"/>
    <w:pPr>
      <w:numPr>
        <w:numId w:val="0"/>
      </w:numPr>
      <w:ind w:left="-567" w:firstLine="567"/>
    </w:pPr>
  </w:style>
  <w:style w:type="paragraph" w:styleId="NormalWeb">
    <w:name w:val="Normal (Web)"/>
    <w:basedOn w:val="Normal"/>
    <w:uiPriority w:val="99"/>
    <w:rsid w:val="00894CD9"/>
    <w:pPr>
      <w:autoSpaceDE/>
      <w:autoSpaceDN/>
      <w:adjustRightInd/>
      <w:spacing w:before="100" w:beforeAutospacing="1" w:after="100" w:afterAutospacing="1" w:line="240" w:lineRule="auto"/>
      <w:jc w:val="left"/>
    </w:pPr>
    <w:rPr>
      <w:rFonts w:ascii="Times New Roman" w:eastAsia="Times New Roman" w:hAnsi="Times New Roman" w:cs="Times New Roman"/>
      <w:color w:val="auto"/>
      <w:sz w:val="24"/>
      <w:szCs w:val="24"/>
      <w:lang w:val="it-IT" w:eastAsia="it-IT"/>
    </w:rPr>
  </w:style>
  <w:style w:type="paragraph" w:customStyle="1" w:styleId="Default">
    <w:name w:val="Default"/>
    <w:rsid w:val="00894CD9"/>
    <w:pPr>
      <w:autoSpaceDE w:val="0"/>
      <w:autoSpaceDN w:val="0"/>
      <w:adjustRightInd w:val="0"/>
    </w:pPr>
    <w:rPr>
      <w:rFonts w:ascii="Times New Roman" w:eastAsia="Times New Roman" w:hAnsi="Times New Roman" w:cs="Times New Roman"/>
      <w:color w:val="000000"/>
      <w:sz w:val="24"/>
      <w:szCs w:val="24"/>
    </w:rPr>
  </w:style>
  <w:style w:type="paragraph" w:styleId="En-ttedetabledesmatires">
    <w:name w:val="TOC Heading"/>
    <w:basedOn w:val="Titre1"/>
    <w:next w:val="Normal"/>
    <w:uiPriority w:val="39"/>
    <w:semiHidden/>
    <w:unhideWhenUsed/>
    <w:qFormat/>
    <w:locked/>
    <w:rsid w:val="006D40EE"/>
    <w:pPr>
      <w:keepNext/>
      <w:keepLines/>
      <w:numPr>
        <w:numId w:val="0"/>
      </w:numPr>
      <w:autoSpaceDE/>
      <w:autoSpaceDN/>
      <w:adjustRightInd/>
      <w:spacing w:before="480" w:line="276" w:lineRule="auto"/>
      <w:jc w:val="left"/>
      <w:outlineLvl w:val="9"/>
    </w:pPr>
    <w:rPr>
      <w:rFonts w:ascii="Cambria" w:eastAsia="Times New Roman" w:hAnsi="Cambria"/>
      <w:bCs/>
      <w:smallCaps w:val="0"/>
      <w:color w:val="003464"/>
      <w:sz w:val="28"/>
      <w:szCs w:val="28"/>
      <w:lang w:eastAsia="fr-FR"/>
    </w:rPr>
  </w:style>
  <w:style w:type="paragraph" w:customStyle="1" w:styleId="Text2">
    <w:name w:val="Text 2"/>
    <w:basedOn w:val="Normal"/>
    <w:rsid w:val="00F95A1B"/>
    <w:pPr>
      <w:autoSpaceDE/>
      <w:autoSpaceDN/>
      <w:adjustRightInd/>
      <w:spacing w:before="120" w:after="120" w:line="240" w:lineRule="auto"/>
      <w:ind w:left="850"/>
    </w:pPr>
    <w:rPr>
      <w:rFonts w:ascii="Times New Roman" w:eastAsia="Times New Roman" w:hAnsi="Times New Roman" w:cs="Times New Roman"/>
      <w:color w:val="auto"/>
      <w:sz w:val="24"/>
      <w:szCs w:val="24"/>
    </w:rPr>
  </w:style>
  <w:style w:type="character" w:styleId="Appelnotedebasdep">
    <w:name w:val="footnote reference"/>
    <w:aliases w:val="BVI fnr,Footnote No,Ref,de nota al pie,Ref1,de nota al pie1,Ref2,de nota al pie2,Ref11,de nota al pie11,ftref,16 Point,Superscript 6 Point,BVI fnr Char,ftref Char,16 Point Char,Superscript 6 Point Char,Char Char Cha,fr, BVI fnr"/>
    <w:link w:val="CharCharCharCharCarChar"/>
    <w:uiPriority w:val="99"/>
    <w:unhideWhenUsed/>
    <w:locked/>
    <w:rsid w:val="00E300C1"/>
    <w:rPr>
      <w:vertAlign w:val="superscript"/>
    </w:rPr>
  </w:style>
  <w:style w:type="paragraph" w:customStyle="1" w:styleId="CharCharCharCharCarChar">
    <w:name w:val="Char Char Char Char Car Char"/>
    <w:aliases w:val="Char Char,Char Char Char Char Car Char Char1,Char Char Char1,16 Point Char1,Superscript 6 Point Char1,ftref Char1,Char Char Char1 Char Char Char"/>
    <w:basedOn w:val="Normal"/>
    <w:next w:val="Normal"/>
    <w:link w:val="Appelnotedebasdep"/>
    <w:rsid w:val="00C466B2"/>
    <w:pPr>
      <w:autoSpaceDE/>
      <w:autoSpaceDN/>
      <w:adjustRightInd/>
      <w:spacing w:before="120" w:after="160" w:line="240" w:lineRule="exact"/>
    </w:pPr>
    <w:rPr>
      <w:rFonts w:ascii="Tahoma" w:hAnsi="Tahoma" w:cs="Tahoma"/>
      <w:color w:val="auto"/>
      <w:vertAlign w:val="superscript"/>
      <w:lang w:val="fr-FR" w:eastAsia="fr-FR"/>
    </w:rPr>
  </w:style>
  <w:style w:type="paragraph" w:customStyle="1" w:styleId="FMtext">
    <w:name w:val="FM text"/>
    <w:basedOn w:val="Normal"/>
    <w:link w:val="FMtextChar"/>
    <w:rsid w:val="006D425F"/>
    <w:pPr>
      <w:spacing w:before="60" w:after="120" w:line="264" w:lineRule="auto"/>
    </w:pPr>
    <w:rPr>
      <w:rFonts w:ascii="Arial" w:eastAsia="Times New Roman" w:hAnsi="Arial" w:cs="Arial"/>
      <w:color w:val="auto"/>
      <w:szCs w:val="18"/>
      <w:lang w:val="fr-FR"/>
    </w:rPr>
  </w:style>
  <w:style w:type="character" w:customStyle="1" w:styleId="FMtextChar">
    <w:name w:val="FM text Char"/>
    <w:link w:val="FMtext"/>
    <w:rsid w:val="006D425F"/>
    <w:rPr>
      <w:rFonts w:ascii="Arial" w:eastAsia="Times New Roman" w:hAnsi="Arial" w:cs="Arial"/>
      <w:szCs w:val="18"/>
      <w:lang w:eastAsia="en-US"/>
    </w:rPr>
  </w:style>
  <w:style w:type="paragraph" w:styleId="Listepuces5">
    <w:name w:val="List Bullet 5"/>
    <w:basedOn w:val="Normal"/>
    <w:autoRedefine/>
    <w:locked/>
    <w:rsid w:val="006D425F"/>
    <w:pPr>
      <w:numPr>
        <w:numId w:val="3"/>
      </w:numPr>
      <w:tabs>
        <w:tab w:val="num" w:pos="1492"/>
      </w:tabs>
      <w:autoSpaceDE/>
      <w:autoSpaceDN/>
      <w:adjustRightInd/>
      <w:spacing w:before="60" w:after="60" w:line="240" w:lineRule="auto"/>
      <w:ind w:left="1492"/>
    </w:pPr>
    <w:rPr>
      <w:rFonts w:ascii="Arial" w:eastAsia="Times New Roman" w:hAnsi="Arial" w:cs="Times New Roman"/>
      <w:color w:val="auto"/>
      <w:sz w:val="18"/>
      <w:szCs w:val="18"/>
    </w:rPr>
  </w:style>
  <w:style w:type="paragraph" w:customStyle="1" w:styleId="FMbullet">
    <w:name w:val="FM bullet"/>
    <w:basedOn w:val="FMtext"/>
    <w:link w:val="FMbulletCar"/>
    <w:qFormat/>
    <w:rsid w:val="00F4504A"/>
    <w:pPr>
      <w:numPr>
        <w:numId w:val="4"/>
      </w:numPr>
      <w:spacing w:after="60"/>
    </w:pPr>
    <w:rPr>
      <w:rFonts w:ascii="Verdana" w:hAnsi="Verdana"/>
    </w:rPr>
  </w:style>
  <w:style w:type="character" w:customStyle="1" w:styleId="FMbulletCar">
    <w:name w:val="FM bullet Car"/>
    <w:link w:val="FMbullet"/>
    <w:rsid w:val="004546A6"/>
    <w:rPr>
      <w:rFonts w:ascii="Verdana" w:eastAsia="Times New Roman" w:hAnsi="Verdana" w:cs="Arial"/>
      <w:szCs w:val="18"/>
      <w:lang w:eastAsia="en-US"/>
    </w:rPr>
  </w:style>
  <w:style w:type="character" w:styleId="Marquedecommentaire">
    <w:name w:val="annotation reference"/>
    <w:uiPriority w:val="99"/>
    <w:semiHidden/>
    <w:unhideWhenUsed/>
    <w:locked/>
    <w:rsid w:val="00291CEF"/>
    <w:rPr>
      <w:sz w:val="16"/>
      <w:szCs w:val="16"/>
    </w:rPr>
  </w:style>
  <w:style w:type="paragraph" w:styleId="Commentaire">
    <w:name w:val="annotation text"/>
    <w:basedOn w:val="Normal"/>
    <w:link w:val="CommentaireCar"/>
    <w:uiPriority w:val="99"/>
    <w:unhideWhenUsed/>
    <w:locked/>
    <w:rsid w:val="00291CEF"/>
  </w:style>
  <w:style w:type="character" w:customStyle="1" w:styleId="CommentaireCar">
    <w:name w:val="Commentaire Car"/>
    <w:link w:val="Commentaire"/>
    <w:uiPriority w:val="99"/>
    <w:rsid w:val="00291CEF"/>
    <w:rPr>
      <w:rFonts w:ascii="ArialMT" w:hAnsi="ArialMT" w:cs="ArialMT"/>
      <w:color w:val="000000"/>
      <w:lang w:val="en-GB" w:eastAsia="en-US"/>
    </w:rPr>
  </w:style>
  <w:style w:type="paragraph" w:styleId="Objetducommentaire">
    <w:name w:val="annotation subject"/>
    <w:basedOn w:val="Commentaire"/>
    <w:next w:val="Commentaire"/>
    <w:link w:val="ObjetducommentaireCar"/>
    <w:uiPriority w:val="99"/>
    <w:semiHidden/>
    <w:unhideWhenUsed/>
    <w:locked/>
    <w:rsid w:val="00291CEF"/>
    <w:rPr>
      <w:b/>
      <w:bCs/>
    </w:rPr>
  </w:style>
  <w:style w:type="character" w:customStyle="1" w:styleId="ObjetducommentaireCar">
    <w:name w:val="Objet du commentaire Car"/>
    <w:link w:val="Objetducommentaire"/>
    <w:uiPriority w:val="99"/>
    <w:semiHidden/>
    <w:rsid w:val="00291CEF"/>
    <w:rPr>
      <w:rFonts w:ascii="ArialMT" w:hAnsi="ArialMT" w:cs="ArialMT"/>
      <w:b/>
      <w:bCs/>
      <w:color w:val="000000"/>
      <w:lang w:val="en-GB" w:eastAsia="en-US"/>
    </w:rPr>
  </w:style>
  <w:style w:type="paragraph" w:customStyle="1" w:styleId="Cadrelogique">
    <w:name w:val="Cadre logique"/>
    <w:basedOn w:val="Normal"/>
    <w:qFormat/>
    <w:rsid w:val="00487E9D"/>
    <w:pPr>
      <w:numPr>
        <w:numId w:val="5"/>
      </w:numPr>
      <w:tabs>
        <w:tab w:val="left" w:pos="142"/>
      </w:tabs>
      <w:suppressAutoHyphens/>
      <w:autoSpaceDE/>
      <w:autoSpaceDN/>
      <w:adjustRightInd/>
      <w:spacing w:line="240" w:lineRule="auto"/>
    </w:pPr>
    <w:rPr>
      <w:rFonts w:cs="Times New Roman"/>
      <w:color w:val="auto"/>
      <w:lang w:val="fr-FR" w:eastAsia="ar-SA"/>
    </w:rPr>
  </w:style>
  <w:style w:type="paragraph" w:styleId="Rvision">
    <w:name w:val="Revision"/>
    <w:hidden/>
    <w:uiPriority w:val="99"/>
    <w:semiHidden/>
    <w:rsid w:val="00CB589A"/>
    <w:rPr>
      <w:rFonts w:ascii="ArialMT" w:hAnsi="ArialMT" w:cs="ArialMT"/>
      <w:color w:val="000000"/>
      <w:lang w:val="en-GB" w:eastAsia="en-US"/>
    </w:rPr>
  </w:style>
  <w:style w:type="character" w:styleId="Accentuationintense">
    <w:name w:val="Intense Emphasis"/>
    <w:basedOn w:val="Policepardfaut"/>
    <w:uiPriority w:val="21"/>
    <w:qFormat/>
    <w:locked/>
    <w:rsid w:val="00F4504A"/>
    <w:rPr>
      <w:rFonts w:ascii="Verdana" w:hAnsi="Verdana"/>
      <w:b w:val="0"/>
      <w:i/>
      <w:iCs/>
      <w:color w:val="00ACCD"/>
      <w:sz w:val="21"/>
    </w:rPr>
  </w:style>
  <w:style w:type="character" w:styleId="lev">
    <w:name w:val="Strong"/>
    <w:basedOn w:val="Policepardfaut"/>
    <w:uiPriority w:val="22"/>
    <w:qFormat/>
    <w:locked/>
    <w:rsid w:val="00F4504A"/>
    <w:rPr>
      <w:rFonts w:ascii="Verdana" w:hAnsi="Verdana"/>
      <w:b/>
      <w:bCs/>
    </w:rPr>
  </w:style>
  <w:style w:type="paragraph" w:styleId="Citationintense">
    <w:name w:val="Intense Quote"/>
    <w:basedOn w:val="Normal"/>
    <w:next w:val="Normal"/>
    <w:link w:val="CitationintenseCar"/>
    <w:autoRedefine/>
    <w:uiPriority w:val="30"/>
    <w:qFormat/>
    <w:locked/>
    <w:rsid w:val="00F4504A"/>
    <w:pPr>
      <w:pBdr>
        <w:top w:val="single" w:sz="6" w:space="10" w:color="00ACCD"/>
        <w:bottom w:val="single" w:sz="6" w:space="10" w:color="00ACCD"/>
      </w:pBdr>
      <w:spacing w:before="360" w:after="360"/>
      <w:ind w:left="864" w:right="864"/>
      <w:jc w:val="center"/>
    </w:pPr>
    <w:rPr>
      <w:i/>
      <w:iCs/>
      <w:color w:val="00ACCD"/>
    </w:rPr>
  </w:style>
  <w:style w:type="character" w:customStyle="1" w:styleId="CitationintenseCar">
    <w:name w:val="Citation intense Car"/>
    <w:basedOn w:val="Policepardfaut"/>
    <w:link w:val="Citationintense"/>
    <w:uiPriority w:val="30"/>
    <w:rsid w:val="00F4504A"/>
    <w:rPr>
      <w:rFonts w:ascii="Verdana" w:hAnsi="Verdana" w:cs="ArialMT"/>
      <w:i/>
      <w:iCs/>
      <w:color w:val="00ACCD"/>
      <w:lang w:val="en-GB" w:eastAsia="en-US"/>
    </w:rPr>
  </w:style>
  <w:style w:type="character" w:styleId="Rfrencelgre">
    <w:name w:val="Subtle Reference"/>
    <w:basedOn w:val="Policepardfaut"/>
    <w:uiPriority w:val="31"/>
    <w:qFormat/>
    <w:locked/>
    <w:rsid w:val="00F4504A"/>
    <w:rPr>
      <w:rFonts w:ascii="Verdana" w:hAnsi="Verdana"/>
      <w:b w:val="0"/>
      <w:i w:val="0"/>
      <w:smallCaps/>
      <w:color w:val="93979E"/>
      <w:sz w:val="21"/>
    </w:rPr>
  </w:style>
  <w:style w:type="character" w:styleId="Rfrenceintense">
    <w:name w:val="Intense Reference"/>
    <w:basedOn w:val="Policepardfaut"/>
    <w:uiPriority w:val="32"/>
    <w:qFormat/>
    <w:locked/>
    <w:rsid w:val="00F4504A"/>
    <w:rPr>
      <w:rFonts w:ascii="Verdana" w:hAnsi="Verdana"/>
      <w:b/>
      <w:bCs/>
      <w:i w:val="0"/>
      <w:smallCaps/>
      <w:color w:val="00ACCD"/>
      <w:spacing w:val="5"/>
      <w:sz w:val="20"/>
    </w:rPr>
  </w:style>
  <w:style w:type="character" w:styleId="Titredulivre">
    <w:name w:val="Book Title"/>
    <w:basedOn w:val="Policepardfaut"/>
    <w:uiPriority w:val="33"/>
    <w:qFormat/>
    <w:locked/>
    <w:rsid w:val="00F4504A"/>
    <w:rPr>
      <w:rFonts w:ascii="Verdana" w:hAnsi="Verdana"/>
      <w:b/>
      <w:bCs/>
      <w:i/>
      <w:iCs/>
      <w:spacing w:val="5"/>
      <w:sz w:val="20"/>
    </w:rPr>
  </w:style>
  <w:style w:type="paragraph" w:customStyle="1" w:styleId="Docheading">
    <w:name w:val="Doc heading"/>
    <w:basedOn w:val="Normal"/>
    <w:link w:val="DocheadingChar"/>
    <w:rsid w:val="00033DB5"/>
    <w:pPr>
      <w:tabs>
        <w:tab w:val="left" w:pos="1418"/>
      </w:tabs>
      <w:autoSpaceDE/>
      <w:autoSpaceDN/>
      <w:adjustRightInd/>
      <w:spacing w:line="360" w:lineRule="auto"/>
      <w:jc w:val="right"/>
    </w:pPr>
    <w:rPr>
      <w:rFonts w:ascii="Helvetica 45 Light" w:eastAsia="Times New Roman" w:hAnsi="Helvetica 45 Light" w:cs="Helvetica 45 Light"/>
      <w:color w:val="00AE8E"/>
      <w:sz w:val="56"/>
      <w:szCs w:val="56"/>
      <w:lang w:val="fr-FR" w:eastAsia="fr-FR"/>
    </w:rPr>
  </w:style>
  <w:style w:type="character" w:customStyle="1" w:styleId="DocheadingChar">
    <w:name w:val="Doc heading Char"/>
    <w:link w:val="Docheading"/>
    <w:locked/>
    <w:rsid w:val="00033DB5"/>
    <w:rPr>
      <w:rFonts w:ascii="Helvetica 45 Light" w:eastAsia="Times New Roman" w:hAnsi="Helvetica 45 Light" w:cs="Helvetica 45 Light"/>
      <w:color w:val="00AE8E"/>
      <w:sz w:val="56"/>
      <w:szCs w:val="56"/>
    </w:rPr>
  </w:style>
  <w:style w:type="paragraph" w:styleId="TM5">
    <w:name w:val="toc 5"/>
    <w:basedOn w:val="Normal"/>
    <w:next w:val="Normal"/>
    <w:autoRedefine/>
    <w:uiPriority w:val="39"/>
    <w:unhideWhenUsed/>
    <w:locked/>
    <w:rsid w:val="003641DF"/>
    <w:pPr>
      <w:autoSpaceDE/>
      <w:autoSpaceDN/>
      <w:adjustRightInd/>
      <w:spacing w:after="100" w:line="259" w:lineRule="auto"/>
      <w:ind w:left="880"/>
      <w:jc w:val="left"/>
    </w:pPr>
    <w:rPr>
      <w:rFonts w:asciiTheme="minorHAnsi" w:eastAsiaTheme="minorEastAsia" w:hAnsiTheme="minorHAnsi" w:cstheme="minorBidi"/>
      <w:color w:val="auto"/>
      <w:sz w:val="22"/>
      <w:szCs w:val="22"/>
      <w:lang w:val="fr-FR" w:eastAsia="fr-FR"/>
    </w:rPr>
  </w:style>
  <w:style w:type="paragraph" w:styleId="TM6">
    <w:name w:val="toc 6"/>
    <w:basedOn w:val="Normal"/>
    <w:next w:val="Normal"/>
    <w:autoRedefine/>
    <w:uiPriority w:val="39"/>
    <w:unhideWhenUsed/>
    <w:locked/>
    <w:rsid w:val="003641DF"/>
    <w:pPr>
      <w:autoSpaceDE/>
      <w:autoSpaceDN/>
      <w:adjustRightInd/>
      <w:spacing w:after="100" w:line="259" w:lineRule="auto"/>
      <w:ind w:left="1100"/>
      <w:jc w:val="left"/>
    </w:pPr>
    <w:rPr>
      <w:rFonts w:asciiTheme="minorHAnsi" w:eastAsiaTheme="minorEastAsia" w:hAnsiTheme="minorHAnsi" w:cstheme="minorBidi"/>
      <w:color w:val="auto"/>
      <w:sz w:val="22"/>
      <w:szCs w:val="22"/>
      <w:lang w:val="fr-FR" w:eastAsia="fr-FR"/>
    </w:rPr>
  </w:style>
  <w:style w:type="paragraph" w:styleId="TM7">
    <w:name w:val="toc 7"/>
    <w:basedOn w:val="Normal"/>
    <w:next w:val="Normal"/>
    <w:autoRedefine/>
    <w:uiPriority w:val="39"/>
    <w:unhideWhenUsed/>
    <w:locked/>
    <w:rsid w:val="003641DF"/>
    <w:pPr>
      <w:autoSpaceDE/>
      <w:autoSpaceDN/>
      <w:adjustRightInd/>
      <w:spacing w:after="100" w:line="259" w:lineRule="auto"/>
      <w:ind w:left="1320"/>
      <w:jc w:val="left"/>
    </w:pPr>
    <w:rPr>
      <w:rFonts w:asciiTheme="minorHAnsi" w:eastAsiaTheme="minorEastAsia" w:hAnsiTheme="minorHAnsi" w:cstheme="minorBidi"/>
      <w:color w:val="auto"/>
      <w:sz w:val="22"/>
      <w:szCs w:val="22"/>
      <w:lang w:val="fr-FR" w:eastAsia="fr-FR"/>
    </w:rPr>
  </w:style>
  <w:style w:type="paragraph" w:styleId="TM8">
    <w:name w:val="toc 8"/>
    <w:basedOn w:val="Normal"/>
    <w:next w:val="Normal"/>
    <w:autoRedefine/>
    <w:uiPriority w:val="39"/>
    <w:unhideWhenUsed/>
    <w:locked/>
    <w:rsid w:val="003641DF"/>
    <w:pPr>
      <w:autoSpaceDE/>
      <w:autoSpaceDN/>
      <w:adjustRightInd/>
      <w:spacing w:after="100" w:line="259" w:lineRule="auto"/>
      <w:ind w:left="1540"/>
      <w:jc w:val="left"/>
    </w:pPr>
    <w:rPr>
      <w:rFonts w:asciiTheme="minorHAnsi" w:eastAsiaTheme="minorEastAsia" w:hAnsiTheme="minorHAnsi" w:cstheme="minorBidi"/>
      <w:color w:val="auto"/>
      <w:sz w:val="22"/>
      <w:szCs w:val="22"/>
      <w:lang w:val="fr-FR" w:eastAsia="fr-FR"/>
    </w:rPr>
  </w:style>
  <w:style w:type="paragraph" w:styleId="TM9">
    <w:name w:val="toc 9"/>
    <w:basedOn w:val="Normal"/>
    <w:next w:val="Normal"/>
    <w:autoRedefine/>
    <w:uiPriority w:val="39"/>
    <w:unhideWhenUsed/>
    <w:locked/>
    <w:rsid w:val="003641DF"/>
    <w:pPr>
      <w:autoSpaceDE/>
      <w:autoSpaceDN/>
      <w:adjustRightInd/>
      <w:spacing w:after="100" w:line="259" w:lineRule="auto"/>
      <w:ind w:left="1760"/>
      <w:jc w:val="left"/>
    </w:pPr>
    <w:rPr>
      <w:rFonts w:asciiTheme="minorHAnsi" w:eastAsiaTheme="minorEastAsia" w:hAnsiTheme="minorHAnsi" w:cstheme="minorBidi"/>
      <w:color w:val="auto"/>
      <w:sz w:val="22"/>
      <w:szCs w:val="22"/>
      <w:lang w:val="fr-FR" w:eastAsia="fr-FR"/>
    </w:rPr>
  </w:style>
  <w:style w:type="character" w:customStyle="1" w:styleId="Mentionnonrsolue1">
    <w:name w:val="Mention non résolue1"/>
    <w:basedOn w:val="Policepardfaut"/>
    <w:uiPriority w:val="99"/>
    <w:semiHidden/>
    <w:unhideWhenUsed/>
    <w:rsid w:val="003641DF"/>
    <w:rPr>
      <w:color w:val="605E5C"/>
      <w:shd w:val="clear" w:color="auto" w:fill="E1DFDD"/>
    </w:rPr>
  </w:style>
  <w:style w:type="table" w:styleId="Tableausimple1">
    <w:name w:val="Plain Table 1"/>
    <w:basedOn w:val="TableauNormal"/>
    <w:uiPriority w:val="41"/>
    <w:rsid w:val="00C5661A"/>
    <w:rPr>
      <w:rFonts w:asciiTheme="minorHAnsi" w:eastAsiaTheme="minorHAnsi" w:hAnsiTheme="minorHAnsi" w:cstheme="minorBidi"/>
      <w:sz w:val="22"/>
      <w:szCs w:val="22"/>
      <w:lang w:val="en-GB"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5945260">
      <w:bodyDiv w:val="1"/>
      <w:marLeft w:val="0"/>
      <w:marRight w:val="0"/>
      <w:marTop w:val="0"/>
      <w:marBottom w:val="0"/>
      <w:divBdr>
        <w:top w:val="none" w:sz="0" w:space="0" w:color="auto"/>
        <w:left w:val="none" w:sz="0" w:space="0" w:color="auto"/>
        <w:bottom w:val="none" w:sz="0" w:space="0" w:color="auto"/>
        <w:right w:val="none" w:sz="0" w:space="0" w:color="auto"/>
      </w:divBdr>
    </w:div>
    <w:div w:id="193545197">
      <w:bodyDiv w:val="1"/>
      <w:marLeft w:val="0"/>
      <w:marRight w:val="0"/>
      <w:marTop w:val="0"/>
      <w:marBottom w:val="0"/>
      <w:divBdr>
        <w:top w:val="none" w:sz="0" w:space="0" w:color="auto"/>
        <w:left w:val="none" w:sz="0" w:space="0" w:color="auto"/>
        <w:bottom w:val="none" w:sz="0" w:space="0" w:color="auto"/>
        <w:right w:val="none" w:sz="0" w:space="0" w:color="auto"/>
      </w:divBdr>
      <w:divsChild>
        <w:div w:id="66463045">
          <w:marLeft w:val="130"/>
          <w:marRight w:val="0"/>
          <w:marTop w:val="0"/>
          <w:marBottom w:val="0"/>
          <w:divBdr>
            <w:top w:val="none" w:sz="0" w:space="0" w:color="auto"/>
            <w:left w:val="none" w:sz="0" w:space="0" w:color="auto"/>
            <w:bottom w:val="none" w:sz="0" w:space="0" w:color="auto"/>
            <w:right w:val="none" w:sz="0" w:space="0" w:color="auto"/>
          </w:divBdr>
        </w:div>
        <w:div w:id="74910516">
          <w:marLeft w:val="130"/>
          <w:marRight w:val="0"/>
          <w:marTop w:val="0"/>
          <w:marBottom w:val="0"/>
          <w:divBdr>
            <w:top w:val="none" w:sz="0" w:space="0" w:color="auto"/>
            <w:left w:val="none" w:sz="0" w:space="0" w:color="auto"/>
            <w:bottom w:val="none" w:sz="0" w:space="0" w:color="auto"/>
            <w:right w:val="none" w:sz="0" w:space="0" w:color="auto"/>
          </w:divBdr>
        </w:div>
        <w:div w:id="186603644">
          <w:marLeft w:val="130"/>
          <w:marRight w:val="0"/>
          <w:marTop w:val="0"/>
          <w:marBottom w:val="0"/>
          <w:divBdr>
            <w:top w:val="none" w:sz="0" w:space="0" w:color="auto"/>
            <w:left w:val="none" w:sz="0" w:space="0" w:color="auto"/>
            <w:bottom w:val="none" w:sz="0" w:space="0" w:color="auto"/>
            <w:right w:val="none" w:sz="0" w:space="0" w:color="auto"/>
          </w:divBdr>
        </w:div>
        <w:div w:id="192308231">
          <w:marLeft w:val="130"/>
          <w:marRight w:val="0"/>
          <w:marTop w:val="0"/>
          <w:marBottom w:val="0"/>
          <w:divBdr>
            <w:top w:val="none" w:sz="0" w:space="0" w:color="auto"/>
            <w:left w:val="none" w:sz="0" w:space="0" w:color="auto"/>
            <w:bottom w:val="none" w:sz="0" w:space="0" w:color="auto"/>
            <w:right w:val="none" w:sz="0" w:space="0" w:color="auto"/>
          </w:divBdr>
        </w:div>
        <w:div w:id="304626339">
          <w:marLeft w:val="130"/>
          <w:marRight w:val="0"/>
          <w:marTop w:val="0"/>
          <w:marBottom w:val="0"/>
          <w:divBdr>
            <w:top w:val="none" w:sz="0" w:space="0" w:color="auto"/>
            <w:left w:val="none" w:sz="0" w:space="0" w:color="auto"/>
            <w:bottom w:val="none" w:sz="0" w:space="0" w:color="auto"/>
            <w:right w:val="none" w:sz="0" w:space="0" w:color="auto"/>
          </w:divBdr>
        </w:div>
        <w:div w:id="331177689">
          <w:marLeft w:val="130"/>
          <w:marRight w:val="0"/>
          <w:marTop w:val="0"/>
          <w:marBottom w:val="0"/>
          <w:divBdr>
            <w:top w:val="none" w:sz="0" w:space="0" w:color="auto"/>
            <w:left w:val="none" w:sz="0" w:space="0" w:color="auto"/>
            <w:bottom w:val="none" w:sz="0" w:space="0" w:color="auto"/>
            <w:right w:val="none" w:sz="0" w:space="0" w:color="auto"/>
          </w:divBdr>
        </w:div>
        <w:div w:id="983781492">
          <w:marLeft w:val="130"/>
          <w:marRight w:val="0"/>
          <w:marTop w:val="0"/>
          <w:marBottom w:val="0"/>
          <w:divBdr>
            <w:top w:val="none" w:sz="0" w:space="0" w:color="auto"/>
            <w:left w:val="none" w:sz="0" w:space="0" w:color="auto"/>
            <w:bottom w:val="none" w:sz="0" w:space="0" w:color="auto"/>
            <w:right w:val="none" w:sz="0" w:space="0" w:color="auto"/>
          </w:divBdr>
        </w:div>
        <w:div w:id="1067386237">
          <w:marLeft w:val="130"/>
          <w:marRight w:val="0"/>
          <w:marTop w:val="0"/>
          <w:marBottom w:val="0"/>
          <w:divBdr>
            <w:top w:val="none" w:sz="0" w:space="0" w:color="auto"/>
            <w:left w:val="none" w:sz="0" w:space="0" w:color="auto"/>
            <w:bottom w:val="none" w:sz="0" w:space="0" w:color="auto"/>
            <w:right w:val="none" w:sz="0" w:space="0" w:color="auto"/>
          </w:divBdr>
        </w:div>
        <w:div w:id="1265114620">
          <w:marLeft w:val="130"/>
          <w:marRight w:val="0"/>
          <w:marTop w:val="0"/>
          <w:marBottom w:val="0"/>
          <w:divBdr>
            <w:top w:val="none" w:sz="0" w:space="0" w:color="auto"/>
            <w:left w:val="none" w:sz="0" w:space="0" w:color="auto"/>
            <w:bottom w:val="none" w:sz="0" w:space="0" w:color="auto"/>
            <w:right w:val="none" w:sz="0" w:space="0" w:color="auto"/>
          </w:divBdr>
        </w:div>
        <w:div w:id="1393581660">
          <w:marLeft w:val="130"/>
          <w:marRight w:val="0"/>
          <w:marTop w:val="0"/>
          <w:marBottom w:val="0"/>
          <w:divBdr>
            <w:top w:val="none" w:sz="0" w:space="0" w:color="auto"/>
            <w:left w:val="none" w:sz="0" w:space="0" w:color="auto"/>
            <w:bottom w:val="none" w:sz="0" w:space="0" w:color="auto"/>
            <w:right w:val="none" w:sz="0" w:space="0" w:color="auto"/>
          </w:divBdr>
        </w:div>
        <w:div w:id="1492792591">
          <w:marLeft w:val="130"/>
          <w:marRight w:val="0"/>
          <w:marTop w:val="0"/>
          <w:marBottom w:val="0"/>
          <w:divBdr>
            <w:top w:val="none" w:sz="0" w:space="0" w:color="auto"/>
            <w:left w:val="none" w:sz="0" w:space="0" w:color="auto"/>
            <w:bottom w:val="none" w:sz="0" w:space="0" w:color="auto"/>
            <w:right w:val="none" w:sz="0" w:space="0" w:color="auto"/>
          </w:divBdr>
        </w:div>
        <w:div w:id="1501388696">
          <w:marLeft w:val="130"/>
          <w:marRight w:val="0"/>
          <w:marTop w:val="0"/>
          <w:marBottom w:val="0"/>
          <w:divBdr>
            <w:top w:val="none" w:sz="0" w:space="0" w:color="auto"/>
            <w:left w:val="none" w:sz="0" w:space="0" w:color="auto"/>
            <w:bottom w:val="none" w:sz="0" w:space="0" w:color="auto"/>
            <w:right w:val="none" w:sz="0" w:space="0" w:color="auto"/>
          </w:divBdr>
        </w:div>
        <w:div w:id="1584605481">
          <w:marLeft w:val="130"/>
          <w:marRight w:val="0"/>
          <w:marTop w:val="0"/>
          <w:marBottom w:val="0"/>
          <w:divBdr>
            <w:top w:val="none" w:sz="0" w:space="0" w:color="auto"/>
            <w:left w:val="none" w:sz="0" w:space="0" w:color="auto"/>
            <w:bottom w:val="none" w:sz="0" w:space="0" w:color="auto"/>
            <w:right w:val="none" w:sz="0" w:space="0" w:color="auto"/>
          </w:divBdr>
        </w:div>
      </w:divsChild>
    </w:div>
    <w:div w:id="570120636">
      <w:bodyDiv w:val="1"/>
      <w:marLeft w:val="0"/>
      <w:marRight w:val="0"/>
      <w:marTop w:val="0"/>
      <w:marBottom w:val="0"/>
      <w:divBdr>
        <w:top w:val="none" w:sz="0" w:space="0" w:color="auto"/>
        <w:left w:val="none" w:sz="0" w:space="0" w:color="auto"/>
        <w:bottom w:val="none" w:sz="0" w:space="0" w:color="auto"/>
        <w:right w:val="none" w:sz="0" w:space="0" w:color="auto"/>
      </w:divBdr>
    </w:div>
    <w:div w:id="575751320">
      <w:bodyDiv w:val="1"/>
      <w:marLeft w:val="0"/>
      <w:marRight w:val="0"/>
      <w:marTop w:val="0"/>
      <w:marBottom w:val="0"/>
      <w:divBdr>
        <w:top w:val="none" w:sz="0" w:space="0" w:color="auto"/>
        <w:left w:val="none" w:sz="0" w:space="0" w:color="auto"/>
        <w:bottom w:val="none" w:sz="0" w:space="0" w:color="auto"/>
        <w:right w:val="none" w:sz="0" w:space="0" w:color="auto"/>
      </w:divBdr>
    </w:div>
    <w:div w:id="629746428">
      <w:bodyDiv w:val="1"/>
      <w:marLeft w:val="0"/>
      <w:marRight w:val="0"/>
      <w:marTop w:val="0"/>
      <w:marBottom w:val="0"/>
      <w:divBdr>
        <w:top w:val="none" w:sz="0" w:space="0" w:color="auto"/>
        <w:left w:val="none" w:sz="0" w:space="0" w:color="auto"/>
        <w:bottom w:val="none" w:sz="0" w:space="0" w:color="auto"/>
        <w:right w:val="none" w:sz="0" w:space="0" w:color="auto"/>
      </w:divBdr>
    </w:div>
    <w:div w:id="855853407">
      <w:bodyDiv w:val="1"/>
      <w:marLeft w:val="0"/>
      <w:marRight w:val="0"/>
      <w:marTop w:val="0"/>
      <w:marBottom w:val="0"/>
      <w:divBdr>
        <w:top w:val="none" w:sz="0" w:space="0" w:color="auto"/>
        <w:left w:val="none" w:sz="0" w:space="0" w:color="auto"/>
        <w:bottom w:val="none" w:sz="0" w:space="0" w:color="auto"/>
        <w:right w:val="none" w:sz="0" w:space="0" w:color="auto"/>
      </w:divBdr>
    </w:div>
    <w:div w:id="871923557">
      <w:bodyDiv w:val="1"/>
      <w:marLeft w:val="0"/>
      <w:marRight w:val="0"/>
      <w:marTop w:val="0"/>
      <w:marBottom w:val="0"/>
      <w:divBdr>
        <w:top w:val="none" w:sz="0" w:space="0" w:color="auto"/>
        <w:left w:val="none" w:sz="0" w:space="0" w:color="auto"/>
        <w:bottom w:val="none" w:sz="0" w:space="0" w:color="auto"/>
        <w:right w:val="none" w:sz="0" w:space="0" w:color="auto"/>
      </w:divBdr>
    </w:div>
    <w:div w:id="1069615550">
      <w:bodyDiv w:val="1"/>
      <w:marLeft w:val="0"/>
      <w:marRight w:val="0"/>
      <w:marTop w:val="0"/>
      <w:marBottom w:val="0"/>
      <w:divBdr>
        <w:top w:val="none" w:sz="0" w:space="0" w:color="auto"/>
        <w:left w:val="none" w:sz="0" w:space="0" w:color="auto"/>
        <w:bottom w:val="none" w:sz="0" w:space="0" w:color="auto"/>
        <w:right w:val="none" w:sz="0" w:space="0" w:color="auto"/>
      </w:divBdr>
      <w:divsChild>
        <w:div w:id="265966206">
          <w:marLeft w:val="274"/>
          <w:marRight w:val="0"/>
          <w:marTop w:val="120"/>
          <w:marBottom w:val="0"/>
          <w:divBdr>
            <w:top w:val="none" w:sz="0" w:space="0" w:color="auto"/>
            <w:left w:val="none" w:sz="0" w:space="0" w:color="auto"/>
            <w:bottom w:val="none" w:sz="0" w:space="0" w:color="auto"/>
            <w:right w:val="none" w:sz="0" w:space="0" w:color="auto"/>
          </w:divBdr>
        </w:div>
        <w:div w:id="608129121">
          <w:marLeft w:val="274"/>
          <w:marRight w:val="0"/>
          <w:marTop w:val="120"/>
          <w:marBottom w:val="0"/>
          <w:divBdr>
            <w:top w:val="none" w:sz="0" w:space="0" w:color="auto"/>
            <w:left w:val="none" w:sz="0" w:space="0" w:color="auto"/>
            <w:bottom w:val="none" w:sz="0" w:space="0" w:color="auto"/>
            <w:right w:val="none" w:sz="0" w:space="0" w:color="auto"/>
          </w:divBdr>
        </w:div>
      </w:divsChild>
    </w:div>
    <w:div w:id="1093166038">
      <w:bodyDiv w:val="1"/>
      <w:marLeft w:val="0"/>
      <w:marRight w:val="0"/>
      <w:marTop w:val="0"/>
      <w:marBottom w:val="0"/>
      <w:divBdr>
        <w:top w:val="none" w:sz="0" w:space="0" w:color="auto"/>
        <w:left w:val="none" w:sz="0" w:space="0" w:color="auto"/>
        <w:bottom w:val="none" w:sz="0" w:space="0" w:color="auto"/>
        <w:right w:val="none" w:sz="0" w:space="0" w:color="auto"/>
      </w:divBdr>
    </w:div>
    <w:div w:id="1374115945">
      <w:bodyDiv w:val="1"/>
      <w:marLeft w:val="0"/>
      <w:marRight w:val="0"/>
      <w:marTop w:val="0"/>
      <w:marBottom w:val="0"/>
      <w:divBdr>
        <w:top w:val="none" w:sz="0" w:space="0" w:color="auto"/>
        <w:left w:val="none" w:sz="0" w:space="0" w:color="auto"/>
        <w:bottom w:val="none" w:sz="0" w:space="0" w:color="auto"/>
        <w:right w:val="none" w:sz="0" w:space="0" w:color="auto"/>
      </w:divBdr>
    </w:div>
    <w:div w:id="1521580788">
      <w:bodyDiv w:val="1"/>
      <w:marLeft w:val="0"/>
      <w:marRight w:val="0"/>
      <w:marTop w:val="0"/>
      <w:marBottom w:val="0"/>
      <w:divBdr>
        <w:top w:val="none" w:sz="0" w:space="0" w:color="auto"/>
        <w:left w:val="none" w:sz="0" w:space="0" w:color="auto"/>
        <w:bottom w:val="none" w:sz="0" w:space="0" w:color="auto"/>
        <w:right w:val="none" w:sz="0" w:space="0" w:color="auto"/>
      </w:divBdr>
    </w:div>
    <w:div w:id="1572882105">
      <w:bodyDiv w:val="1"/>
      <w:marLeft w:val="0"/>
      <w:marRight w:val="0"/>
      <w:marTop w:val="0"/>
      <w:marBottom w:val="0"/>
      <w:divBdr>
        <w:top w:val="none" w:sz="0" w:space="0" w:color="auto"/>
        <w:left w:val="none" w:sz="0" w:space="0" w:color="auto"/>
        <w:bottom w:val="none" w:sz="0" w:space="0" w:color="auto"/>
        <w:right w:val="none" w:sz="0" w:space="0" w:color="auto"/>
      </w:divBdr>
    </w:div>
    <w:div w:id="1617784270">
      <w:bodyDiv w:val="1"/>
      <w:marLeft w:val="0"/>
      <w:marRight w:val="0"/>
      <w:marTop w:val="0"/>
      <w:marBottom w:val="0"/>
      <w:divBdr>
        <w:top w:val="none" w:sz="0" w:space="0" w:color="auto"/>
        <w:left w:val="none" w:sz="0" w:space="0" w:color="auto"/>
        <w:bottom w:val="none" w:sz="0" w:space="0" w:color="auto"/>
        <w:right w:val="none" w:sz="0" w:space="0" w:color="auto"/>
      </w:divBdr>
    </w:div>
    <w:div w:id="1920092588">
      <w:bodyDiv w:val="1"/>
      <w:marLeft w:val="0"/>
      <w:marRight w:val="0"/>
      <w:marTop w:val="0"/>
      <w:marBottom w:val="0"/>
      <w:divBdr>
        <w:top w:val="none" w:sz="0" w:space="0" w:color="auto"/>
        <w:left w:val="none" w:sz="0" w:space="0" w:color="auto"/>
        <w:bottom w:val="none" w:sz="0" w:space="0" w:color="auto"/>
        <w:right w:val="none" w:sz="0" w:space="0" w:color="auto"/>
      </w:divBdr>
    </w:div>
    <w:div w:id="19746722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image" Target="media/image5.emf"/><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6.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2.xml"/><Relationship Id="rId22" Type="http://schemas.openxmlformats.org/officeDocument/2006/relationships/header" Target="header6.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26F719F-13D8-4073-81AC-6802618CF0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2940</Words>
  <Characters>16171</Characters>
  <Application>Microsoft Office Word</Application>
  <DocSecurity>0</DocSecurity>
  <Lines>134</Lines>
  <Paragraphs>38</Paragraphs>
  <ScaleCrop>false</ScaleCrop>
  <HeadingPairs>
    <vt:vector size="6" baseType="variant">
      <vt:variant>
        <vt:lpstr>Titre</vt:lpstr>
      </vt:variant>
      <vt:variant>
        <vt:i4>1</vt:i4>
      </vt:variant>
      <vt:variant>
        <vt:lpstr>Title</vt:lpstr>
      </vt:variant>
      <vt:variant>
        <vt:i4>1</vt:i4>
      </vt:variant>
      <vt:variant>
        <vt:lpstr>Titolo</vt:lpstr>
      </vt:variant>
      <vt:variant>
        <vt:i4>1</vt:i4>
      </vt:variant>
    </vt:vector>
  </HeadingPairs>
  <TitlesOfParts>
    <vt:vector size="3" baseType="lpstr">
      <vt:lpstr/>
      <vt:lpstr/>
      <vt:lpstr/>
    </vt:vector>
  </TitlesOfParts>
  <Company>Microsoft</Company>
  <LinksUpToDate>false</LinksUpToDate>
  <CharactersWithSpaces>19073</CharactersWithSpaces>
  <SharedDoc>false</SharedDoc>
  <HLinks>
    <vt:vector size="342" baseType="variant">
      <vt:variant>
        <vt:i4>1703996</vt:i4>
      </vt:variant>
      <vt:variant>
        <vt:i4>338</vt:i4>
      </vt:variant>
      <vt:variant>
        <vt:i4>0</vt:i4>
      </vt:variant>
      <vt:variant>
        <vt:i4>5</vt:i4>
      </vt:variant>
      <vt:variant>
        <vt:lpwstr/>
      </vt:variant>
      <vt:variant>
        <vt:lpwstr>_Toc31954920</vt:lpwstr>
      </vt:variant>
      <vt:variant>
        <vt:i4>1245247</vt:i4>
      </vt:variant>
      <vt:variant>
        <vt:i4>332</vt:i4>
      </vt:variant>
      <vt:variant>
        <vt:i4>0</vt:i4>
      </vt:variant>
      <vt:variant>
        <vt:i4>5</vt:i4>
      </vt:variant>
      <vt:variant>
        <vt:lpwstr/>
      </vt:variant>
      <vt:variant>
        <vt:lpwstr>_Toc31954919</vt:lpwstr>
      </vt:variant>
      <vt:variant>
        <vt:i4>1179711</vt:i4>
      </vt:variant>
      <vt:variant>
        <vt:i4>326</vt:i4>
      </vt:variant>
      <vt:variant>
        <vt:i4>0</vt:i4>
      </vt:variant>
      <vt:variant>
        <vt:i4>5</vt:i4>
      </vt:variant>
      <vt:variant>
        <vt:lpwstr/>
      </vt:variant>
      <vt:variant>
        <vt:lpwstr>_Toc31954918</vt:lpwstr>
      </vt:variant>
      <vt:variant>
        <vt:i4>1900607</vt:i4>
      </vt:variant>
      <vt:variant>
        <vt:i4>320</vt:i4>
      </vt:variant>
      <vt:variant>
        <vt:i4>0</vt:i4>
      </vt:variant>
      <vt:variant>
        <vt:i4>5</vt:i4>
      </vt:variant>
      <vt:variant>
        <vt:lpwstr/>
      </vt:variant>
      <vt:variant>
        <vt:lpwstr>_Toc31954917</vt:lpwstr>
      </vt:variant>
      <vt:variant>
        <vt:i4>1835071</vt:i4>
      </vt:variant>
      <vt:variant>
        <vt:i4>314</vt:i4>
      </vt:variant>
      <vt:variant>
        <vt:i4>0</vt:i4>
      </vt:variant>
      <vt:variant>
        <vt:i4>5</vt:i4>
      </vt:variant>
      <vt:variant>
        <vt:lpwstr/>
      </vt:variant>
      <vt:variant>
        <vt:lpwstr>_Toc31954916</vt:lpwstr>
      </vt:variant>
      <vt:variant>
        <vt:i4>2031679</vt:i4>
      </vt:variant>
      <vt:variant>
        <vt:i4>308</vt:i4>
      </vt:variant>
      <vt:variant>
        <vt:i4>0</vt:i4>
      </vt:variant>
      <vt:variant>
        <vt:i4>5</vt:i4>
      </vt:variant>
      <vt:variant>
        <vt:lpwstr/>
      </vt:variant>
      <vt:variant>
        <vt:lpwstr>_Toc31954915</vt:lpwstr>
      </vt:variant>
      <vt:variant>
        <vt:i4>1966143</vt:i4>
      </vt:variant>
      <vt:variant>
        <vt:i4>302</vt:i4>
      </vt:variant>
      <vt:variant>
        <vt:i4>0</vt:i4>
      </vt:variant>
      <vt:variant>
        <vt:i4>5</vt:i4>
      </vt:variant>
      <vt:variant>
        <vt:lpwstr/>
      </vt:variant>
      <vt:variant>
        <vt:lpwstr>_Toc31954914</vt:lpwstr>
      </vt:variant>
      <vt:variant>
        <vt:i4>1638463</vt:i4>
      </vt:variant>
      <vt:variant>
        <vt:i4>296</vt:i4>
      </vt:variant>
      <vt:variant>
        <vt:i4>0</vt:i4>
      </vt:variant>
      <vt:variant>
        <vt:i4>5</vt:i4>
      </vt:variant>
      <vt:variant>
        <vt:lpwstr/>
      </vt:variant>
      <vt:variant>
        <vt:lpwstr>_Toc31954913</vt:lpwstr>
      </vt:variant>
      <vt:variant>
        <vt:i4>1572927</vt:i4>
      </vt:variant>
      <vt:variant>
        <vt:i4>290</vt:i4>
      </vt:variant>
      <vt:variant>
        <vt:i4>0</vt:i4>
      </vt:variant>
      <vt:variant>
        <vt:i4>5</vt:i4>
      </vt:variant>
      <vt:variant>
        <vt:lpwstr/>
      </vt:variant>
      <vt:variant>
        <vt:lpwstr>_Toc31954912</vt:lpwstr>
      </vt:variant>
      <vt:variant>
        <vt:i4>1769535</vt:i4>
      </vt:variant>
      <vt:variant>
        <vt:i4>284</vt:i4>
      </vt:variant>
      <vt:variant>
        <vt:i4>0</vt:i4>
      </vt:variant>
      <vt:variant>
        <vt:i4>5</vt:i4>
      </vt:variant>
      <vt:variant>
        <vt:lpwstr/>
      </vt:variant>
      <vt:variant>
        <vt:lpwstr>_Toc31954911</vt:lpwstr>
      </vt:variant>
      <vt:variant>
        <vt:i4>1703999</vt:i4>
      </vt:variant>
      <vt:variant>
        <vt:i4>278</vt:i4>
      </vt:variant>
      <vt:variant>
        <vt:i4>0</vt:i4>
      </vt:variant>
      <vt:variant>
        <vt:i4>5</vt:i4>
      </vt:variant>
      <vt:variant>
        <vt:lpwstr/>
      </vt:variant>
      <vt:variant>
        <vt:lpwstr>_Toc31954910</vt:lpwstr>
      </vt:variant>
      <vt:variant>
        <vt:i4>1245246</vt:i4>
      </vt:variant>
      <vt:variant>
        <vt:i4>272</vt:i4>
      </vt:variant>
      <vt:variant>
        <vt:i4>0</vt:i4>
      </vt:variant>
      <vt:variant>
        <vt:i4>5</vt:i4>
      </vt:variant>
      <vt:variant>
        <vt:lpwstr/>
      </vt:variant>
      <vt:variant>
        <vt:lpwstr>_Toc31954909</vt:lpwstr>
      </vt:variant>
      <vt:variant>
        <vt:i4>1179710</vt:i4>
      </vt:variant>
      <vt:variant>
        <vt:i4>266</vt:i4>
      </vt:variant>
      <vt:variant>
        <vt:i4>0</vt:i4>
      </vt:variant>
      <vt:variant>
        <vt:i4>5</vt:i4>
      </vt:variant>
      <vt:variant>
        <vt:lpwstr/>
      </vt:variant>
      <vt:variant>
        <vt:lpwstr>_Toc31954908</vt:lpwstr>
      </vt:variant>
      <vt:variant>
        <vt:i4>1900606</vt:i4>
      </vt:variant>
      <vt:variant>
        <vt:i4>260</vt:i4>
      </vt:variant>
      <vt:variant>
        <vt:i4>0</vt:i4>
      </vt:variant>
      <vt:variant>
        <vt:i4>5</vt:i4>
      </vt:variant>
      <vt:variant>
        <vt:lpwstr/>
      </vt:variant>
      <vt:variant>
        <vt:lpwstr>_Toc31954907</vt:lpwstr>
      </vt:variant>
      <vt:variant>
        <vt:i4>1835070</vt:i4>
      </vt:variant>
      <vt:variant>
        <vt:i4>254</vt:i4>
      </vt:variant>
      <vt:variant>
        <vt:i4>0</vt:i4>
      </vt:variant>
      <vt:variant>
        <vt:i4>5</vt:i4>
      </vt:variant>
      <vt:variant>
        <vt:lpwstr/>
      </vt:variant>
      <vt:variant>
        <vt:lpwstr>_Toc31954906</vt:lpwstr>
      </vt:variant>
      <vt:variant>
        <vt:i4>2031678</vt:i4>
      </vt:variant>
      <vt:variant>
        <vt:i4>248</vt:i4>
      </vt:variant>
      <vt:variant>
        <vt:i4>0</vt:i4>
      </vt:variant>
      <vt:variant>
        <vt:i4>5</vt:i4>
      </vt:variant>
      <vt:variant>
        <vt:lpwstr/>
      </vt:variant>
      <vt:variant>
        <vt:lpwstr>_Toc31954905</vt:lpwstr>
      </vt:variant>
      <vt:variant>
        <vt:i4>1966142</vt:i4>
      </vt:variant>
      <vt:variant>
        <vt:i4>242</vt:i4>
      </vt:variant>
      <vt:variant>
        <vt:i4>0</vt:i4>
      </vt:variant>
      <vt:variant>
        <vt:i4>5</vt:i4>
      </vt:variant>
      <vt:variant>
        <vt:lpwstr/>
      </vt:variant>
      <vt:variant>
        <vt:lpwstr>_Toc31954904</vt:lpwstr>
      </vt:variant>
      <vt:variant>
        <vt:i4>1638462</vt:i4>
      </vt:variant>
      <vt:variant>
        <vt:i4>236</vt:i4>
      </vt:variant>
      <vt:variant>
        <vt:i4>0</vt:i4>
      </vt:variant>
      <vt:variant>
        <vt:i4>5</vt:i4>
      </vt:variant>
      <vt:variant>
        <vt:lpwstr/>
      </vt:variant>
      <vt:variant>
        <vt:lpwstr>_Toc31954903</vt:lpwstr>
      </vt:variant>
      <vt:variant>
        <vt:i4>1572926</vt:i4>
      </vt:variant>
      <vt:variant>
        <vt:i4>230</vt:i4>
      </vt:variant>
      <vt:variant>
        <vt:i4>0</vt:i4>
      </vt:variant>
      <vt:variant>
        <vt:i4>5</vt:i4>
      </vt:variant>
      <vt:variant>
        <vt:lpwstr/>
      </vt:variant>
      <vt:variant>
        <vt:lpwstr>_Toc31954902</vt:lpwstr>
      </vt:variant>
      <vt:variant>
        <vt:i4>1769534</vt:i4>
      </vt:variant>
      <vt:variant>
        <vt:i4>224</vt:i4>
      </vt:variant>
      <vt:variant>
        <vt:i4>0</vt:i4>
      </vt:variant>
      <vt:variant>
        <vt:i4>5</vt:i4>
      </vt:variant>
      <vt:variant>
        <vt:lpwstr/>
      </vt:variant>
      <vt:variant>
        <vt:lpwstr>_Toc31954901</vt:lpwstr>
      </vt:variant>
      <vt:variant>
        <vt:i4>1703998</vt:i4>
      </vt:variant>
      <vt:variant>
        <vt:i4>218</vt:i4>
      </vt:variant>
      <vt:variant>
        <vt:i4>0</vt:i4>
      </vt:variant>
      <vt:variant>
        <vt:i4>5</vt:i4>
      </vt:variant>
      <vt:variant>
        <vt:lpwstr/>
      </vt:variant>
      <vt:variant>
        <vt:lpwstr>_Toc31954900</vt:lpwstr>
      </vt:variant>
      <vt:variant>
        <vt:i4>1179703</vt:i4>
      </vt:variant>
      <vt:variant>
        <vt:i4>212</vt:i4>
      </vt:variant>
      <vt:variant>
        <vt:i4>0</vt:i4>
      </vt:variant>
      <vt:variant>
        <vt:i4>5</vt:i4>
      </vt:variant>
      <vt:variant>
        <vt:lpwstr/>
      </vt:variant>
      <vt:variant>
        <vt:lpwstr>_Toc31954899</vt:lpwstr>
      </vt:variant>
      <vt:variant>
        <vt:i4>1245239</vt:i4>
      </vt:variant>
      <vt:variant>
        <vt:i4>206</vt:i4>
      </vt:variant>
      <vt:variant>
        <vt:i4>0</vt:i4>
      </vt:variant>
      <vt:variant>
        <vt:i4>5</vt:i4>
      </vt:variant>
      <vt:variant>
        <vt:lpwstr/>
      </vt:variant>
      <vt:variant>
        <vt:lpwstr>_Toc31954898</vt:lpwstr>
      </vt:variant>
      <vt:variant>
        <vt:i4>1835063</vt:i4>
      </vt:variant>
      <vt:variant>
        <vt:i4>200</vt:i4>
      </vt:variant>
      <vt:variant>
        <vt:i4>0</vt:i4>
      </vt:variant>
      <vt:variant>
        <vt:i4>5</vt:i4>
      </vt:variant>
      <vt:variant>
        <vt:lpwstr/>
      </vt:variant>
      <vt:variant>
        <vt:lpwstr>_Toc31954897</vt:lpwstr>
      </vt:variant>
      <vt:variant>
        <vt:i4>1900599</vt:i4>
      </vt:variant>
      <vt:variant>
        <vt:i4>194</vt:i4>
      </vt:variant>
      <vt:variant>
        <vt:i4>0</vt:i4>
      </vt:variant>
      <vt:variant>
        <vt:i4>5</vt:i4>
      </vt:variant>
      <vt:variant>
        <vt:lpwstr/>
      </vt:variant>
      <vt:variant>
        <vt:lpwstr>_Toc31954896</vt:lpwstr>
      </vt:variant>
      <vt:variant>
        <vt:i4>1966135</vt:i4>
      </vt:variant>
      <vt:variant>
        <vt:i4>188</vt:i4>
      </vt:variant>
      <vt:variant>
        <vt:i4>0</vt:i4>
      </vt:variant>
      <vt:variant>
        <vt:i4>5</vt:i4>
      </vt:variant>
      <vt:variant>
        <vt:lpwstr/>
      </vt:variant>
      <vt:variant>
        <vt:lpwstr>_Toc31954895</vt:lpwstr>
      </vt:variant>
      <vt:variant>
        <vt:i4>2031671</vt:i4>
      </vt:variant>
      <vt:variant>
        <vt:i4>182</vt:i4>
      </vt:variant>
      <vt:variant>
        <vt:i4>0</vt:i4>
      </vt:variant>
      <vt:variant>
        <vt:i4>5</vt:i4>
      </vt:variant>
      <vt:variant>
        <vt:lpwstr/>
      </vt:variant>
      <vt:variant>
        <vt:lpwstr>_Toc31954894</vt:lpwstr>
      </vt:variant>
      <vt:variant>
        <vt:i4>1572919</vt:i4>
      </vt:variant>
      <vt:variant>
        <vt:i4>176</vt:i4>
      </vt:variant>
      <vt:variant>
        <vt:i4>0</vt:i4>
      </vt:variant>
      <vt:variant>
        <vt:i4>5</vt:i4>
      </vt:variant>
      <vt:variant>
        <vt:lpwstr/>
      </vt:variant>
      <vt:variant>
        <vt:lpwstr>_Toc31954893</vt:lpwstr>
      </vt:variant>
      <vt:variant>
        <vt:i4>1638455</vt:i4>
      </vt:variant>
      <vt:variant>
        <vt:i4>170</vt:i4>
      </vt:variant>
      <vt:variant>
        <vt:i4>0</vt:i4>
      </vt:variant>
      <vt:variant>
        <vt:i4>5</vt:i4>
      </vt:variant>
      <vt:variant>
        <vt:lpwstr/>
      </vt:variant>
      <vt:variant>
        <vt:lpwstr>_Toc31954892</vt:lpwstr>
      </vt:variant>
      <vt:variant>
        <vt:i4>1703991</vt:i4>
      </vt:variant>
      <vt:variant>
        <vt:i4>164</vt:i4>
      </vt:variant>
      <vt:variant>
        <vt:i4>0</vt:i4>
      </vt:variant>
      <vt:variant>
        <vt:i4>5</vt:i4>
      </vt:variant>
      <vt:variant>
        <vt:lpwstr/>
      </vt:variant>
      <vt:variant>
        <vt:lpwstr>_Toc31954891</vt:lpwstr>
      </vt:variant>
      <vt:variant>
        <vt:i4>1769527</vt:i4>
      </vt:variant>
      <vt:variant>
        <vt:i4>158</vt:i4>
      </vt:variant>
      <vt:variant>
        <vt:i4>0</vt:i4>
      </vt:variant>
      <vt:variant>
        <vt:i4>5</vt:i4>
      </vt:variant>
      <vt:variant>
        <vt:lpwstr/>
      </vt:variant>
      <vt:variant>
        <vt:lpwstr>_Toc31954890</vt:lpwstr>
      </vt:variant>
      <vt:variant>
        <vt:i4>1179702</vt:i4>
      </vt:variant>
      <vt:variant>
        <vt:i4>152</vt:i4>
      </vt:variant>
      <vt:variant>
        <vt:i4>0</vt:i4>
      </vt:variant>
      <vt:variant>
        <vt:i4>5</vt:i4>
      </vt:variant>
      <vt:variant>
        <vt:lpwstr/>
      </vt:variant>
      <vt:variant>
        <vt:lpwstr>_Toc31954889</vt:lpwstr>
      </vt:variant>
      <vt:variant>
        <vt:i4>1245238</vt:i4>
      </vt:variant>
      <vt:variant>
        <vt:i4>146</vt:i4>
      </vt:variant>
      <vt:variant>
        <vt:i4>0</vt:i4>
      </vt:variant>
      <vt:variant>
        <vt:i4>5</vt:i4>
      </vt:variant>
      <vt:variant>
        <vt:lpwstr/>
      </vt:variant>
      <vt:variant>
        <vt:lpwstr>_Toc31954888</vt:lpwstr>
      </vt:variant>
      <vt:variant>
        <vt:i4>1835062</vt:i4>
      </vt:variant>
      <vt:variant>
        <vt:i4>140</vt:i4>
      </vt:variant>
      <vt:variant>
        <vt:i4>0</vt:i4>
      </vt:variant>
      <vt:variant>
        <vt:i4>5</vt:i4>
      </vt:variant>
      <vt:variant>
        <vt:lpwstr/>
      </vt:variant>
      <vt:variant>
        <vt:lpwstr>_Toc31954887</vt:lpwstr>
      </vt:variant>
      <vt:variant>
        <vt:i4>1900598</vt:i4>
      </vt:variant>
      <vt:variant>
        <vt:i4>134</vt:i4>
      </vt:variant>
      <vt:variant>
        <vt:i4>0</vt:i4>
      </vt:variant>
      <vt:variant>
        <vt:i4>5</vt:i4>
      </vt:variant>
      <vt:variant>
        <vt:lpwstr/>
      </vt:variant>
      <vt:variant>
        <vt:lpwstr>_Toc31954886</vt:lpwstr>
      </vt:variant>
      <vt:variant>
        <vt:i4>1966134</vt:i4>
      </vt:variant>
      <vt:variant>
        <vt:i4>128</vt:i4>
      </vt:variant>
      <vt:variant>
        <vt:i4>0</vt:i4>
      </vt:variant>
      <vt:variant>
        <vt:i4>5</vt:i4>
      </vt:variant>
      <vt:variant>
        <vt:lpwstr/>
      </vt:variant>
      <vt:variant>
        <vt:lpwstr>_Toc31954885</vt:lpwstr>
      </vt:variant>
      <vt:variant>
        <vt:i4>2031670</vt:i4>
      </vt:variant>
      <vt:variant>
        <vt:i4>122</vt:i4>
      </vt:variant>
      <vt:variant>
        <vt:i4>0</vt:i4>
      </vt:variant>
      <vt:variant>
        <vt:i4>5</vt:i4>
      </vt:variant>
      <vt:variant>
        <vt:lpwstr/>
      </vt:variant>
      <vt:variant>
        <vt:lpwstr>_Toc31954884</vt:lpwstr>
      </vt:variant>
      <vt:variant>
        <vt:i4>1572918</vt:i4>
      </vt:variant>
      <vt:variant>
        <vt:i4>116</vt:i4>
      </vt:variant>
      <vt:variant>
        <vt:i4>0</vt:i4>
      </vt:variant>
      <vt:variant>
        <vt:i4>5</vt:i4>
      </vt:variant>
      <vt:variant>
        <vt:lpwstr/>
      </vt:variant>
      <vt:variant>
        <vt:lpwstr>_Toc31954883</vt:lpwstr>
      </vt:variant>
      <vt:variant>
        <vt:i4>1638454</vt:i4>
      </vt:variant>
      <vt:variant>
        <vt:i4>110</vt:i4>
      </vt:variant>
      <vt:variant>
        <vt:i4>0</vt:i4>
      </vt:variant>
      <vt:variant>
        <vt:i4>5</vt:i4>
      </vt:variant>
      <vt:variant>
        <vt:lpwstr/>
      </vt:variant>
      <vt:variant>
        <vt:lpwstr>_Toc31954882</vt:lpwstr>
      </vt:variant>
      <vt:variant>
        <vt:i4>1703990</vt:i4>
      </vt:variant>
      <vt:variant>
        <vt:i4>104</vt:i4>
      </vt:variant>
      <vt:variant>
        <vt:i4>0</vt:i4>
      </vt:variant>
      <vt:variant>
        <vt:i4>5</vt:i4>
      </vt:variant>
      <vt:variant>
        <vt:lpwstr/>
      </vt:variant>
      <vt:variant>
        <vt:lpwstr>_Toc31954881</vt:lpwstr>
      </vt:variant>
      <vt:variant>
        <vt:i4>1769526</vt:i4>
      </vt:variant>
      <vt:variant>
        <vt:i4>98</vt:i4>
      </vt:variant>
      <vt:variant>
        <vt:i4>0</vt:i4>
      </vt:variant>
      <vt:variant>
        <vt:i4>5</vt:i4>
      </vt:variant>
      <vt:variant>
        <vt:lpwstr/>
      </vt:variant>
      <vt:variant>
        <vt:lpwstr>_Toc31954880</vt:lpwstr>
      </vt:variant>
      <vt:variant>
        <vt:i4>1179705</vt:i4>
      </vt:variant>
      <vt:variant>
        <vt:i4>92</vt:i4>
      </vt:variant>
      <vt:variant>
        <vt:i4>0</vt:i4>
      </vt:variant>
      <vt:variant>
        <vt:i4>5</vt:i4>
      </vt:variant>
      <vt:variant>
        <vt:lpwstr/>
      </vt:variant>
      <vt:variant>
        <vt:lpwstr>_Toc31954879</vt:lpwstr>
      </vt:variant>
      <vt:variant>
        <vt:i4>1245241</vt:i4>
      </vt:variant>
      <vt:variant>
        <vt:i4>86</vt:i4>
      </vt:variant>
      <vt:variant>
        <vt:i4>0</vt:i4>
      </vt:variant>
      <vt:variant>
        <vt:i4>5</vt:i4>
      </vt:variant>
      <vt:variant>
        <vt:lpwstr/>
      </vt:variant>
      <vt:variant>
        <vt:lpwstr>_Toc31954878</vt:lpwstr>
      </vt:variant>
      <vt:variant>
        <vt:i4>1835065</vt:i4>
      </vt:variant>
      <vt:variant>
        <vt:i4>80</vt:i4>
      </vt:variant>
      <vt:variant>
        <vt:i4>0</vt:i4>
      </vt:variant>
      <vt:variant>
        <vt:i4>5</vt:i4>
      </vt:variant>
      <vt:variant>
        <vt:lpwstr/>
      </vt:variant>
      <vt:variant>
        <vt:lpwstr>_Toc31954877</vt:lpwstr>
      </vt:variant>
      <vt:variant>
        <vt:i4>1900601</vt:i4>
      </vt:variant>
      <vt:variant>
        <vt:i4>74</vt:i4>
      </vt:variant>
      <vt:variant>
        <vt:i4>0</vt:i4>
      </vt:variant>
      <vt:variant>
        <vt:i4>5</vt:i4>
      </vt:variant>
      <vt:variant>
        <vt:lpwstr/>
      </vt:variant>
      <vt:variant>
        <vt:lpwstr>_Toc31954876</vt:lpwstr>
      </vt:variant>
      <vt:variant>
        <vt:i4>1966137</vt:i4>
      </vt:variant>
      <vt:variant>
        <vt:i4>68</vt:i4>
      </vt:variant>
      <vt:variant>
        <vt:i4>0</vt:i4>
      </vt:variant>
      <vt:variant>
        <vt:i4>5</vt:i4>
      </vt:variant>
      <vt:variant>
        <vt:lpwstr/>
      </vt:variant>
      <vt:variant>
        <vt:lpwstr>_Toc31954875</vt:lpwstr>
      </vt:variant>
      <vt:variant>
        <vt:i4>2031673</vt:i4>
      </vt:variant>
      <vt:variant>
        <vt:i4>62</vt:i4>
      </vt:variant>
      <vt:variant>
        <vt:i4>0</vt:i4>
      </vt:variant>
      <vt:variant>
        <vt:i4>5</vt:i4>
      </vt:variant>
      <vt:variant>
        <vt:lpwstr/>
      </vt:variant>
      <vt:variant>
        <vt:lpwstr>_Toc31954874</vt:lpwstr>
      </vt:variant>
      <vt:variant>
        <vt:i4>1572921</vt:i4>
      </vt:variant>
      <vt:variant>
        <vt:i4>56</vt:i4>
      </vt:variant>
      <vt:variant>
        <vt:i4>0</vt:i4>
      </vt:variant>
      <vt:variant>
        <vt:i4>5</vt:i4>
      </vt:variant>
      <vt:variant>
        <vt:lpwstr/>
      </vt:variant>
      <vt:variant>
        <vt:lpwstr>_Toc31954873</vt:lpwstr>
      </vt:variant>
      <vt:variant>
        <vt:i4>1638457</vt:i4>
      </vt:variant>
      <vt:variant>
        <vt:i4>50</vt:i4>
      </vt:variant>
      <vt:variant>
        <vt:i4>0</vt:i4>
      </vt:variant>
      <vt:variant>
        <vt:i4>5</vt:i4>
      </vt:variant>
      <vt:variant>
        <vt:lpwstr/>
      </vt:variant>
      <vt:variant>
        <vt:lpwstr>_Toc31954872</vt:lpwstr>
      </vt:variant>
      <vt:variant>
        <vt:i4>1703993</vt:i4>
      </vt:variant>
      <vt:variant>
        <vt:i4>44</vt:i4>
      </vt:variant>
      <vt:variant>
        <vt:i4>0</vt:i4>
      </vt:variant>
      <vt:variant>
        <vt:i4>5</vt:i4>
      </vt:variant>
      <vt:variant>
        <vt:lpwstr/>
      </vt:variant>
      <vt:variant>
        <vt:lpwstr>_Toc31954871</vt:lpwstr>
      </vt:variant>
      <vt:variant>
        <vt:i4>1769529</vt:i4>
      </vt:variant>
      <vt:variant>
        <vt:i4>38</vt:i4>
      </vt:variant>
      <vt:variant>
        <vt:i4>0</vt:i4>
      </vt:variant>
      <vt:variant>
        <vt:i4>5</vt:i4>
      </vt:variant>
      <vt:variant>
        <vt:lpwstr/>
      </vt:variant>
      <vt:variant>
        <vt:lpwstr>_Toc31954870</vt:lpwstr>
      </vt:variant>
      <vt:variant>
        <vt:i4>1179704</vt:i4>
      </vt:variant>
      <vt:variant>
        <vt:i4>32</vt:i4>
      </vt:variant>
      <vt:variant>
        <vt:i4>0</vt:i4>
      </vt:variant>
      <vt:variant>
        <vt:i4>5</vt:i4>
      </vt:variant>
      <vt:variant>
        <vt:lpwstr/>
      </vt:variant>
      <vt:variant>
        <vt:lpwstr>_Toc31954869</vt:lpwstr>
      </vt:variant>
      <vt:variant>
        <vt:i4>1245240</vt:i4>
      </vt:variant>
      <vt:variant>
        <vt:i4>26</vt:i4>
      </vt:variant>
      <vt:variant>
        <vt:i4>0</vt:i4>
      </vt:variant>
      <vt:variant>
        <vt:i4>5</vt:i4>
      </vt:variant>
      <vt:variant>
        <vt:lpwstr/>
      </vt:variant>
      <vt:variant>
        <vt:lpwstr>_Toc31954868</vt:lpwstr>
      </vt:variant>
      <vt:variant>
        <vt:i4>1835064</vt:i4>
      </vt:variant>
      <vt:variant>
        <vt:i4>20</vt:i4>
      </vt:variant>
      <vt:variant>
        <vt:i4>0</vt:i4>
      </vt:variant>
      <vt:variant>
        <vt:i4>5</vt:i4>
      </vt:variant>
      <vt:variant>
        <vt:lpwstr/>
      </vt:variant>
      <vt:variant>
        <vt:lpwstr>_Toc31954867</vt:lpwstr>
      </vt:variant>
      <vt:variant>
        <vt:i4>1900600</vt:i4>
      </vt:variant>
      <vt:variant>
        <vt:i4>14</vt:i4>
      </vt:variant>
      <vt:variant>
        <vt:i4>0</vt:i4>
      </vt:variant>
      <vt:variant>
        <vt:i4>5</vt:i4>
      </vt:variant>
      <vt:variant>
        <vt:lpwstr/>
      </vt:variant>
      <vt:variant>
        <vt:lpwstr>_Toc31954866</vt:lpwstr>
      </vt:variant>
      <vt:variant>
        <vt:i4>1966136</vt:i4>
      </vt:variant>
      <vt:variant>
        <vt:i4>8</vt:i4>
      </vt:variant>
      <vt:variant>
        <vt:i4>0</vt:i4>
      </vt:variant>
      <vt:variant>
        <vt:i4>5</vt:i4>
      </vt:variant>
      <vt:variant>
        <vt:lpwstr/>
      </vt:variant>
      <vt:variant>
        <vt:lpwstr>_Toc31954865</vt:lpwstr>
      </vt:variant>
      <vt:variant>
        <vt:i4>2031672</vt:i4>
      </vt:variant>
      <vt:variant>
        <vt:i4>2</vt:i4>
      </vt:variant>
      <vt:variant>
        <vt:i4>0</vt:i4>
      </vt:variant>
      <vt:variant>
        <vt:i4>5</vt:i4>
      </vt:variant>
      <vt:variant>
        <vt:lpwstr/>
      </vt:variant>
      <vt:variant>
        <vt:lpwstr>_Toc31954864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John Olympio</dc:creator>
  <cp:lastModifiedBy>Gilles RIBOUET</cp:lastModifiedBy>
  <cp:revision>2</cp:revision>
  <cp:lastPrinted>2021-12-03T09:21:00Z</cp:lastPrinted>
  <dcterms:created xsi:type="dcterms:W3CDTF">2022-01-20T12:54:00Z</dcterms:created>
  <dcterms:modified xsi:type="dcterms:W3CDTF">2022-01-20T12:54:00Z</dcterms:modified>
</cp:coreProperties>
</file>