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F0B6" w14:textId="77777777" w:rsidR="00D6071B" w:rsidRPr="00473AF1" w:rsidRDefault="00D6071B" w:rsidP="00D6071B">
      <w:pPr>
        <w:pStyle w:val="Corpsdetexte"/>
        <w:jc w:val="center"/>
        <w:rPr>
          <w:rFonts w:ascii="Arial" w:hAnsi="Arial" w:cs="Arial"/>
          <w:b/>
          <w:lang w:val="fr-FR"/>
        </w:rPr>
      </w:pPr>
    </w:p>
    <w:p w14:paraId="2F9252E1" w14:textId="77777777" w:rsidR="00D6071B" w:rsidRPr="00473AF1" w:rsidRDefault="00D6071B" w:rsidP="00D6071B">
      <w:pPr>
        <w:pStyle w:val="Corpsdetexte"/>
        <w:jc w:val="center"/>
        <w:rPr>
          <w:rFonts w:ascii="Arial" w:hAnsi="Arial" w:cs="Arial"/>
          <w:b/>
          <w:lang w:val="fr-FR"/>
        </w:rPr>
      </w:pPr>
    </w:p>
    <w:p w14:paraId="1B8256A2" w14:textId="77777777" w:rsidR="00D6071B" w:rsidRPr="00473AF1" w:rsidRDefault="00D6071B" w:rsidP="00D6071B">
      <w:pPr>
        <w:pStyle w:val="Corpsdetexte"/>
        <w:jc w:val="center"/>
        <w:rPr>
          <w:rFonts w:ascii="Arial" w:hAnsi="Arial" w:cs="Arial"/>
          <w:b/>
          <w:lang w:val="fr-FR"/>
        </w:rPr>
      </w:pPr>
    </w:p>
    <w:p w14:paraId="724256F8" w14:textId="77777777" w:rsidR="00D6071B" w:rsidRPr="00473AF1" w:rsidRDefault="00D6071B" w:rsidP="00D6071B">
      <w:pPr>
        <w:pStyle w:val="Corpsdetexte"/>
        <w:jc w:val="center"/>
        <w:rPr>
          <w:rFonts w:ascii="Arial" w:hAnsi="Arial" w:cs="Arial"/>
          <w:b/>
          <w:lang w:val="fr-FR"/>
        </w:rPr>
      </w:pPr>
    </w:p>
    <w:p w14:paraId="760F6B4A" w14:textId="77777777" w:rsidR="00D6071B" w:rsidRPr="00473AF1" w:rsidRDefault="00D6071B" w:rsidP="00D6071B">
      <w:pPr>
        <w:pStyle w:val="Corpsdetexte"/>
        <w:jc w:val="center"/>
        <w:rPr>
          <w:rFonts w:ascii="Arial" w:hAnsi="Arial" w:cs="Arial"/>
          <w:b/>
          <w:lang w:val="fr-FR"/>
        </w:rPr>
      </w:pPr>
    </w:p>
    <w:p w14:paraId="4893F82F" w14:textId="77777777" w:rsidR="00D6071B" w:rsidRPr="00473AF1" w:rsidRDefault="00D6071B" w:rsidP="00D6071B">
      <w:pPr>
        <w:pStyle w:val="Corpsdetexte"/>
        <w:jc w:val="center"/>
        <w:rPr>
          <w:rFonts w:ascii="Arial" w:hAnsi="Arial" w:cs="Arial"/>
          <w:b/>
          <w:lang w:val="fr-FR"/>
        </w:rPr>
      </w:pPr>
    </w:p>
    <w:p w14:paraId="6FA4F81E" w14:textId="77777777" w:rsidR="00D6071B" w:rsidRPr="00473AF1" w:rsidRDefault="00D6071B" w:rsidP="00D6071B">
      <w:pPr>
        <w:pStyle w:val="Corpsdetexte"/>
        <w:jc w:val="center"/>
        <w:rPr>
          <w:rFonts w:ascii="Arial" w:hAnsi="Arial" w:cs="Arial"/>
          <w:b/>
          <w:u w:val="single"/>
          <w:lang w:val="fr-FR"/>
        </w:rPr>
      </w:pPr>
    </w:p>
    <w:p w14:paraId="26CF76F5" w14:textId="77777777" w:rsidR="00D6071B" w:rsidRPr="00D969B8" w:rsidRDefault="006D790E" w:rsidP="00D6071B">
      <w:pPr>
        <w:pStyle w:val="Corpsdetexte"/>
        <w:jc w:val="center"/>
        <w:rPr>
          <w:rFonts w:ascii="Arial" w:hAnsi="Arial" w:cs="Arial"/>
          <w:b/>
          <w:sz w:val="32"/>
          <w:szCs w:val="32"/>
          <w:u w:val="single"/>
          <w:lang w:val="fr-FR"/>
        </w:rPr>
      </w:pPr>
      <w:r w:rsidRPr="00D969B8">
        <w:rPr>
          <w:rFonts w:ascii="Arial" w:hAnsi="Arial" w:cs="Arial"/>
          <w:b/>
          <w:sz w:val="32"/>
          <w:szCs w:val="32"/>
          <w:u w:val="single"/>
          <w:lang w:val="fr-FR"/>
        </w:rPr>
        <w:t>PROJET</w:t>
      </w:r>
    </w:p>
    <w:p w14:paraId="001369C1" w14:textId="77777777" w:rsidR="00D6071B" w:rsidRPr="00D969B8" w:rsidRDefault="00D6071B" w:rsidP="00D6071B">
      <w:pPr>
        <w:pStyle w:val="Corpsdetexte"/>
        <w:rPr>
          <w:rFonts w:ascii="Arial" w:hAnsi="Arial" w:cs="Arial"/>
          <w:b/>
          <w:sz w:val="32"/>
          <w:szCs w:val="32"/>
          <w:lang w:val="fr-FR"/>
        </w:rPr>
      </w:pPr>
    </w:p>
    <w:p w14:paraId="03CCAEF0" w14:textId="6AE31228" w:rsidR="00D6071B" w:rsidRPr="00D969B8" w:rsidRDefault="00D6071B" w:rsidP="00D6071B">
      <w:pPr>
        <w:pStyle w:val="Corpsdetexte"/>
        <w:jc w:val="center"/>
        <w:rPr>
          <w:rFonts w:ascii="Arial" w:hAnsi="Arial" w:cs="Arial"/>
          <w:bCs/>
          <w:sz w:val="32"/>
          <w:szCs w:val="32"/>
          <w:lang w:val="fr-FR"/>
        </w:rPr>
      </w:pPr>
    </w:p>
    <w:p w14:paraId="5E5FEBE7" w14:textId="69076D39" w:rsidR="00D6071B" w:rsidRPr="00D969B8" w:rsidRDefault="00C262A8" w:rsidP="00D6071B">
      <w:pPr>
        <w:pStyle w:val="Corpsdetexte"/>
        <w:jc w:val="center"/>
        <w:rPr>
          <w:rFonts w:ascii="Arial" w:hAnsi="Arial" w:cs="Arial"/>
          <w:bCs/>
          <w:sz w:val="32"/>
          <w:szCs w:val="32"/>
          <w:lang w:val="fr-FR"/>
        </w:rPr>
      </w:pPr>
      <w:r w:rsidRPr="00D969B8">
        <w:rPr>
          <w:rFonts w:ascii="Arial" w:hAnsi="Arial" w:cs="Arial"/>
          <w:bCs/>
          <w:sz w:val="32"/>
          <w:szCs w:val="32"/>
          <w:lang w:val="fr-FR"/>
        </w:rPr>
        <w:t>Mémorandum d’Entente</w:t>
      </w:r>
    </w:p>
    <w:p w14:paraId="20E9E5B0" w14:textId="77777777" w:rsidR="00D6071B" w:rsidRPr="00D969B8" w:rsidRDefault="00D6071B" w:rsidP="00D6071B">
      <w:pPr>
        <w:pStyle w:val="Corpsdetexte"/>
        <w:jc w:val="center"/>
        <w:rPr>
          <w:rFonts w:ascii="Arial" w:hAnsi="Arial" w:cs="Arial"/>
          <w:bCs/>
          <w:sz w:val="32"/>
          <w:szCs w:val="32"/>
          <w:lang w:val="fr-FR"/>
        </w:rPr>
      </w:pPr>
    </w:p>
    <w:p w14:paraId="481D605C" w14:textId="77777777" w:rsidR="00D6071B" w:rsidRPr="00D969B8" w:rsidRDefault="006D790E" w:rsidP="00D6071B">
      <w:pPr>
        <w:pStyle w:val="Corpsdetexte"/>
        <w:jc w:val="center"/>
        <w:rPr>
          <w:rFonts w:ascii="Arial" w:hAnsi="Arial" w:cs="Arial"/>
          <w:bCs/>
          <w:sz w:val="32"/>
          <w:szCs w:val="32"/>
          <w:lang w:val="fr-FR"/>
        </w:rPr>
      </w:pPr>
      <w:r w:rsidRPr="00D969B8">
        <w:rPr>
          <w:rFonts w:ascii="Arial" w:hAnsi="Arial" w:cs="Arial"/>
          <w:bCs/>
          <w:sz w:val="32"/>
          <w:szCs w:val="32"/>
          <w:lang w:val="fr-FR"/>
        </w:rPr>
        <w:t>Entre</w:t>
      </w:r>
    </w:p>
    <w:p w14:paraId="2A0697F1" w14:textId="77777777" w:rsidR="00D6071B" w:rsidRPr="00D969B8" w:rsidRDefault="00D6071B" w:rsidP="00D6071B">
      <w:pPr>
        <w:pStyle w:val="Corpsdetexte"/>
        <w:jc w:val="center"/>
        <w:rPr>
          <w:rFonts w:ascii="Arial" w:hAnsi="Arial" w:cs="Arial"/>
          <w:bCs/>
          <w:sz w:val="32"/>
          <w:szCs w:val="32"/>
          <w:lang w:val="fr-FR"/>
        </w:rPr>
      </w:pPr>
    </w:p>
    <w:p w14:paraId="59FFCF51" w14:textId="77777777" w:rsidR="00D6071B" w:rsidRPr="00D969B8" w:rsidRDefault="00D6071B" w:rsidP="00D6071B">
      <w:pPr>
        <w:pStyle w:val="Corpsdetexte"/>
        <w:jc w:val="center"/>
        <w:rPr>
          <w:rFonts w:ascii="Arial" w:hAnsi="Arial" w:cs="Arial"/>
          <w:bCs/>
          <w:sz w:val="32"/>
          <w:szCs w:val="32"/>
          <w:lang w:val="fr-FR"/>
        </w:rPr>
      </w:pPr>
    </w:p>
    <w:p w14:paraId="45C13D4D" w14:textId="77777777" w:rsidR="006D790E" w:rsidRPr="00D969B8" w:rsidRDefault="007B0846" w:rsidP="00D6071B">
      <w:pPr>
        <w:pStyle w:val="Corpsdetexte"/>
        <w:jc w:val="center"/>
        <w:rPr>
          <w:rFonts w:ascii="Arial" w:hAnsi="Arial" w:cs="Arial"/>
          <w:bCs/>
          <w:sz w:val="32"/>
          <w:szCs w:val="32"/>
          <w:lang w:val="fr-FR"/>
        </w:rPr>
      </w:pPr>
      <w:proofErr w:type="gramStart"/>
      <w:r w:rsidRPr="00D969B8">
        <w:rPr>
          <w:rFonts w:ascii="Arial" w:hAnsi="Arial" w:cs="Arial"/>
          <w:bCs/>
          <w:sz w:val="32"/>
          <w:szCs w:val="32"/>
          <w:lang w:val="fr-FR"/>
        </w:rPr>
        <w:t>la</w:t>
      </w:r>
      <w:proofErr w:type="gramEnd"/>
      <w:r w:rsidRPr="00D969B8">
        <w:rPr>
          <w:rFonts w:ascii="Arial" w:hAnsi="Arial" w:cs="Arial"/>
          <w:bCs/>
          <w:sz w:val="32"/>
          <w:szCs w:val="32"/>
          <w:lang w:val="fr-FR"/>
        </w:rPr>
        <w:t xml:space="preserve"> Commission de l'O</w:t>
      </w:r>
      <w:r w:rsidR="006D790E" w:rsidRPr="00D969B8">
        <w:rPr>
          <w:rFonts w:ascii="Arial" w:hAnsi="Arial" w:cs="Arial"/>
          <w:bCs/>
          <w:sz w:val="32"/>
          <w:szCs w:val="32"/>
          <w:lang w:val="fr-FR"/>
        </w:rPr>
        <w:t xml:space="preserve">céan Indien </w:t>
      </w:r>
    </w:p>
    <w:p w14:paraId="21599BE0" w14:textId="77777777" w:rsidR="00D6071B" w:rsidRPr="00D969B8" w:rsidRDefault="00D6071B" w:rsidP="00D6071B">
      <w:pPr>
        <w:pStyle w:val="Corpsdetexte"/>
        <w:jc w:val="center"/>
        <w:rPr>
          <w:rFonts w:ascii="Arial" w:hAnsi="Arial" w:cs="Arial"/>
          <w:bCs/>
          <w:sz w:val="32"/>
          <w:szCs w:val="32"/>
          <w:lang w:val="fr-FR"/>
        </w:rPr>
      </w:pPr>
      <w:r w:rsidRPr="00D969B8">
        <w:rPr>
          <w:rFonts w:ascii="Arial" w:hAnsi="Arial" w:cs="Arial"/>
          <w:bCs/>
          <w:sz w:val="32"/>
          <w:szCs w:val="32"/>
          <w:lang w:val="fr-FR"/>
        </w:rPr>
        <w:t>(</w:t>
      </w:r>
      <w:r w:rsidR="006D790E" w:rsidRPr="00D969B8">
        <w:rPr>
          <w:rFonts w:ascii="Arial" w:hAnsi="Arial" w:cs="Arial"/>
          <w:bCs/>
          <w:sz w:val="32"/>
          <w:szCs w:val="32"/>
          <w:lang w:val="fr-FR"/>
        </w:rPr>
        <w:t>COI</w:t>
      </w:r>
      <w:r w:rsidRPr="00D969B8">
        <w:rPr>
          <w:rFonts w:ascii="Arial" w:hAnsi="Arial" w:cs="Arial"/>
          <w:bCs/>
          <w:sz w:val="32"/>
          <w:szCs w:val="32"/>
          <w:lang w:val="fr-FR"/>
        </w:rPr>
        <w:t>)</w:t>
      </w:r>
    </w:p>
    <w:p w14:paraId="05BD9F3E" w14:textId="77777777" w:rsidR="00D6071B" w:rsidRPr="00D969B8" w:rsidRDefault="00D6071B" w:rsidP="00D6071B">
      <w:pPr>
        <w:pStyle w:val="Corpsdetexte"/>
        <w:jc w:val="center"/>
        <w:rPr>
          <w:rFonts w:ascii="Arial" w:hAnsi="Arial" w:cs="Arial"/>
          <w:bCs/>
          <w:sz w:val="32"/>
          <w:szCs w:val="32"/>
          <w:lang w:val="fr-FR"/>
        </w:rPr>
      </w:pPr>
    </w:p>
    <w:p w14:paraId="5692D035" w14:textId="77777777" w:rsidR="00D6071B" w:rsidRPr="00D969B8" w:rsidRDefault="00D6071B" w:rsidP="00D6071B">
      <w:pPr>
        <w:pStyle w:val="Corpsdetexte"/>
        <w:jc w:val="center"/>
        <w:rPr>
          <w:rFonts w:ascii="Arial" w:hAnsi="Arial" w:cs="Arial"/>
          <w:bCs/>
          <w:sz w:val="32"/>
          <w:szCs w:val="32"/>
          <w:lang w:val="fr-FR"/>
        </w:rPr>
      </w:pPr>
    </w:p>
    <w:p w14:paraId="594A746B" w14:textId="77777777" w:rsidR="00D6071B" w:rsidRPr="00D969B8" w:rsidRDefault="006D790E" w:rsidP="00D6071B">
      <w:pPr>
        <w:pStyle w:val="Corpsdetexte"/>
        <w:jc w:val="center"/>
        <w:rPr>
          <w:rFonts w:ascii="Arial" w:hAnsi="Arial" w:cs="Arial"/>
          <w:bCs/>
          <w:sz w:val="32"/>
          <w:szCs w:val="32"/>
          <w:lang w:val="fr-FR"/>
        </w:rPr>
      </w:pPr>
      <w:proofErr w:type="gramStart"/>
      <w:r w:rsidRPr="00D969B8">
        <w:rPr>
          <w:rFonts w:ascii="Arial" w:hAnsi="Arial" w:cs="Arial"/>
          <w:bCs/>
          <w:sz w:val="32"/>
          <w:szCs w:val="32"/>
          <w:lang w:val="fr-FR"/>
        </w:rPr>
        <w:t>et</w:t>
      </w:r>
      <w:proofErr w:type="gramEnd"/>
    </w:p>
    <w:p w14:paraId="18610DAE" w14:textId="77777777" w:rsidR="00D6071B" w:rsidRPr="00D969B8" w:rsidRDefault="00D6071B" w:rsidP="00D6071B">
      <w:pPr>
        <w:pStyle w:val="Corpsdetexte"/>
        <w:jc w:val="center"/>
        <w:rPr>
          <w:rFonts w:ascii="Arial" w:hAnsi="Arial" w:cs="Arial"/>
          <w:b/>
          <w:sz w:val="32"/>
          <w:szCs w:val="32"/>
          <w:lang w:val="fr-FR"/>
        </w:rPr>
      </w:pPr>
    </w:p>
    <w:p w14:paraId="5E5699C3" w14:textId="77777777" w:rsidR="00D6071B" w:rsidRPr="00D969B8" w:rsidRDefault="00D6071B" w:rsidP="00D6071B">
      <w:pPr>
        <w:pStyle w:val="Corpsdetexte"/>
        <w:jc w:val="center"/>
        <w:rPr>
          <w:rFonts w:ascii="Arial" w:hAnsi="Arial" w:cs="Arial"/>
          <w:b/>
          <w:sz w:val="32"/>
          <w:szCs w:val="32"/>
          <w:lang w:val="fr-FR"/>
        </w:rPr>
      </w:pPr>
    </w:p>
    <w:p w14:paraId="3B55A79B" w14:textId="77777777" w:rsidR="006D790E" w:rsidRPr="00D969B8" w:rsidRDefault="006D790E" w:rsidP="00D6071B">
      <w:pPr>
        <w:pStyle w:val="Corpsdetexte"/>
        <w:jc w:val="center"/>
        <w:rPr>
          <w:rFonts w:ascii="Arial" w:hAnsi="Arial" w:cs="Arial"/>
          <w:sz w:val="32"/>
          <w:szCs w:val="32"/>
          <w:lang w:val="fr-FR"/>
        </w:rPr>
      </w:pPr>
      <w:r w:rsidRPr="00D969B8">
        <w:rPr>
          <w:rFonts w:ascii="Arial" w:hAnsi="Arial" w:cs="Arial"/>
          <w:sz w:val="32"/>
          <w:szCs w:val="32"/>
          <w:lang w:val="fr-FR"/>
        </w:rPr>
        <w:t>L'Associ</w:t>
      </w:r>
      <w:r w:rsidR="007B0846" w:rsidRPr="00D969B8">
        <w:rPr>
          <w:rFonts w:ascii="Arial" w:hAnsi="Arial" w:cs="Arial"/>
          <w:sz w:val="32"/>
          <w:szCs w:val="32"/>
          <w:lang w:val="fr-FR"/>
        </w:rPr>
        <w:t>ation des États riverains de l'O</w:t>
      </w:r>
      <w:r w:rsidRPr="00D969B8">
        <w:rPr>
          <w:rFonts w:ascii="Arial" w:hAnsi="Arial" w:cs="Arial"/>
          <w:sz w:val="32"/>
          <w:szCs w:val="32"/>
          <w:lang w:val="fr-FR"/>
        </w:rPr>
        <w:t xml:space="preserve">céan Indien </w:t>
      </w:r>
    </w:p>
    <w:p w14:paraId="600BB003" w14:textId="77777777" w:rsidR="00D6071B" w:rsidRPr="00D969B8" w:rsidRDefault="00D6071B" w:rsidP="00D6071B">
      <w:pPr>
        <w:pStyle w:val="Corpsdetexte"/>
        <w:jc w:val="center"/>
        <w:rPr>
          <w:rFonts w:ascii="Arial" w:hAnsi="Arial" w:cs="Arial"/>
          <w:sz w:val="32"/>
          <w:szCs w:val="32"/>
          <w:lang w:val="fr-FR"/>
        </w:rPr>
      </w:pPr>
      <w:r w:rsidRPr="00D969B8">
        <w:rPr>
          <w:rFonts w:ascii="Arial" w:hAnsi="Arial" w:cs="Arial"/>
          <w:sz w:val="32"/>
          <w:szCs w:val="32"/>
          <w:lang w:val="fr-FR"/>
        </w:rPr>
        <w:t>(IORA)</w:t>
      </w:r>
    </w:p>
    <w:p w14:paraId="3B6C409A" w14:textId="77777777" w:rsidR="00D6071B" w:rsidRPr="00D969B8" w:rsidRDefault="00D6071B" w:rsidP="00D6071B">
      <w:pPr>
        <w:jc w:val="center"/>
        <w:rPr>
          <w:rFonts w:ascii="Arial" w:hAnsi="Arial" w:cs="Arial"/>
          <w:b/>
          <w:sz w:val="32"/>
          <w:szCs w:val="32"/>
          <w:lang w:val="fr-FR"/>
        </w:rPr>
      </w:pPr>
    </w:p>
    <w:p w14:paraId="42F721CC" w14:textId="77777777" w:rsidR="00D6071B" w:rsidRPr="00D969B8" w:rsidRDefault="00D6071B" w:rsidP="00D6071B">
      <w:pPr>
        <w:rPr>
          <w:rFonts w:ascii="Arial" w:hAnsi="Arial" w:cs="Arial"/>
          <w:sz w:val="32"/>
          <w:szCs w:val="32"/>
          <w:lang w:val="fr-FR"/>
        </w:rPr>
      </w:pPr>
    </w:p>
    <w:p w14:paraId="1DD85E63" w14:textId="77777777" w:rsidR="00D6071B" w:rsidRPr="00D969B8" w:rsidRDefault="00D6071B" w:rsidP="00D6071B">
      <w:pPr>
        <w:rPr>
          <w:rFonts w:ascii="Arial" w:hAnsi="Arial" w:cs="Arial"/>
          <w:b/>
          <w:sz w:val="32"/>
          <w:szCs w:val="32"/>
          <w:lang w:val="fr-FR"/>
        </w:rPr>
      </w:pPr>
      <w:r w:rsidRPr="00D969B8">
        <w:rPr>
          <w:rFonts w:ascii="Arial" w:hAnsi="Arial" w:cs="Arial"/>
          <w:sz w:val="32"/>
          <w:szCs w:val="32"/>
          <w:lang w:val="fr-FR"/>
        </w:rPr>
        <w:br w:type="page"/>
      </w:r>
    </w:p>
    <w:p w14:paraId="10A9B630" w14:textId="49F817C6" w:rsidR="00D6071B" w:rsidRPr="00D969B8" w:rsidRDefault="00080C56" w:rsidP="00D6071B">
      <w:pPr>
        <w:pStyle w:val="Titre2"/>
        <w:pBdr>
          <w:top w:val="none" w:sz="0" w:space="0" w:color="auto"/>
          <w:left w:val="none" w:sz="0" w:space="0" w:color="auto"/>
          <w:bottom w:val="none" w:sz="0" w:space="0" w:color="auto"/>
          <w:right w:val="none" w:sz="0" w:space="0" w:color="auto"/>
        </w:pBdr>
        <w:rPr>
          <w:rFonts w:ascii="Arial" w:hAnsi="Arial" w:cs="Arial"/>
          <w:szCs w:val="24"/>
          <w:lang w:val="fr-FR"/>
        </w:rPr>
      </w:pPr>
      <w:r w:rsidRPr="00D969B8">
        <w:rPr>
          <w:rFonts w:ascii="Arial" w:hAnsi="Arial" w:cs="Arial"/>
          <w:szCs w:val="24"/>
          <w:lang w:val="fr-FR"/>
        </w:rPr>
        <w:lastRenderedPageBreak/>
        <w:t>PRÉAMBULE</w:t>
      </w:r>
    </w:p>
    <w:p w14:paraId="4DB4D2FB" w14:textId="77777777" w:rsidR="007D04DB" w:rsidRPr="00D969B8" w:rsidRDefault="007D04DB" w:rsidP="007D04DB">
      <w:pPr>
        <w:rPr>
          <w:rFonts w:ascii="Arial" w:hAnsi="Arial" w:cs="Arial"/>
          <w:sz w:val="24"/>
          <w:szCs w:val="24"/>
          <w:lang w:val="fr-FR"/>
        </w:rPr>
      </w:pPr>
    </w:p>
    <w:p w14:paraId="59BF0815" w14:textId="77777777" w:rsidR="00D6071B" w:rsidRPr="00D969B8" w:rsidRDefault="00D6071B" w:rsidP="00D6071B">
      <w:pPr>
        <w:jc w:val="both"/>
        <w:rPr>
          <w:rFonts w:ascii="Arial" w:hAnsi="Arial" w:cs="Arial"/>
          <w:sz w:val="24"/>
          <w:szCs w:val="24"/>
          <w:lang w:val="fr-FR"/>
        </w:rPr>
      </w:pPr>
    </w:p>
    <w:p w14:paraId="10A5F3C2" w14:textId="2B90E3E9" w:rsidR="00D6071B" w:rsidRPr="00D969B8" w:rsidRDefault="007B0846" w:rsidP="00D6071B">
      <w:pPr>
        <w:jc w:val="both"/>
        <w:rPr>
          <w:rFonts w:ascii="Arial" w:hAnsi="Arial" w:cs="Arial"/>
          <w:sz w:val="24"/>
          <w:szCs w:val="24"/>
          <w:lang w:val="fr-FR"/>
        </w:rPr>
      </w:pPr>
      <w:r w:rsidRPr="00D969B8">
        <w:rPr>
          <w:rFonts w:ascii="Arial" w:hAnsi="Arial" w:cs="Arial"/>
          <w:sz w:val="24"/>
          <w:szCs w:val="24"/>
          <w:lang w:val="fr-FR"/>
        </w:rPr>
        <w:t>L'Association des États riverains de l'Océan Indien (</w:t>
      </w:r>
      <w:r w:rsidR="0063212D" w:rsidRPr="00D969B8">
        <w:rPr>
          <w:rFonts w:ascii="Arial" w:hAnsi="Arial" w:cs="Arial"/>
          <w:sz w:val="24"/>
          <w:szCs w:val="24"/>
          <w:lang w:val="fr-FR"/>
        </w:rPr>
        <w:t>IORA) et la Commission de l'O</w:t>
      </w:r>
      <w:r w:rsidRPr="00D969B8">
        <w:rPr>
          <w:rFonts w:ascii="Arial" w:hAnsi="Arial" w:cs="Arial"/>
          <w:sz w:val="24"/>
          <w:szCs w:val="24"/>
          <w:lang w:val="fr-FR"/>
        </w:rPr>
        <w:t>céan Indien (COI)</w:t>
      </w:r>
      <w:r w:rsidR="00534C2D">
        <w:rPr>
          <w:rFonts w:ascii="Arial" w:hAnsi="Arial" w:cs="Arial"/>
          <w:sz w:val="24"/>
          <w:szCs w:val="24"/>
          <w:lang w:val="fr-FR"/>
        </w:rPr>
        <w:t xml:space="preserve">, </w:t>
      </w:r>
      <w:r w:rsidR="0066052A" w:rsidRPr="00D969B8">
        <w:rPr>
          <w:rFonts w:ascii="Arial" w:hAnsi="Arial" w:cs="Arial"/>
          <w:sz w:val="24"/>
          <w:szCs w:val="24"/>
          <w:lang w:val="fr-FR"/>
        </w:rPr>
        <w:t xml:space="preserve">ci-après dénommées </w:t>
      </w:r>
      <w:r w:rsidRPr="00D969B8">
        <w:rPr>
          <w:rFonts w:ascii="Arial" w:hAnsi="Arial" w:cs="Arial"/>
          <w:sz w:val="24"/>
          <w:szCs w:val="24"/>
          <w:lang w:val="fr-FR"/>
        </w:rPr>
        <w:t xml:space="preserve">« les </w:t>
      </w:r>
      <w:r w:rsidR="0066052A" w:rsidRPr="00D969B8">
        <w:rPr>
          <w:rFonts w:ascii="Arial" w:hAnsi="Arial" w:cs="Arial"/>
          <w:sz w:val="24"/>
          <w:szCs w:val="24"/>
          <w:lang w:val="fr-FR"/>
        </w:rPr>
        <w:t>Parties</w:t>
      </w:r>
      <w:r w:rsidRPr="00D969B8">
        <w:rPr>
          <w:rFonts w:ascii="Arial" w:hAnsi="Arial" w:cs="Arial"/>
          <w:sz w:val="24"/>
          <w:szCs w:val="24"/>
          <w:lang w:val="fr-FR"/>
        </w:rPr>
        <w:t> »</w:t>
      </w:r>
      <w:r w:rsidR="00D677D5" w:rsidRPr="00D969B8">
        <w:rPr>
          <w:rFonts w:ascii="Arial" w:hAnsi="Arial" w:cs="Arial"/>
          <w:sz w:val="24"/>
          <w:szCs w:val="24"/>
          <w:lang w:val="fr-FR"/>
        </w:rPr>
        <w:t> ;</w:t>
      </w:r>
    </w:p>
    <w:p w14:paraId="4985230E" w14:textId="77777777" w:rsidR="00D6071B" w:rsidRPr="00D969B8" w:rsidRDefault="00D6071B" w:rsidP="00D6071B">
      <w:pPr>
        <w:ind w:firstLine="720"/>
        <w:jc w:val="both"/>
        <w:rPr>
          <w:rFonts w:ascii="Arial" w:hAnsi="Arial" w:cs="Arial"/>
          <w:b/>
          <w:sz w:val="24"/>
          <w:szCs w:val="24"/>
          <w:lang w:val="fr-FR"/>
        </w:rPr>
      </w:pPr>
    </w:p>
    <w:p w14:paraId="139EB82A" w14:textId="49F52F81" w:rsidR="00D16F67" w:rsidRPr="00D969B8" w:rsidRDefault="00D16F67" w:rsidP="00D677D5">
      <w:pPr>
        <w:jc w:val="both"/>
        <w:rPr>
          <w:rFonts w:ascii="Arial" w:hAnsi="Arial" w:cs="Arial"/>
          <w:sz w:val="24"/>
          <w:szCs w:val="24"/>
          <w:lang w:val="fr-FR"/>
        </w:rPr>
      </w:pPr>
      <w:r w:rsidRPr="00D969B8">
        <w:rPr>
          <w:rFonts w:ascii="Arial" w:hAnsi="Arial" w:cs="Arial"/>
          <w:b/>
          <w:sz w:val="24"/>
          <w:szCs w:val="24"/>
          <w:lang w:val="fr-FR"/>
        </w:rPr>
        <w:t>CONFORMÉMENT</w:t>
      </w:r>
      <w:r w:rsidRPr="00D969B8">
        <w:rPr>
          <w:rFonts w:ascii="Arial" w:hAnsi="Arial" w:cs="Arial"/>
          <w:sz w:val="24"/>
          <w:szCs w:val="24"/>
          <w:lang w:val="fr-FR"/>
        </w:rPr>
        <w:t xml:space="preserve"> aux décisions du 28ème Conseil des Ministres de la COI</w:t>
      </w:r>
      <w:r w:rsidR="0066052A" w:rsidRPr="00D969B8">
        <w:rPr>
          <w:rFonts w:ascii="Arial" w:hAnsi="Arial" w:cs="Arial"/>
          <w:sz w:val="24"/>
          <w:szCs w:val="24"/>
          <w:lang w:val="fr-FR"/>
        </w:rPr>
        <w:t xml:space="preserve"> du 17 janvier 2013</w:t>
      </w:r>
      <w:r w:rsidRPr="00D969B8">
        <w:rPr>
          <w:rFonts w:ascii="Arial" w:hAnsi="Arial" w:cs="Arial"/>
          <w:sz w:val="24"/>
          <w:szCs w:val="24"/>
          <w:lang w:val="fr-FR"/>
        </w:rPr>
        <w:t xml:space="preserve">, </w:t>
      </w:r>
      <w:r w:rsidR="0066052A" w:rsidRPr="00D969B8">
        <w:rPr>
          <w:rFonts w:ascii="Arial" w:hAnsi="Arial" w:cs="Arial"/>
          <w:sz w:val="24"/>
          <w:szCs w:val="24"/>
          <w:lang w:val="fr-FR"/>
        </w:rPr>
        <w:t xml:space="preserve">du </w:t>
      </w:r>
      <w:r w:rsidRPr="00D969B8">
        <w:rPr>
          <w:rFonts w:ascii="Arial" w:hAnsi="Arial" w:cs="Arial"/>
          <w:sz w:val="24"/>
          <w:szCs w:val="24"/>
          <w:lang w:val="fr-FR"/>
        </w:rPr>
        <w:t>Comité des</w:t>
      </w:r>
      <w:r w:rsidR="00A110A0" w:rsidRPr="00D969B8">
        <w:rPr>
          <w:rFonts w:ascii="Arial" w:hAnsi="Arial" w:cs="Arial"/>
          <w:sz w:val="24"/>
          <w:szCs w:val="24"/>
          <w:lang w:val="fr-FR"/>
        </w:rPr>
        <w:t xml:space="preserve"> Officiers permanents </w:t>
      </w:r>
      <w:r w:rsidRPr="00D969B8">
        <w:rPr>
          <w:rFonts w:ascii="Arial" w:hAnsi="Arial" w:cs="Arial"/>
          <w:sz w:val="24"/>
          <w:szCs w:val="24"/>
          <w:lang w:val="fr-FR"/>
        </w:rPr>
        <w:t xml:space="preserve">de liaison de la COI qui s'est tenu virtuellement le 10 décembre 2020, </w:t>
      </w:r>
      <w:r w:rsidR="0066052A" w:rsidRPr="00D969B8">
        <w:rPr>
          <w:rFonts w:ascii="Arial" w:hAnsi="Arial" w:cs="Arial"/>
          <w:sz w:val="24"/>
          <w:szCs w:val="24"/>
          <w:lang w:val="fr-FR"/>
        </w:rPr>
        <w:t xml:space="preserve">de </w:t>
      </w:r>
      <w:r w:rsidRPr="00D969B8">
        <w:rPr>
          <w:rFonts w:ascii="Arial" w:hAnsi="Arial" w:cs="Arial"/>
          <w:sz w:val="24"/>
          <w:szCs w:val="24"/>
          <w:lang w:val="fr-FR"/>
        </w:rPr>
        <w:t>la 22ème réunion du Comité des hauts fonctionnaires de l'IORA qui s'est tenue virtuellement les 15-16 décembre 2020</w:t>
      </w:r>
      <w:r w:rsidR="00D677D5" w:rsidRPr="00D969B8">
        <w:rPr>
          <w:rFonts w:ascii="Arial" w:hAnsi="Arial" w:cs="Arial"/>
          <w:sz w:val="24"/>
          <w:szCs w:val="24"/>
          <w:lang w:val="fr-FR"/>
        </w:rPr>
        <w:t> ;</w:t>
      </w:r>
    </w:p>
    <w:p w14:paraId="4B0BE232" w14:textId="77777777" w:rsidR="00D6071B" w:rsidRPr="00D969B8" w:rsidRDefault="00D6071B" w:rsidP="00D6071B">
      <w:pPr>
        <w:ind w:firstLine="720"/>
        <w:jc w:val="both"/>
        <w:rPr>
          <w:rFonts w:ascii="Arial" w:hAnsi="Arial" w:cs="Arial"/>
          <w:b/>
          <w:sz w:val="24"/>
          <w:szCs w:val="24"/>
          <w:lang w:val="fr-FR"/>
        </w:rPr>
      </w:pPr>
    </w:p>
    <w:p w14:paraId="21F1882F" w14:textId="615505F0" w:rsidR="00AD2685" w:rsidRPr="00D969B8" w:rsidRDefault="00AD2685" w:rsidP="00D677D5">
      <w:pPr>
        <w:jc w:val="both"/>
        <w:rPr>
          <w:rFonts w:ascii="Arial" w:hAnsi="Arial" w:cs="Arial"/>
          <w:sz w:val="24"/>
          <w:szCs w:val="24"/>
          <w:lang w:val="fr-FR"/>
        </w:rPr>
      </w:pPr>
      <w:r w:rsidRPr="00D969B8">
        <w:rPr>
          <w:rFonts w:ascii="Arial" w:hAnsi="Arial" w:cs="Arial"/>
          <w:b/>
          <w:sz w:val="24"/>
          <w:szCs w:val="24"/>
          <w:lang w:val="fr-FR"/>
        </w:rPr>
        <w:t xml:space="preserve">CONSIDÉRANT </w:t>
      </w:r>
      <w:r w:rsidRPr="00D969B8">
        <w:rPr>
          <w:rFonts w:ascii="Arial" w:hAnsi="Arial" w:cs="Arial"/>
          <w:sz w:val="24"/>
          <w:szCs w:val="24"/>
          <w:lang w:val="fr-FR"/>
        </w:rPr>
        <w:t xml:space="preserve">que </w:t>
      </w:r>
      <w:r w:rsidRPr="00172337">
        <w:rPr>
          <w:rFonts w:ascii="Arial" w:hAnsi="Arial" w:cs="Arial"/>
          <w:sz w:val="24"/>
          <w:szCs w:val="24"/>
          <w:highlight w:val="yellow"/>
          <w:lang w:val="fr-FR"/>
        </w:rPr>
        <w:t xml:space="preserve">les </w:t>
      </w:r>
      <w:r w:rsidR="00172337" w:rsidRPr="00172337">
        <w:rPr>
          <w:rFonts w:ascii="Arial" w:hAnsi="Arial" w:cs="Arial"/>
          <w:sz w:val="24"/>
          <w:szCs w:val="24"/>
          <w:highlight w:val="yellow"/>
          <w:lang w:val="fr-FR"/>
        </w:rPr>
        <w:t>cinq</w:t>
      </w:r>
      <w:r w:rsidR="00172337">
        <w:rPr>
          <w:rFonts w:ascii="Arial" w:hAnsi="Arial" w:cs="Arial"/>
          <w:sz w:val="24"/>
          <w:szCs w:val="24"/>
          <w:lang w:val="fr-FR"/>
        </w:rPr>
        <w:t xml:space="preserve"> Etats </w:t>
      </w:r>
      <w:r w:rsidRPr="00D969B8">
        <w:rPr>
          <w:rFonts w:ascii="Arial" w:hAnsi="Arial" w:cs="Arial"/>
          <w:sz w:val="24"/>
          <w:szCs w:val="24"/>
          <w:lang w:val="fr-FR"/>
        </w:rPr>
        <w:t xml:space="preserve">membres de la COI </w:t>
      </w:r>
      <w:r w:rsidR="00172337" w:rsidRPr="00172337">
        <w:rPr>
          <w:rFonts w:ascii="Arial" w:hAnsi="Arial" w:cs="Arial"/>
          <w:sz w:val="24"/>
          <w:szCs w:val="24"/>
          <w:highlight w:val="yellow"/>
          <w:lang w:val="fr-FR"/>
        </w:rPr>
        <w:t>(Union des Comores, France/Réunion, Madagascar, Maurice et Seychelles)</w:t>
      </w:r>
      <w:r w:rsidR="00172337">
        <w:rPr>
          <w:rFonts w:ascii="Arial" w:hAnsi="Arial" w:cs="Arial"/>
          <w:sz w:val="24"/>
          <w:szCs w:val="24"/>
          <w:lang w:val="fr-FR"/>
        </w:rPr>
        <w:t xml:space="preserve"> </w:t>
      </w:r>
      <w:r w:rsidRPr="00D969B8">
        <w:rPr>
          <w:rFonts w:ascii="Arial" w:hAnsi="Arial" w:cs="Arial"/>
          <w:sz w:val="24"/>
          <w:szCs w:val="24"/>
          <w:lang w:val="fr-FR"/>
        </w:rPr>
        <w:t xml:space="preserve">sont </w:t>
      </w:r>
      <w:r w:rsidR="0066052A" w:rsidRPr="00D969B8">
        <w:rPr>
          <w:rFonts w:ascii="Arial" w:hAnsi="Arial" w:cs="Arial"/>
          <w:sz w:val="24"/>
          <w:szCs w:val="24"/>
          <w:lang w:val="fr-FR"/>
        </w:rPr>
        <w:t xml:space="preserve">également </w:t>
      </w:r>
      <w:r w:rsidRPr="00D969B8">
        <w:rPr>
          <w:rFonts w:ascii="Arial" w:hAnsi="Arial" w:cs="Arial"/>
          <w:sz w:val="24"/>
          <w:szCs w:val="24"/>
          <w:lang w:val="fr-FR"/>
        </w:rPr>
        <w:t>membres de l’IORA</w:t>
      </w:r>
      <w:r w:rsidR="00473AF1" w:rsidRPr="00D969B8">
        <w:rPr>
          <w:rFonts w:ascii="Arial" w:hAnsi="Arial" w:cs="Arial"/>
          <w:sz w:val="24"/>
          <w:szCs w:val="24"/>
          <w:lang w:val="fr-FR"/>
        </w:rPr>
        <w:t xml:space="preserve"> </w:t>
      </w:r>
      <w:r w:rsidRPr="00D969B8">
        <w:rPr>
          <w:rFonts w:ascii="Arial" w:hAnsi="Arial" w:cs="Arial"/>
          <w:sz w:val="24"/>
          <w:szCs w:val="24"/>
          <w:lang w:val="fr-FR"/>
        </w:rPr>
        <w:t>;</w:t>
      </w:r>
    </w:p>
    <w:p w14:paraId="4A023BC1" w14:textId="77777777" w:rsidR="00D6071B" w:rsidRPr="00D969B8" w:rsidRDefault="00D6071B" w:rsidP="00D6071B">
      <w:pPr>
        <w:ind w:firstLine="720"/>
        <w:jc w:val="both"/>
        <w:rPr>
          <w:rFonts w:ascii="Arial" w:hAnsi="Arial" w:cs="Arial"/>
          <w:sz w:val="24"/>
          <w:szCs w:val="24"/>
          <w:lang w:val="fr-FR"/>
        </w:rPr>
      </w:pPr>
    </w:p>
    <w:p w14:paraId="5D69BD74" w14:textId="3E1E75AB" w:rsidR="001609E9" w:rsidRPr="00D969B8" w:rsidRDefault="001609E9" w:rsidP="00D677D5">
      <w:pPr>
        <w:jc w:val="both"/>
        <w:rPr>
          <w:rFonts w:ascii="Arial" w:hAnsi="Arial" w:cs="Arial"/>
          <w:sz w:val="24"/>
          <w:szCs w:val="24"/>
          <w:lang w:val="fr-FR"/>
        </w:rPr>
      </w:pPr>
      <w:r w:rsidRPr="00D969B8">
        <w:rPr>
          <w:rFonts w:ascii="Arial" w:hAnsi="Arial" w:cs="Arial"/>
          <w:b/>
          <w:sz w:val="24"/>
          <w:szCs w:val="24"/>
          <w:lang w:val="fr-FR"/>
        </w:rPr>
        <w:t>RÉALISANT</w:t>
      </w:r>
      <w:r w:rsidRPr="00D969B8">
        <w:rPr>
          <w:rFonts w:ascii="Arial" w:hAnsi="Arial" w:cs="Arial"/>
          <w:sz w:val="24"/>
          <w:szCs w:val="24"/>
          <w:lang w:val="fr-FR"/>
        </w:rPr>
        <w:t xml:space="preserve"> que les deux organisations partagent des objectifs communs et que la conclusion d'un </w:t>
      </w:r>
      <w:r w:rsidR="0066052A" w:rsidRPr="00D969B8">
        <w:rPr>
          <w:rFonts w:ascii="Arial" w:hAnsi="Arial" w:cs="Arial"/>
          <w:sz w:val="24"/>
          <w:szCs w:val="24"/>
          <w:lang w:val="fr-FR"/>
        </w:rPr>
        <w:t>Mémorandum d’entente</w:t>
      </w:r>
      <w:r w:rsidRPr="00D969B8">
        <w:rPr>
          <w:rFonts w:ascii="Arial" w:hAnsi="Arial" w:cs="Arial"/>
          <w:sz w:val="24"/>
          <w:szCs w:val="24"/>
          <w:lang w:val="fr-FR"/>
        </w:rPr>
        <w:t xml:space="preserve"> entre l'IORA et la COI faciliterait </w:t>
      </w:r>
      <w:r w:rsidR="0066052A" w:rsidRPr="00D969B8">
        <w:rPr>
          <w:rFonts w:ascii="Arial" w:hAnsi="Arial" w:cs="Arial"/>
          <w:sz w:val="24"/>
          <w:szCs w:val="24"/>
          <w:lang w:val="fr-FR"/>
        </w:rPr>
        <w:t xml:space="preserve">leur </w:t>
      </w:r>
      <w:r w:rsidRPr="00D969B8">
        <w:rPr>
          <w:rFonts w:ascii="Arial" w:hAnsi="Arial" w:cs="Arial"/>
          <w:sz w:val="24"/>
          <w:szCs w:val="24"/>
          <w:lang w:val="fr-FR"/>
        </w:rPr>
        <w:t xml:space="preserve">collaboration et </w:t>
      </w:r>
      <w:r w:rsidR="0066052A" w:rsidRPr="00D969B8">
        <w:rPr>
          <w:rFonts w:ascii="Arial" w:hAnsi="Arial" w:cs="Arial"/>
          <w:sz w:val="24"/>
          <w:szCs w:val="24"/>
          <w:lang w:val="fr-FR"/>
        </w:rPr>
        <w:t xml:space="preserve">leur </w:t>
      </w:r>
      <w:r w:rsidRPr="00D969B8">
        <w:rPr>
          <w:rFonts w:ascii="Arial" w:hAnsi="Arial" w:cs="Arial"/>
          <w:sz w:val="24"/>
          <w:szCs w:val="24"/>
          <w:lang w:val="fr-FR"/>
        </w:rPr>
        <w:t>complémentarité au</w:t>
      </w:r>
      <w:r w:rsidR="0038455F">
        <w:rPr>
          <w:rFonts w:ascii="Arial" w:hAnsi="Arial" w:cs="Arial"/>
          <w:sz w:val="24"/>
          <w:szCs w:val="24"/>
          <w:lang w:val="fr-FR"/>
        </w:rPr>
        <w:t xml:space="preserve"> </w:t>
      </w:r>
      <w:r w:rsidR="0038455F" w:rsidRPr="0038455F">
        <w:rPr>
          <w:rFonts w:ascii="Arial" w:hAnsi="Arial" w:cs="Arial"/>
          <w:sz w:val="24"/>
          <w:szCs w:val="24"/>
          <w:highlight w:val="yellow"/>
          <w:lang w:val="fr-FR"/>
        </w:rPr>
        <w:t>bénéfice</w:t>
      </w:r>
      <w:r w:rsidRPr="00D969B8">
        <w:rPr>
          <w:rFonts w:ascii="Arial" w:hAnsi="Arial" w:cs="Arial"/>
          <w:sz w:val="24"/>
          <w:szCs w:val="24"/>
          <w:lang w:val="fr-FR"/>
        </w:rPr>
        <w:t xml:space="preserve"> de leurs États membres ;</w:t>
      </w:r>
    </w:p>
    <w:p w14:paraId="1EB74BB5" w14:textId="78E033CB" w:rsidR="00D677D5" w:rsidRPr="00D969B8" w:rsidRDefault="00D677D5" w:rsidP="00D677D5">
      <w:pPr>
        <w:jc w:val="both"/>
        <w:rPr>
          <w:rFonts w:ascii="Arial" w:hAnsi="Arial" w:cs="Arial"/>
          <w:sz w:val="24"/>
          <w:szCs w:val="24"/>
          <w:lang w:val="fr-FR"/>
        </w:rPr>
      </w:pPr>
    </w:p>
    <w:p w14:paraId="7928AB54" w14:textId="39FD8B25" w:rsidR="00DA6F9F" w:rsidRPr="00D969B8" w:rsidRDefault="001609E9" w:rsidP="00D677D5">
      <w:pPr>
        <w:jc w:val="both"/>
        <w:rPr>
          <w:rFonts w:ascii="Arial" w:hAnsi="Arial" w:cs="Arial"/>
          <w:sz w:val="24"/>
          <w:szCs w:val="24"/>
          <w:lang w:val="fr-FR"/>
        </w:rPr>
      </w:pPr>
      <w:r w:rsidRPr="00D969B8">
        <w:rPr>
          <w:rFonts w:ascii="Arial" w:hAnsi="Arial" w:cs="Arial"/>
          <w:b/>
          <w:bCs/>
          <w:sz w:val="24"/>
          <w:szCs w:val="24"/>
          <w:lang w:val="fr-FR"/>
        </w:rPr>
        <w:t>ONT DÉCIDÉ</w:t>
      </w:r>
      <w:r w:rsidRPr="00D969B8">
        <w:rPr>
          <w:rFonts w:ascii="Arial" w:hAnsi="Arial" w:cs="Arial"/>
          <w:sz w:val="24"/>
          <w:szCs w:val="24"/>
          <w:lang w:val="fr-FR"/>
        </w:rPr>
        <w:t xml:space="preserve"> de conclure le présent</w:t>
      </w:r>
      <w:r w:rsidR="0066052A" w:rsidRPr="00D969B8">
        <w:rPr>
          <w:rFonts w:ascii="Arial" w:hAnsi="Arial" w:cs="Arial"/>
          <w:sz w:val="24"/>
          <w:szCs w:val="24"/>
          <w:lang w:val="fr-FR"/>
        </w:rPr>
        <w:t xml:space="preserve"> Mémorandum d’entente</w:t>
      </w:r>
      <w:r w:rsidRPr="00D969B8">
        <w:rPr>
          <w:rFonts w:ascii="Arial" w:hAnsi="Arial" w:cs="Arial"/>
          <w:sz w:val="24"/>
          <w:szCs w:val="24"/>
          <w:lang w:val="fr-FR"/>
        </w:rPr>
        <w:t>,</w:t>
      </w:r>
      <w:r w:rsidR="00DA6F9F" w:rsidRPr="00D969B8">
        <w:rPr>
          <w:rFonts w:ascii="Arial" w:hAnsi="Arial" w:cs="Arial"/>
          <w:sz w:val="24"/>
          <w:szCs w:val="24"/>
          <w:lang w:val="fr-FR"/>
        </w:rPr>
        <w:t xml:space="preserve"> dont l'objectif est de renforcer </w:t>
      </w:r>
      <w:r w:rsidR="00DA6F9F" w:rsidRPr="00172337">
        <w:rPr>
          <w:rFonts w:ascii="Arial" w:hAnsi="Arial" w:cs="Arial"/>
          <w:sz w:val="24"/>
          <w:szCs w:val="24"/>
          <w:highlight w:val="yellow"/>
          <w:lang w:val="fr-FR"/>
        </w:rPr>
        <w:t>l</w:t>
      </w:r>
      <w:r w:rsidR="00172337" w:rsidRPr="00172337">
        <w:rPr>
          <w:rFonts w:ascii="Arial" w:hAnsi="Arial" w:cs="Arial"/>
          <w:sz w:val="24"/>
          <w:szCs w:val="24"/>
          <w:highlight w:val="yellow"/>
          <w:lang w:val="fr-FR"/>
        </w:rPr>
        <w:t>e partage</w:t>
      </w:r>
      <w:r w:rsidR="00172337">
        <w:rPr>
          <w:rFonts w:ascii="Arial" w:hAnsi="Arial" w:cs="Arial"/>
          <w:sz w:val="24"/>
          <w:szCs w:val="24"/>
          <w:lang w:val="fr-FR"/>
        </w:rPr>
        <w:t xml:space="preserve"> de </w:t>
      </w:r>
      <w:r w:rsidR="00DA6F9F" w:rsidRPr="00D969B8">
        <w:rPr>
          <w:rFonts w:ascii="Arial" w:hAnsi="Arial" w:cs="Arial"/>
          <w:sz w:val="24"/>
          <w:szCs w:val="24"/>
          <w:lang w:val="fr-FR"/>
        </w:rPr>
        <w:t xml:space="preserve">connaissance mutuelle et la coopération entre les Parties, en vue de contribuer à une région de l'océan Indien pacifique, plus sûre, </w:t>
      </w:r>
      <w:r w:rsidR="0038455F" w:rsidRPr="0038455F">
        <w:rPr>
          <w:rFonts w:ascii="Arial" w:hAnsi="Arial" w:cs="Arial"/>
          <w:sz w:val="24"/>
          <w:szCs w:val="24"/>
          <w:highlight w:val="yellow"/>
          <w:lang w:val="fr-FR"/>
        </w:rPr>
        <w:t>plus stable</w:t>
      </w:r>
      <w:r w:rsidR="0038455F">
        <w:rPr>
          <w:rFonts w:ascii="Arial" w:hAnsi="Arial" w:cs="Arial"/>
          <w:sz w:val="24"/>
          <w:szCs w:val="24"/>
          <w:lang w:val="fr-FR"/>
        </w:rPr>
        <w:t xml:space="preserve">, </w:t>
      </w:r>
      <w:r w:rsidR="00DA6F9F" w:rsidRPr="00D969B8">
        <w:rPr>
          <w:rFonts w:ascii="Arial" w:hAnsi="Arial" w:cs="Arial"/>
          <w:sz w:val="24"/>
          <w:szCs w:val="24"/>
          <w:lang w:val="fr-FR"/>
        </w:rPr>
        <w:t>plus ordonnée et plus prospère, conformément aux mandats respectifs des Parties ;</w:t>
      </w:r>
    </w:p>
    <w:p w14:paraId="7D329696" w14:textId="77777777" w:rsidR="00DA6F9F" w:rsidRPr="00D969B8" w:rsidRDefault="00DA6F9F" w:rsidP="00D677D5">
      <w:pPr>
        <w:jc w:val="both"/>
        <w:rPr>
          <w:rFonts w:ascii="Arial" w:hAnsi="Arial" w:cs="Arial"/>
          <w:sz w:val="24"/>
          <w:szCs w:val="24"/>
          <w:lang w:val="fr-FR"/>
        </w:rPr>
      </w:pPr>
    </w:p>
    <w:p w14:paraId="10ABF9E0" w14:textId="2841BE69" w:rsidR="00D6071B" w:rsidRPr="00D969B8" w:rsidRDefault="00DA6F9F" w:rsidP="00D677D5">
      <w:pPr>
        <w:jc w:val="both"/>
        <w:rPr>
          <w:rFonts w:ascii="Arial" w:hAnsi="Arial" w:cs="Arial"/>
          <w:sz w:val="24"/>
          <w:szCs w:val="24"/>
          <w:lang w:val="fr-FR"/>
        </w:rPr>
      </w:pPr>
      <w:proofErr w:type="gramStart"/>
      <w:r w:rsidRPr="00D969B8">
        <w:rPr>
          <w:rFonts w:ascii="Arial" w:hAnsi="Arial" w:cs="Arial"/>
          <w:sz w:val="24"/>
          <w:szCs w:val="24"/>
          <w:lang w:val="fr-FR"/>
        </w:rPr>
        <w:t>e</w:t>
      </w:r>
      <w:r w:rsidR="0066052A" w:rsidRPr="00D969B8">
        <w:rPr>
          <w:rFonts w:ascii="Arial" w:hAnsi="Arial" w:cs="Arial"/>
          <w:sz w:val="24"/>
          <w:szCs w:val="24"/>
          <w:lang w:val="fr-FR"/>
        </w:rPr>
        <w:t>t</w:t>
      </w:r>
      <w:proofErr w:type="gramEnd"/>
      <w:r w:rsidR="0066052A" w:rsidRPr="00D969B8">
        <w:rPr>
          <w:rFonts w:ascii="Arial" w:hAnsi="Arial" w:cs="Arial"/>
          <w:sz w:val="24"/>
          <w:szCs w:val="24"/>
          <w:lang w:val="fr-FR"/>
        </w:rPr>
        <w:t xml:space="preserve"> se sont convenu</w:t>
      </w:r>
      <w:r w:rsidR="00D677D5" w:rsidRPr="00D969B8">
        <w:rPr>
          <w:rFonts w:ascii="Arial" w:hAnsi="Arial" w:cs="Arial"/>
          <w:sz w:val="24"/>
          <w:szCs w:val="24"/>
          <w:lang w:val="fr-FR"/>
        </w:rPr>
        <w:t>e</w:t>
      </w:r>
      <w:r w:rsidR="0066052A" w:rsidRPr="00D969B8">
        <w:rPr>
          <w:rFonts w:ascii="Arial" w:hAnsi="Arial" w:cs="Arial"/>
          <w:sz w:val="24"/>
          <w:szCs w:val="24"/>
          <w:lang w:val="fr-FR"/>
        </w:rPr>
        <w:t>s ce qui suit</w:t>
      </w:r>
      <w:r w:rsidR="001609E9" w:rsidRPr="00D969B8">
        <w:rPr>
          <w:rFonts w:ascii="Arial" w:hAnsi="Arial" w:cs="Arial"/>
          <w:sz w:val="24"/>
          <w:szCs w:val="24"/>
          <w:lang w:val="fr-FR"/>
        </w:rPr>
        <w:t> :</w:t>
      </w:r>
    </w:p>
    <w:p w14:paraId="7FF77717" w14:textId="77777777" w:rsidR="00D677D5" w:rsidRPr="00D969B8" w:rsidRDefault="00D677D5" w:rsidP="00D677D5">
      <w:pPr>
        <w:jc w:val="both"/>
        <w:rPr>
          <w:rFonts w:ascii="Arial" w:hAnsi="Arial" w:cs="Arial"/>
          <w:sz w:val="24"/>
          <w:szCs w:val="24"/>
          <w:lang w:val="fr-FR"/>
        </w:rPr>
      </w:pPr>
    </w:p>
    <w:p w14:paraId="30DB103E" w14:textId="77777777" w:rsidR="00D6071B" w:rsidRPr="00D969B8" w:rsidRDefault="00D6071B" w:rsidP="00D6071B">
      <w:pPr>
        <w:pStyle w:val="Titre1"/>
        <w:rPr>
          <w:rFonts w:ascii="Arial" w:hAnsi="Arial" w:cs="Arial"/>
          <w:szCs w:val="24"/>
          <w:lang w:val="fr-FR"/>
        </w:rPr>
      </w:pPr>
      <w:r w:rsidRPr="00D969B8">
        <w:rPr>
          <w:rFonts w:ascii="Arial" w:hAnsi="Arial" w:cs="Arial"/>
          <w:szCs w:val="24"/>
          <w:lang w:val="fr-FR"/>
        </w:rPr>
        <w:t>Article 1</w:t>
      </w:r>
    </w:p>
    <w:p w14:paraId="5F0AF69C" w14:textId="77777777" w:rsidR="00D6071B" w:rsidRPr="00D969B8" w:rsidRDefault="00416FE8" w:rsidP="00D6071B">
      <w:pPr>
        <w:pStyle w:val="Titre1"/>
        <w:rPr>
          <w:rFonts w:ascii="Arial" w:hAnsi="Arial" w:cs="Arial"/>
          <w:szCs w:val="24"/>
          <w:lang w:val="fr-FR"/>
        </w:rPr>
      </w:pPr>
      <w:r w:rsidRPr="00D969B8">
        <w:rPr>
          <w:rFonts w:ascii="Arial" w:hAnsi="Arial" w:cs="Arial"/>
          <w:szCs w:val="24"/>
          <w:lang w:val="fr-FR"/>
        </w:rPr>
        <w:t>Domaines de Coopération</w:t>
      </w:r>
    </w:p>
    <w:p w14:paraId="42A3A194" w14:textId="77777777" w:rsidR="00D6071B" w:rsidRPr="00D969B8" w:rsidRDefault="00D6071B" w:rsidP="00D6071B">
      <w:pPr>
        <w:rPr>
          <w:rFonts w:ascii="Arial" w:hAnsi="Arial" w:cs="Arial"/>
          <w:sz w:val="24"/>
          <w:szCs w:val="24"/>
          <w:lang w:val="fr-FR"/>
        </w:rPr>
      </w:pPr>
    </w:p>
    <w:p w14:paraId="1A7A7B9E" w14:textId="7018250E" w:rsidR="00D6071B" w:rsidRPr="00D969B8" w:rsidRDefault="00436091" w:rsidP="00D6071B">
      <w:pPr>
        <w:numPr>
          <w:ilvl w:val="0"/>
          <w:numId w:val="1"/>
        </w:numPr>
        <w:tabs>
          <w:tab w:val="clear" w:pos="720"/>
        </w:tabs>
        <w:ind w:left="0" w:firstLine="0"/>
        <w:jc w:val="both"/>
        <w:rPr>
          <w:rFonts w:ascii="Arial" w:hAnsi="Arial" w:cs="Arial"/>
          <w:sz w:val="24"/>
          <w:szCs w:val="24"/>
          <w:lang w:val="fr-FR"/>
        </w:rPr>
      </w:pPr>
      <w:r w:rsidRPr="00D969B8">
        <w:rPr>
          <w:rFonts w:ascii="Arial" w:hAnsi="Arial" w:cs="Arial"/>
          <w:sz w:val="24"/>
          <w:szCs w:val="24"/>
          <w:lang w:val="fr-FR"/>
        </w:rPr>
        <w:t xml:space="preserve">Les </w:t>
      </w:r>
      <w:r w:rsidR="0066052A" w:rsidRPr="00D969B8">
        <w:rPr>
          <w:rFonts w:ascii="Arial" w:hAnsi="Arial" w:cs="Arial"/>
          <w:sz w:val="24"/>
          <w:szCs w:val="24"/>
          <w:lang w:val="fr-FR"/>
        </w:rPr>
        <w:t>Parties</w:t>
      </w:r>
      <w:r w:rsidRPr="00D969B8">
        <w:rPr>
          <w:rFonts w:ascii="Arial" w:hAnsi="Arial" w:cs="Arial"/>
          <w:sz w:val="24"/>
          <w:szCs w:val="24"/>
          <w:lang w:val="fr-FR"/>
        </w:rPr>
        <w:t xml:space="preserve"> conviennent de coopérer dans les domaines énumérés à l'article 1(3), et dans tout domaine lié à la réalisation des objectifs de développement durable et dans l'intérêt de leurs États membres.</w:t>
      </w:r>
    </w:p>
    <w:p w14:paraId="67E50F7F" w14:textId="77777777" w:rsidR="00D6071B" w:rsidRPr="00D969B8" w:rsidRDefault="00D6071B" w:rsidP="00D6071B">
      <w:pPr>
        <w:jc w:val="both"/>
        <w:rPr>
          <w:rFonts w:ascii="Arial" w:hAnsi="Arial" w:cs="Arial"/>
          <w:sz w:val="24"/>
          <w:szCs w:val="24"/>
          <w:lang w:val="fr-FR"/>
        </w:rPr>
      </w:pPr>
    </w:p>
    <w:p w14:paraId="599076B1" w14:textId="24B63C27" w:rsidR="00D6071B" w:rsidRPr="00D969B8" w:rsidRDefault="00436091" w:rsidP="00D6071B">
      <w:pPr>
        <w:numPr>
          <w:ilvl w:val="0"/>
          <w:numId w:val="1"/>
        </w:numPr>
        <w:tabs>
          <w:tab w:val="clear" w:pos="720"/>
        </w:tabs>
        <w:ind w:left="0" w:firstLine="0"/>
        <w:jc w:val="both"/>
        <w:rPr>
          <w:rFonts w:ascii="Arial" w:hAnsi="Arial" w:cs="Arial"/>
          <w:sz w:val="24"/>
          <w:szCs w:val="24"/>
          <w:lang w:val="fr-FR"/>
        </w:rPr>
      </w:pPr>
      <w:r w:rsidRPr="00D969B8">
        <w:rPr>
          <w:rFonts w:ascii="Arial" w:hAnsi="Arial" w:cs="Arial"/>
          <w:sz w:val="24"/>
          <w:szCs w:val="24"/>
          <w:lang w:val="fr-FR"/>
        </w:rPr>
        <w:t>Dans la poursuite de la coopération stipulée au paragraphe</w:t>
      </w:r>
      <w:r w:rsidR="00D677D5" w:rsidRPr="00D969B8">
        <w:rPr>
          <w:rFonts w:ascii="Arial" w:hAnsi="Arial" w:cs="Arial"/>
          <w:sz w:val="24"/>
          <w:szCs w:val="24"/>
          <w:lang w:val="fr-FR"/>
        </w:rPr>
        <w:t xml:space="preserve"> </w:t>
      </w:r>
      <w:r w:rsidRPr="00D969B8">
        <w:rPr>
          <w:rFonts w:ascii="Arial" w:hAnsi="Arial" w:cs="Arial"/>
          <w:sz w:val="24"/>
          <w:szCs w:val="24"/>
          <w:lang w:val="fr-FR"/>
        </w:rPr>
        <w:t>1,</w:t>
      </w:r>
      <w:r w:rsidR="00D677D5" w:rsidRPr="00D969B8">
        <w:rPr>
          <w:rFonts w:ascii="Arial" w:hAnsi="Arial" w:cs="Arial"/>
          <w:sz w:val="24"/>
          <w:szCs w:val="24"/>
          <w:lang w:val="fr-FR"/>
        </w:rPr>
        <w:t xml:space="preserve"> </w:t>
      </w:r>
      <w:r w:rsidRPr="00D969B8">
        <w:rPr>
          <w:rFonts w:ascii="Arial" w:hAnsi="Arial" w:cs="Arial"/>
          <w:sz w:val="24"/>
          <w:szCs w:val="24"/>
          <w:lang w:val="fr-FR"/>
        </w:rPr>
        <w:t xml:space="preserve">les </w:t>
      </w:r>
      <w:r w:rsidR="0066052A" w:rsidRPr="00D969B8">
        <w:rPr>
          <w:rFonts w:ascii="Arial" w:hAnsi="Arial" w:cs="Arial"/>
          <w:sz w:val="24"/>
          <w:szCs w:val="24"/>
          <w:lang w:val="fr-FR"/>
        </w:rPr>
        <w:t>Parties</w:t>
      </w:r>
      <w:r w:rsidR="001E6674" w:rsidRPr="00D969B8">
        <w:rPr>
          <w:rFonts w:ascii="Arial" w:hAnsi="Arial" w:cs="Arial"/>
          <w:sz w:val="24"/>
          <w:szCs w:val="24"/>
          <w:lang w:val="fr-FR"/>
        </w:rPr>
        <w:t xml:space="preserve"> </w:t>
      </w:r>
      <w:r w:rsidR="00F84A92" w:rsidRPr="00D969B8">
        <w:rPr>
          <w:rFonts w:ascii="Arial" w:hAnsi="Arial" w:cs="Arial"/>
          <w:sz w:val="24"/>
          <w:szCs w:val="24"/>
          <w:lang w:val="fr-FR"/>
        </w:rPr>
        <w:t xml:space="preserve">conviennent de </w:t>
      </w:r>
      <w:r w:rsidRPr="00D969B8">
        <w:rPr>
          <w:rFonts w:ascii="Arial" w:hAnsi="Arial" w:cs="Arial"/>
          <w:sz w:val="24"/>
          <w:szCs w:val="24"/>
          <w:lang w:val="fr-FR"/>
        </w:rPr>
        <w:t>:</w:t>
      </w:r>
    </w:p>
    <w:p w14:paraId="1626524C" w14:textId="77777777" w:rsidR="00D6071B" w:rsidRPr="00D969B8" w:rsidRDefault="00D6071B" w:rsidP="00D6071B">
      <w:pPr>
        <w:jc w:val="both"/>
        <w:rPr>
          <w:rFonts w:ascii="Arial" w:hAnsi="Arial" w:cs="Arial"/>
          <w:sz w:val="24"/>
          <w:szCs w:val="24"/>
          <w:lang w:val="fr-FR"/>
        </w:rPr>
      </w:pPr>
    </w:p>
    <w:p w14:paraId="572FF9F6" w14:textId="1DDEF1C9" w:rsidR="00D6071B" w:rsidRPr="00D969B8" w:rsidRDefault="00C803E8" w:rsidP="00D6071B">
      <w:pPr>
        <w:numPr>
          <w:ilvl w:val="0"/>
          <w:numId w:val="3"/>
        </w:numPr>
        <w:jc w:val="both"/>
        <w:rPr>
          <w:rFonts w:ascii="Arial" w:hAnsi="Arial" w:cs="Arial"/>
          <w:sz w:val="24"/>
          <w:szCs w:val="24"/>
          <w:lang w:val="fr-FR"/>
        </w:rPr>
      </w:pPr>
      <w:proofErr w:type="gramStart"/>
      <w:r w:rsidRPr="00D969B8">
        <w:rPr>
          <w:rFonts w:ascii="Arial" w:hAnsi="Arial" w:cs="Arial"/>
          <w:sz w:val="24"/>
          <w:szCs w:val="24"/>
          <w:lang w:val="fr-FR"/>
        </w:rPr>
        <w:t>promouvoir</w:t>
      </w:r>
      <w:proofErr w:type="gramEnd"/>
      <w:r w:rsidRPr="00D969B8">
        <w:rPr>
          <w:rFonts w:ascii="Arial" w:hAnsi="Arial" w:cs="Arial"/>
          <w:sz w:val="24"/>
          <w:szCs w:val="24"/>
          <w:lang w:val="fr-FR"/>
        </w:rPr>
        <w:t xml:space="preserve"> la spécificité des </w:t>
      </w:r>
      <w:r w:rsidR="00473AF1" w:rsidRPr="00D969B8">
        <w:rPr>
          <w:rFonts w:ascii="Arial" w:hAnsi="Arial" w:cs="Arial"/>
          <w:sz w:val="24"/>
          <w:szCs w:val="24"/>
          <w:lang w:val="fr-FR"/>
        </w:rPr>
        <w:t>États</w:t>
      </w:r>
      <w:r w:rsidRPr="00D969B8">
        <w:rPr>
          <w:rFonts w:ascii="Arial" w:hAnsi="Arial" w:cs="Arial"/>
          <w:sz w:val="24"/>
          <w:szCs w:val="24"/>
          <w:lang w:val="fr-FR"/>
        </w:rPr>
        <w:t xml:space="preserve"> insulaires </w:t>
      </w:r>
      <w:r w:rsidR="00F84A92" w:rsidRPr="00D969B8">
        <w:rPr>
          <w:rFonts w:ascii="Arial" w:hAnsi="Arial" w:cs="Arial"/>
          <w:sz w:val="24"/>
          <w:szCs w:val="24"/>
          <w:lang w:val="fr-FR"/>
        </w:rPr>
        <w:t xml:space="preserve"> et riverains de l’océan Indien</w:t>
      </w:r>
      <w:r w:rsidR="00172337" w:rsidRPr="00172337">
        <w:rPr>
          <w:rFonts w:ascii="Arial" w:hAnsi="Arial" w:cs="Arial"/>
          <w:sz w:val="24"/>
          <w:szCs w:val="24"/>
          <w:lang w:val="fr-FR"/>
        </w:rPr>
        <w:t>(</w:t>
      </w:r>
      <w:r w:rsidR="00172337" w:rsidRPr="00172337">
        <w:rPr>
          <w:rFonts w:ascii="Arial" w:hAnsi="Arial" w:cs="Arial"/>
          <w:sz w:val="24"/>
          <w:szCs w:val="24"/>
          <w:highlight w:val="yellow"/>
          <w:lang w:val="fr-FR"/>
        </w:rPr>
        <w:t>se référer à tous les États membres de l'IORA bordant l'océan Indien</w:t>
      </w:r>
      <w:r w:rsidR="00172337" w:rsidRPr="00172337">
        <w:rPr>
          <w:rFonts w:ascii="Arial" w:hAnsi="Arial" w:cs="Arial"/>
          <w:sz w:val="24"/>
          <w:szCs w:val="24"/>
          <w:lang w:val="fr-FR"/>
        </w:rPr>
        <w:t>)</w:t>
      </w:r>
      <w:r w:rsidR="00481B2D" w:rsidRPr="00D969B8">
        <w:rPr>
          <w:rFonts w:ascii="Arial" w:hAnsi="Arial" w:cs="Arial"/>
          <w:sz w:val="24"/>
          <w:szCs w:val="24"/>
          <w:lang w:val="fr-FR"/>
        </w:rPr>
        <w:t xml:space="preserve"> et des Etats océaniques</w:t>
      </w:r>
      <w:r w:rsidR="00D677D5" w:rsidRPr="00D969B8">
        <w:rPr>
          <w:rFonts w:ascii="Arial" w:hAnsi="Arial" w:cs="Arial"/>
          <w:sz w:val="24"/>
          <w:szCs w:val="24"/>
          <w:lang w:val="fr-FR"/>
        </w:rPr>
        <w:t> ;</w:t>
      </w:r>
    </w:p>
    <w:p w14:paraId="547B5FCA" w14:textId="77777777" w:rsidR="00D677D5" w:rsidRPr="00D969B8" w:rsidRDefault="00F84A92" w:rsidP="00D677D5">
      <w:pPr>
        <w:numPr>
          <w:ilvl w:val="0"/>
          <w:numId w:val="3"/>
        </w:numPr>
        <w:jc w:val="both"/>
        <w:rPr>
          <w:rFonts w:ascii="Arial" w:hAnsi="Arial" w:cs="Arial"/>
          <w:sz w:val="24"/>
          <w:szCs w:val="24"/>
          <w:lang w:val="fr-FR"/>
        </w:rPr>
      </w:pPr>
      <w:proofErr w:type="gramStart"/>
      <w:r w:rsidRPr="00D969B8">
        <w:rPr>
          <w:rFonts w:ascii="Arial" w:hAnsi="Arial" w:cs="Arial"/>
          <w:sz w:val="24"/>
          <w:szCs w:val="24"/>
          <w:lang w:val="fr-FR"/>
        </w:rPr>
        <w:t>engager</w:t>
      </w:r>
      <w:proofErr w:type="gramEnd"/>
      <w:r w:rsidRPr="00D969B8">
        <w:rPr>
          <w:rFonts w:ascii="Arial" w:hAnsi="Arial" w:cs="Arial"/>
          <w:sz w:val="24"/>
          <w:szCs w:val="24"/>
          <w:lang w:val="fr-FR"/>
        </w:rPr>
        <w:t xml:space="preserve"> des processus de consultation dans le cadre</w:t>
      </w:r>
      <w:r w:rsidR="00817614" w:rsidRPr="00D969B8">
        <w:rPr>
          <w:rFonts w:ascii="Arial" w:hAnsi="Arial" w:cs="Arial"/>
          <w:sz w:val="24"/>
          <w:szCs w:val="24"/>
          <w:lang w:val="fr-FR"/>
        </w:rPr>
        <w:t xml:space="preserve"> régional ou dans les instances internationales</w:t>
      </w:r>
      <w:r w:rsidR="00D677D5" w:rsidRPr="00D969B8">
        <w:rPr>
          <w:rFonts w:ascii="Arial" w:hAnsi="Arial" w:cs="Arial"/>
          <w:sz w:val="24"/>
          <w:szCs w:val="24"/>
          <w:lang w:val="fr-FR"/>
        </w:rPr>
        <w:t> ;</w:t>
      </w:r>
    </w:p>
    <w:p w14:paraId="68523A2A" w14:textId="3C81A823" w:rsidR="009F7BD2" w:rsidRPr="00D969B8" w:rsidRDefault="00F84A92" w:rsidP="00D677D5">
      <w:pPr>
        <w:numPr>
          <w:ilvl w:val="0"/>
          <w:numId w:val="3"/>
        </w:numPr>
        <w:jc w:val="both"/>
        <w:rPr>
          <w:rFonts w:ascii="Arial" w:hAnsi="Arial" w:cs="Arial"/>
          <w:sz w:val="24"/>
          <w:szCs w:val="24"/>
          <w:lang w:val="fr-FR"/>
        </w:rPr>
      </w:pPr>
      <w:proofErr w:type="gramStart"/>
      <w:r w:rsidRPr="00D969B8">
        <w:rPr>
          <w:rFonts w:ascii="Arial" w:hAnsi="Arial" w:cs="Arial"/>
          <w:iCs/>
          <w:sz w:val="24"/>
          <w:szCs w:val="24"/>
          <w:lang w:val="fr-FR"/>
        </w:rPr>
        <w:t>élaborer</w:t>
      </w:r>
      <w:proofErr w:type="gramEnd"/>
      <w:r w:rsidR="0028590B" w:rsidRPr="00D969B8">
        <w:rPr>
          <w:rFonts w:ascii="Arial" w:hAnsi="Arial" w:cs="Arial"/>
          <w:iCs/>
          <w:sz w:val="24"/>
          <w:szCs w:val="24"/>
          <w:lang w:val="fr-FR"/>
        </w:rPr>
        <w:t xml:space="preserve"> de</w:t>
      </w:r>
      <w:r w:rsidRPr="00D969B8">
        <w:rPr>
          <w:rFonts w:ascii="Arial" w:hAnsi="Arial" w:cs="Arial"/>
          <w:iCs/>
          <w:sz w:val="24"/>
          <w:szCs w:val="24"/>
          <w:lang w:val="fr-FR"/>
        </w:rPr>
        <w:t>s</w:t>
      </w:r>
      <w:r w:rsidR="0028590B" w:rsidRPr="00D969B8">
        <w:rPr>
          <w:rFonts w:ascii="Arial" w:hAnsi="Arial" w:cs="Arial"/>
          <w:iCs/>
          <w:sz w:val="24"/>
          <w:szCs w:val="24"/>
          <w:lang w:val="fr-FR"/>
        </w:rPr>
        <w:t xml:space="preserve"> programmes communs</w:t>
      </w:r>
      <w:r w:rsidRPr="00D969B8">
        <w:rPr>
          <w:rFonts w:ascii="Arial" w:hAnsi="Arial" w:cs="Arial"/>
          <w:iCs/>
          <w:sz w:val="24"/>
          <w:szCs w:val="24"/>
          <w:lang w:val="fr-FR"/>
        </w:rPr>
        <w:t xml:space="preserve"> de coopération</w:t>
      </w:r>
      <w:r w:rsidR="00D677D5" w:rsidRPr="00D969B8">
        <w:rPr>
          <w:rFonts w:ascii="Arial" w:hAnsi="Arial" w:cs="Arial"/>
          <w:iCs/>
          <w:sz w:val="24"/>
          <w:szCs w:val="24"/>
          <w:lang w:val="fr-FR"/>
        </w:rPr>
        <w:t> ;</w:t>
      </w:r>
    </w:p>
    <w:p w14:paraId="551C1C22" w14:textId="77777777" w:rsidR="00D677D5" w:rsidRPr="00D969B8" w:rsidRDefault="00D677D5" w:rsidP="00D677D5">
      <w:pPr>
        <w:ind w:left="1440"/>
        <w:jc w:val="both"/>
        <w:rPr>
          <w:rFonts w:ascii="Arial" w:hAnsi="Arial" w:cs="Arial"/>
          <w:sz w:val="24"/>
          <w:szCs w:val="24"/>
          <w:lang w:val="fr-FR"/>
        </w:rPr>
      </w:pPr>
    </w:p>
    <w:p w14:paraId="358E4350" w14:textId="04CB6B0B" w:rsidR="00D6071B" w:rsidRPr="00D969B8" w:rsidRDefault="009D2629" w:rsidP="00D6071B">
      <w:pPr>
        <w:numPr>
          <w:ilvl w:val="0"/>
          <w:numId w:val="1"/>
        </w:numPr>
        <w:jc w:val="both"/>
        <w:rPr>
          <w:rFonts w:ascii="Arial" w:hAnsi="Arial" w:cs="Arial"/>
          <w:sz w:val="24"/>
          <w:szCs w:val="24"/>
          <w:lang w:val="fr-FR"/>
        </w:rPr>
      </w:pPr>
      <w:r w:rsidRPr="00D969B8">
        <w:rPr>
          <w:rFonts w:ascii="Arial" w:hAnsi="Arial" w:cs="Arial"/>
          <w:sz w:val="24"/>
          <w:szCs w:val="24"/>
          <w:lang w:val="fr-FR"/>
        </w:rPr>
        <w:t xml:space="preserve">La coopération entre les </w:t>
      </w:r>
      <w:r w:rsidR="0066052A" w:rsidRPr="00D969B8">
        <w:rPr>
          <w:rFonts w:ascii="Arial" w:hAnsi="Arial" w:cs="Arial"/>
          <w:sz w:val="24"/>
          <w:szCs w:val="24"/>
          <w:lang w:val="fr-FR"/>
        </w:rPr>
        <w:t>Parties</w:t>
      </w:r>
      <w:r w:rsidRPr="00D969B8">
        <w:rPr>
          <w:rFonts w:ascii="Arial" w:hAnsi="Arial" w:cs="Arial"/>
          <w:sz w:val="24"/>
          <w:szCs w:val="24"/>
          <w:lang w:val="fr-FR"/>
        </w:rPr>
        <w:t xml:space="preserve"> peut porter</w:t>
      </w:r>
      <w:r w:rsidR="00F84A92" w:rsidRPr="00D969B8">
        <w:rPr>
          <w:rFonts w:ascii="Arial" w:hAnsi="Arial" w:cs="Arial"/>
          <w:sz w:val="24"/>
          <w:szCs w:val="24"/>
          <w:lang w:val="fr-FR"/>
        </w:rPr>
        <w:t>, notamment</w:t>
      </w:r>
      <w:r w:rsidRPr="00D969B8">
        <w:rPr>
          <w:rFonts w:ascii="Arial" w:hAnsi="Arial" w:cs="Arial"/>
          <w:sz w:val="24"/>
          <w:szCs w:val="24"/>
          <w:lang w:val="fr-FR"/>
        </w:rPr>
        <w:t>, sur les domaines suivants</w:t>
      </w:r>
      <w:r w:rsidR="00D57DE4" w:rsidRPr="00D969B8">
        <w:rPr>
          <w:rFonts w:ascii="Arial" w:hAnsi="Arial" w:cs="Arial"/>
          <w:sz w:val="24"/>
          <w:szCs w:val="24"/>
          <w:lang w:val="fr-FR"/>
        </w:rPr>
        <w:t>,</w:t>
      </w:r>
      <w:r w:rsidR="00F84A92" w:rsidRPr="00D969B8">
        <w:rPr>
          <w:rFonts w:ascii="Arial" w:hAnsi="Arial" w:cs="Arial"/>
          <w:sz w:val="24"/>
          <w:szCs w:val="24"/>
          <w:lang w:val="fr-FR"/>
        </w:rPr>
        <w:t xml:space="preserve"> conformément à leurs domaines d’intervention respectifs</w:t>
      </w:r>
      <w:r w:rsidRPr="00D969B8">
        <w:rPr>
          <w:rFonts w:ascii="Arial" w:hAnsi="Arial" w:cs="Arial"/>
          <w:sz w:val="24"/>
          <w:szCs w:val="24"/>
          <w:lang w:val="fr-FR"/>
        </w:rPr>
        <w:t> :</w:t>
      </w:r>
    </w:p>
    <w:p w14:paraId="2DB916AD" w14:textId="77777777" w:rsidR="00D6071B" w:rsidRPr="00D969B8" w:rsidRDefault="00D6071B" w:rsidP="00D6071B">
      <w:pPr>
        <w:autoSpaceDE w:val="0"/>
        <w:autoSpaceDN w:val="0"/>
        <w:spacing w:before="120"/>
        <w:jc w:val="both"/>
        <w:rPr>
          <w:rFonts w:ascii="Arial" w:hAnsi="Arial" w:cs="Arial"/>
          <w:sz w:val="24"/>
          <w:szCs w:val="24"/>
          <w:lang w:val="fr-FR"/>
        </w:rPr>
      </w:pPr>
    </w:p>
    <w:p w14:paraId="30A7B0AF" w14:textId="3EAC131E" w:rsidR="00D6071B" w:rsidRPr="00D969B8" w:rsidRDefault="001D6247" w:rsidP="00D6071B">
      <w:pPr>
        <w:pStyle w:val="Retraitcorpsdetexte"/>
        <w:numPr>
          <w:ilvl w:val="0"/>
          <w:numId w:val="2"/>
        </w:numPr>
        <w:pBdr>
          <w:top w:val="none" w:sz="0" w:space="0" w:color="auto"/>
          <w:left w:val="none" w:sz="0" w:space="0" w:color="auto"/>
          <w:bottom w:val="none" w:sz="0" w:space="0" w:color="auto"/>
          <w:right w:val="none" w:sz="0" w:space="0" w:color="auto"/>
        </w:pBdr>
        <w:ind w:left="1077" w:hanging="357"/>
        <w:rPr>
          <w:rFonts w:ascii="Arial" w:hAnsi="Arial" w:cs="Arial"/>
          <w:szCs w:val="24"/>
          <w:lang w:val="fr-FR"/>
        </w:rPr>
      </w:pPr>
      <w:r w:rsidRPr="00D969B8">
        <w:rPr>
          <w:rFonts w:ascii="Arial" w:hAnsi="Arial" w:cs="Arial"/>
          <w:szCs w:val="24"/>
          <w:lang w:val="fr-FR"/>
        </w:rPr>
        <w:t>Facilitation du commerce et de l'investissement, y compris le soutien à l'entrepreneuriat et aux petites et moyennes entreprises (PME)</w:t>
      </w:r>
      <w:r w:rsidR="00473AF1" w:rsidRPr="00D969B8">
        <w:rPr>
          <w:rFonts w:ascii="Arial" w:hAnsi="Arial" w:cs="Arial"/>
          <w:szCs w:val="24"/>
          <w:lang w:val="fr-FR"/>
        </w:rPr>
        <w:t xml:space="preserve"> </w:t>
      </w:r>
      <w:r w:rsidRPr="00D969B8">
        <w:rPr>
          <w:rFonts w:ascii="Arial" w:hAnsi="Arial" w:cs="Arial"/>
          <w:szCs w:val="24"/>
          <w:lang w:val="fr-FR"/>
        </w:rPr>
        <w:t>;</w:t>
      </w:r>
    </w:p>
    <w:p w14:paraId="2C31E824" w14:textId="12AA8AD2" w:rsidR="00D6071B" w:rsidRPr="00D969B8" w:rsidRDefault="001D6247" w:rsidP="00D6071B">
      <w:pPr>
        <w:pStyle w:val="Retraitcorpsdetexte"/>
        <w:numPr>
          <w:ilvl w:val="0"/>
          <w:numId w:val="2"/>
        </w:numPr>
        <w:pBdr>
          <w:top w:val="none" w:sz="0" w:space="0" w:color="auto"/>
          <w:left w:val="none" w:sz="0" w:space="0" w:color="auto"/>
          <w:bottom w:val="none" w:sz="0" w:space="0" w:color="auto"/>
          <w:right w:val="none" w:sz="0" w:space="0" w:color="auto"/>
        </w:pBdr>
        <w:ind w:left="1077" w:hanging="357"/>
        <w:rPr>
          <w:rFonts w:ascii="Arial" w:hAnsi="Arial" w:cs="Arial"/>
          <w:szCs w:val="24"/>
          <w:lang w:val="fr-FR"/>
        </w:rPr>
      </w:pPr>
      <w:r w:rsidRPr="00D969B8">
        <w:rPr>
          <w:rFonts w:ascii="Arial" w:hAnsi="Arial" w:cs="Arial"/>
          <w:szCs w:val="24"/>
          <w:lang w:val="fr-FR"/>
        </w:rPr>
        <w:t>Sûreté et sécurité maritimes</w:t>
      </w:r>
      <w:r w:rsidR="00D677D5" w:rsidRPr="00D969B8">
        <w:rPr>
          <w:rFonts w:ascii="Arial" w:hAnsi="Arial" w:cs="Arial"/>
          <w:szCs w:val="24"/>
          <w:lang w:val="fr-FR"/>
        </w:rPr>
        <w:t> ;</w:t>
      </w:r>
    </w:p>
    <w:p w14:paraId="11A37A42" w14:textId="0F1261DC" w:rsidR="00D6071B" w:rsidRPr="00D969B8" w:rsidRDefault="00154F1E" w:rsidP="00D6071B">
      <w:pPr>
        <w:pStyle w:val="Retraitcorpsdetexte"/>
        <w:numPr>
          <w:ilvl w:val="0"/>
          <w:numId w:val="2"/>
        </w:numPr>
        <w:pBdr>
          <w:top w:val="none" w:sz="0" w:space="0" w:color="auto"/>
          <w:left w:val="none" w:sz="0" w:space="0" w:color="auto"/>
          <w:bottom w:val="none" w:sz="0" w:space="0" w:color="auto"/>
          <w:right w:val="none" w:sz="0" w:space="0" w:color="auto"/>
        </w:pBdr>
        <w:ind w:left="1077" w:hanging="357"/>
        <w:rPr>
          <w:rFonts w:ascii="Arial" w:hAnsi="Arial" w:cs="Arial"/>
          <w:szCs w:val="24"/>
          <w:lang w:val="fr-FR"/>
        </w:rPr>
      </w:pPr>
      <w:r w:rsidRPr="00D969B8">
        <w:rPr>
          <w:rFonts w:ascii="Arial" w:hAnsi="Arial" w:cs="Arial"/>
          <w:szCs w:val="24"/>
          <w:lang w:val="fr-FR"/>
        </w:rPr>
        <w:t>Santé publique</w:t>
      </w:r>
      <w:r w:rsidR="00D677D5" w:rsidRPr="00D969B8">
        <w:rPr>
          <w:rFonts w:ascii="Arial" w:hAnsi="Arial" w:cs="Arial"/>
          <w:szCs w:val="24"/>
          <w:lang w:val="fr-FR"/>
        </w:rPr>
        <w:t> ;</w:t>
      </w:r>
    </w:p>
    <w:p w14:paraId="4795ECE6" w14:textId="77777777" w:rsidR="00D6071B" w:rsidRPr="00D969B8" w:rsidRDefault="00154F1E" w:rsidP="00154F1E">
      <w:pPr>
        <w:pStyle w:val="Retraitcorpsdetexte"/>
        <w:numPr>
          <w:ilvl w:val="0"/>
          <w:numId w:val="2"/>
        </w:numPr>
        <w:pBdr>
          <w:top w:val="none" w:sz="0" w:space="0" w:color="auto"/>
          <w:left w:val="none" w:sz="0" w:space="0" w:color="auto"/>
          <w:bottom w:val="none" w:sz="0" w:space="0" w:color="auto"/>
          <w:right w:val="none" w:sz="0" w:space="0" w:color="auto"/>
        </w:pBdr>
        <w:rPr>
          <w:rFonts w:ascii="Arial" w:hAnsi="Arial" w:cs="Arial"/>
          <w:szCs w:val="24"/>
          <w:lang w:val="fr-FR"/>
        </w:rPr>
      </w:pPr>
      <w:r w:rsidRPr="00D969B8">
        <w:rPr>
          <w:rFonts w:ascii="Arial" w:hAnsi="Arial" w:cs="Arial"/>
          <w:szCs w:val="24"/>
          <w:lang w:val="fr-FR"/>
        </w:rPr>
        <w:lastRenderedPageBreak/>
        <w:t>Gestion de la biodiversité et des ressources naturelles, économie bleue, gestion des pêches ;</w:t>
      </w:r>
    </w:p>
    <w:p w14:paraId="5DAE12DD" w14:textId="77777777" w:rsidR="00D6071B" w:rsidRPr="00D969B8" w:rsidRDefault="006C713E" w:rsidP="006C713E">
      <w:pPr>
        <w:pStyle w:val="Retraitcorpsdetexte"/>
        <w:numPr>
          <w:ilvl w:val="0"/>
          <w:numId w:val="2"/>
        </w:numPr>
        <w:pBdr>
          <w:top w:val="none" w:sz="0" w:space="0" w:color="auto"/>
          <w:left w:val="none" w:sz="0" w:space="0" w:color="auto"/>
          <w:bottom w:val="none" w:sz="0" w:space="0" w:color="auto"/>
          <w:right w:val="none" w:sz="0" w:space="0" w:color="auto"/>
        </w:pBdr>
        <w:rPr>
          <w:rFonts w:ascii="Arial" w:hAnsi="Arial" w:cs="Arial"/>
          <w:szCs w:val="24"/>
          <w:lang w:val="fr-FR"/>
        </w:rPr>
      </w:pPr>
      <w:r w:rsidRPr="00D969B8">
        <w:rPr>
          <w:rFonts w:ascii="Arial" w:hAnsi="Arial" w:cs="Arial"/>
          <w:szCs w:val="24"/>
          <w:lang w:val="fr-FR"/>
        </w:rPr>
        <w:t>Collaboration en matière de recherche et d'enseignement supérieur</w:t>
      </w:r>
      <w:r w:rsidR="00A110A0" w:rsidRPr="00D969B8">
        <w:rPr>
          <w:rFonts w:ascii="Arial" w:hAnsi="Arial" w:cs="Arial"/>
          <w:szCs w:val="24"/>
          <w:lang w:val="fr-FR"/>
        </w:rPr>
        <w:t> ;</w:t>
      </w:r>
    </w:p>
    <w:p w14:paraId="7A1683EB" w14:textId="6A6644C1" w:rsidR="007166C1" w:rsidRPr="00D969B8" w:rsidRDefault="007166C1" w:rsidP="00D6071B">
      <w:pPr>
        <w:pStyle w:val="Retraitcorpsdetexte"/>
        <w:numPr>
          <w:ilvl w:val="0"/>
          <w:numId w:val="2"/>
        </w:numPr>
        <w:pBdr>
          <w:top w:val="none" w:sz="0" w:space="0" w:color="auto"/>
          <w:left w:val="none" w:sz="0" w:space="0" w:color="auto"/>
          <w:bottom w:val="none" w:sz="0" w:space="0" w:color="auto"/>
          <w:right w:val="none" w:sz="0" w:space="0" w:color="auto"/>
        </w:pBdr>
        <w:ind w:left="1077" w:hanging="357"/>
        <w:rPr>
          <w:rFonts w:ascii="Arial" w:hAnsi="Arial" w:cs="Arial"/>
          <w:szCs w:val="24"/>
          <w:lang w:val="fr-FR"/>
        </w:rPr>
      </w:pPr>
      <w:r w:rsidRPr="00D969B8">
        <w:rPr>
          <w:rFonts w:ascii="Arial" w:hAnsi="Arial" w:cs="Arial"/>
          <w:szCs w:val="24"/>
          <w:lang w:val="fr-FR"/>
        </w:rPr>
        <w:t xml:space="preserve">Coopération </w:t>
      </w:r>
      <w:r w:rsidR="00A110A0" w:rsidRPr="00D969B8">
        <w:rPr>
          <w:rFonts w:ascii="Arial" w:hAnsi="Arial" w:cs="Arial"/>
          <w:szCs w:val="24"/>
          <w:lang w:val="fr-FR"/>
        </w:rPr>
        <w:t xml:space="preserve">dans le domaine de la </w:t>
      </w:r>
      <w:r w:rsidRPr="00D969B8">
        <w:rPr>
          <w:rFonts w:ascii="Arial" w:hAnsi="Arial" w:cs="Arial"/>
          <w:szCs w:val="24"/>
          <w:lang w:val="fr-FR"/>
        </w:rPr>
        <w:t xml:space="preserve">science, </w:t>
      </w:r>
      <w:r w:rsidR="00A110A0" w:rsidRPr="00D969B8">
        <w:rPr>
          <w:rFonts w:ascii="Arial" w:hAnsi="Arial" w:cs="Arial"/>
          <w:szCs w:val="24"/>
          <w:lang w:val="fr-FR"/>
        </w:rPr>
        <w:t xml:space="preserve">la </w:t>
      </w:r>
      <w:r w:rsidRPr="00D969B8">
        <w:rPr>
          <w:rFonts w:ascii="Arial" w:hAnsi="Arial" w:cs="Arial"/>
          <w:szCs w:val="24"/>
          <w:lang w:val="fr-FR"/>
        </w:rPr>
        <w:t xml:space="preserve">technologie et </w:t>
      </w:r>
      <w:r w:rsidR="00A110A0" w:rsidRPr="00D969B8">
        <w:rPr>
          <w:rFonts w:ascii="Arial" w:hAnsi="Arial" w:cs="Arial"/>
          <w:szCs w:val="24"/>
          <w:lang w:val="fr-FR"/>
        </w:rPr>
        <w:t>l’</w:t>
      </w:r>
      <w:r w:rsidRPr="00D969B8">
        <w:rPr>
          <w:rFonts w:ascii="Arial" w:hAnsi="Arial" w:cs="Arial"/>
          <w:szCs w:val="24"/>
          <w:lang w:val="fr-FR"/>
        </w:rPr>
        <w:t>innovation (STI)</w:t>
      </w:r>
      <w:r w:rsidR="00473AF1" w:rsidRPr="00D969B8">
        <w:rPr>
          <w:rFonts w:ascii="Arial" w:hAnsi="Arial" w:cs="Arial"/>
          <w:szCs w:val="24"/>
          <w:lang w:val="fr-FR"/>
        </w:rPr>
        <w:t xml:space="preserve"> </w:t>
      </w:r>
      <w:r w:rsidRPr="00D969B8">
        <w:rPr>
          <w:rFonts w:ascii="Arial" w:hAnsi="Arial" w:cs="Arial"/>
          <w:szCs w:val="24"/>
          <w:lang w:val="fr-FR"/>
        </w:rPr>
        <w:t>;</w:t>
      </w:r>
    </w:p>
    <w:p w14:paraId="4CCFD431" w14:textId="77777777" w:rsidR="00D6071B" w:rsidRPr="00D969B8" w:rsidRDefault="007166C1" w:rsidP="00D6071B">
      <w:pPr>
        <w:pStyle w:val="Retraitcorpsdetexte"/>
        <w:numPr>
          <w:ilvl w:val="0"/>
          <w:numId w:val="2"/>
        </w:numPr>
        <w:pBdr>
          <w:top w:val="none" w:sz="0" w:space="0" w:color="auto"/>
          <w:left w:val="none" w:sz="0" w:space="0" w:color="auto"/>
          <w:bottom w:val="none" w:sz="0" w:space="0" w:color="auto"/>
          <w:right w:val="none" w:sz="0" w:space="0" w:color="auto"/>
        </w:pBdr>
        <w:ind w:left="1077" w:hanging="357"/>
        <w:rPr>
          <w:rFonts w:ascii="Arial" w:hAnsi="Arial" w:cs="Arial"/>
          <w:szCs w:val="24"/>
          <w:lang w:val="fr-FR"/>
        </w:rPr>
      </w:pPr>
      <w:r w:rsidRPr="00D969B8">
        <w:rPr>
          <w:rFonts w:ascii="Arial" w:hAnsi="Arial" w:cs="Arial"/>
          <w:szCs w:val="24"/>
          <w:lang w:val="fr-FR"/>
        </w:rPr>
        <w:t xml:space="preserve">Gestion des risques de </w:t>
      </w:r>
      <w:r w:rsidR="00A110A0" w:rsidRPr="00D969B8">
        <w:rPr>
          <w:rFonts w:ascii="Arial" w:hAnsi="Arial" w:cs="Arial"/>
          <w:szCs w:val="24"/>
          <w:lang w:val="fr-FR"/>
        </w:rPr>
        <w:t>catastrophe ;</w:t>
      </w:r>
    </w:p>
    <w:p w14:paraId="5C0C4586" w14:textId="70689EAA" w:rsidR="00D6071B" w:rsidRPr="00D969B8" w:rsidRDefault="007166C1" w:rsidP="00D6071B">
      <w:pPr>
        <w:pStyle w:val="Retraitcorpsdetexte"/>
        <w:numPr>
          <w:ilvl w:val="0"/>
          <w:numId w:val="2"/>
        </w:numPr>
        <w:pBdr>
          <w:top w:val="none" w:sz="0" w:space="0" w:color="auto"/>
          <w:left w:val="none" w:sz="0" w:space="0" w:color="auto"/>
          <w:bottom w:val="none" w:sz="0" w:space="0" w:color="auto"/>
          <w:right w:val="none" w:sz="0" w:space="0" w:color="auto"/>
        </w:pBdr>
        <w:ind w:left="1077" w:hanging="357"/>
        <w:rPr>
          <w:rFonts w:ascii="Arial" w:hAnsi="Arial" w:cs="Arial"/>
          <w:szCs w:val="24"/>
          <w:lang w:val="fr-FR"/>
        </w:rPr>
      </w:pPr>
      <w:r w:rsidRPr="00D969B8">
        <w:rPr>
          <w:rFonts w:ascii="Arial" w:hAnsi="Arial" w:cs="Arial"/>
          <w:szCs w:val="24"/>
          <w:lang w:val="fr-FR"/>
        </w:rPr>
        <w:t>Autonomisation économique des femmes</w:t>
      </w:r>
      <w:r w:rsidR="00473AF1" w:rsidRPr="00D969B8">
        <w:rPr>
          <w:rFonts w:ascii="Arial" w:hAnsi="Arial" w:cs="Arial"/>
          <w:szCs w:val="24"/>
          <w:lang w:val="fr-FR"/>
        </w:rPr>
        <w:t xml:space="preserve"> </w:t>
      </w:r>
      <w:r w:rsidR="00D6071B" w:rsidRPr="00D969B8">
        <w:rPr>
          <w:rFonts w:ascii="Arial" w:hAnsi="Arial" w:cs="Arial"/>
          <w:szCs w:val="24"/>
          <w:lang w:val="fr-FR"/>
        </w:rPr>
        <w:t>;</w:t>
      </w:r>
    </w:p>
    <w:p w14:paraId="5DD40AD5" w14:textId="7FC72564" w:rsidR="00D6071B" w:rsidRPr="00D969B8" w:rsidRDefault="00F84A92" w:rsidP="0056604C">
      <w:pPr>
        <w:pStyle w:val="Retraitcorpsdetexte"/>
        <w:numPr>
          <w:ilvl w:val="0"/>
          <w:numId w:val="2"/>
        </w:numPr>
        <w:pBdr>
          <w:top w:val="none" w:sz="0" w:space="0" w:color="auto"/>
          <w:left w:val="none" w:sz="0" w:space="0" w:color="auto"/>
          <w:bottom w:val="none" w:sz="0" w:space="0" w:color="auto"/>
          <w:right w:val="none" w:sz="0" w:space="0" w:color="auto"/>
        </w:pBdr>
        <w:ind w:left="1077" w:hanging="357"/>
        <w:rPr>
          <w:rFonts w:ascii="Arial" w:hAnsi="Arial" w:cs="Arial"/>
          <w:szCs w:val="24"/>
          <w:lang w:val="fr-FR"/>
        </w:rPr>
      </w:pPr>
      <w:r w:rsidRPr="00D969B8">
        <w:rPr>
          <w:rFonts w:ascii="Arial" w:hAnsi="Arial" w:cs="Arial"/>
          <w:szCs w:val="24"/>
          <w:lang w:val="fr-FR"/>
        </w:rPr>
        <w:t>Transport,</w:t>
      </w:r>
      <w:r w:rsidR="0002329D" w:rsidRPr="00D969B8">
        <w:rPr>
          <w:rFonts w:ascii="Arial" w:hAnsi="Arial" w:cs="Arial"/>
          <w:szCs w:val="24"/>
          <w:lang w:val="fr-FR"/>
        </w:rPr>
        <w:t xml:space="preserve"> communication et </w:t>
      </w:r>
      <w:r w:rsidR="00172337" w:rsidRPr="00172337">
        <w:rPr>
          <w:rFonts w:ascii="Arial" w:hAnsi="Arial" w:cs="Arial"/>
          <w:szCs w:val="24"/>
          <w:highlight w:val="yellow"/>
          <w:lang w:val="fr-FR"/>
        </w:rPr>
        <w:t>connectivité</w:t>
      </w:r>
      <w:r w:rsidR="00473AF1" w:rsidRPr="00D969B8">
        <w:rPr>
          <w:rFonts w:ascii="Arial" w:hAnsi="Arial" w:cs="Arial"/>
          <w:szCs w:val="24"/>
          <w:lang w:val="fr-FR"/>
        </w:rPr>
        <w:t xml:space="preserve"> </w:t>
      </w:r>
      <w:r w:rsidR="00D6071B" w:rsidRPr="00D969B8">
        <w:rPr>
          <w:rFonts w:ascii="Arial" w:hAnsi="Arial" w:cs="Arial"/>
          <w:szCs w:val="24"/>
          <w:lang w:val="fr-FR"/>
        </w:rPr>
        <w:t>;</w:t>
      </w:r>
    </w:p>
    <w:p w14:paraId="2AB06F76" w14:textId="0DB81FE1" w:rsidR="00957958" w:rsidRPr="00C855AC" w:rsidRDefault="00957958" w:rsidP="00C7689D">
      <w:pPr>
        <w:numPr>
          <w:ilvl w:val="0"/>
          <w:numId w:val="2"/>
        </w:numPr>
        <w:jc w:val="both"/>
        <w:rPr>
          <w:rFonts w:ascii="Arial" w:hAnsi="Arial" w:cs="Arial"/>
          <w:sz w:val="24"/>
          <w:szCs w:val="24"/>
          <w:highlight w:val="yellow"/>
          <w:lang w:val="fr-FR"/>
        </w:rPr>
      </w:pPr>
      <w:r w:rsidRPr="00C855AC">
        <w:rPr>
          <w:rFonts w:ascii="Arial" w:hAnsi="Arial" w:cs="Arial"/>
          <w:sz w:val="24"/>
          <w:szCs w:val="24"/>
          <w:highlight w:val="yellow"/>
          <w:lang w:val="fr-FR"/>
        </w:rPr>
        <w:t>Paix et sécurité</w:t>
      </w:r>
      <w:r w:rsidR="00473AF1" w:rsidRPr="00C855AC">
        <w:rPr>
          <w:rFonts w:ascii="Arial" w:hAnsi="Arial" w:cs="Arial"/>
          <w:sz w:val="24"/>
          <w:szCs w:val="24"/>
          <w:highlight w:val="yellow"/>
          <w:lang w:val="fr-FR"/>
        </w:rPr>
        <w:t xml:space="preserve"> </w:t>
      </w:r>
      <w:r w:rsidR="00A110A0" w:rsidRPr="00C855AC">
        <w:rPr>
          <w:rFonts w:ascii="Arial" w:hAnsi="Arial" w:cs="Arial"/>
          <w:sz w:val="24"/>
          <w:szCs w:val="24"/>
          <w:highlight w:val="yellow"/>
          <w:lang w:val="fr-FR"/>
        </w:rPr>
        <w:t>;</w:t>
      </w:r>
    </w:p>
    <w:p w14:paraId="4DB0D2CA" w14:textId="77777777" w:rsidR="00D6071B" w:rsidRPr="00D969B8" w:rsidRDefault="00957958" w:rsidP="00C7689D">
      <w:pPr>
        <w:numPr>
          <w:ilvl w:val="0"/>
          <w:numId w:val="2"/>
        </w:numPr>
        <w:jc w:val="both"/>
        <w:rPr>
          <w:rFonts w:ascii="Arial" w:hAnsi="Arial" w:cs="Arial"/>
          <w:sz w:val="24"/>
          <w:szCs w:val="24"/>
          <w:lang w:val="fr-FR"/>
        </w:rPr>
      </w:pPr>
      <w:r w:rsidRPr="00D969B8">
        <w:rPr>
          <w:rFonts w:ascii="Arial" w:hAnsi="Arial" w:cs="Arial"/>
          <w:sz w:val="24"/>
          <w:szCs w:val="24"/>
          <w:lang w:val="fr-FR"/>
        </w:rPr>
        <w:t>Tourisme et échanges culturels.</w:t>
      </w:r>
    </w:p>
    <w:p w14:paraId="0FFCA602" w14:textId="18C7ED88" w:rsidR="00590536" w:rsidRPr="00D969B8" w:rsidRDefault="00590536">
      <w:pPr>
        <w:spacing w:after="160" w:line="259" w:lineRule="auto"/>
        <w:rPr>
          <w:rFonts w:ascii="Arial" w:hAnsi="Arial" w:cs="Arial"/>
          <w:sz w:val="24"/>
          <w:szCs w:val="24"/>
          <w:lang w:val="fr-FR"/>
        </w:rPr>
      </w:pPr>
    </w:p>
    <w:p w14:paraId="6A79638E" w14:textId="77777777" w:rsidR="00D6071B" w:rsidRPr="00D969B8" w:rsidRDefault="00D6071B" w:rsidP="00D6071B">
      <w:pPr>
        <w:jc w:val="center"/>
        <w:rPr>
          <w:rFonts w:ascii="Arial" w:hAnsi="Arial" w:cs="Arial"/>
          <w:b/>
          <w:sz w:val="24"/>
          <w:szCs w:val="24"/>
          <w:lang w:val="fr-FR"/>
        </w:rPr>
      </w:pPr>
      <w:r w:rsidRPr="00D969B8">
        <w:rPr>
          <w:rFonts w:ascii="Arial" w:hAnsi="Arial" w:cs="Arial"/>
          <w:b/>
          <w:sz w:val="24"/>
          <w:szCs w:val="24"/>
          <w:lang w:val="fr-FR"/>
        </w:rPr>
        <w:t>Article 2</w:t>
      </w:r>
    </w:p>
    <w:p w14:paraId="4DED2DB4" w14:textId="77777777" w:rsidR="00D6071B" w:rsidRPr="00D969B8" w:rsidRDefault="00320734" w:rsidP="00D6071B">
      <w:pPr>
        <w:pStyle w:val="Titre1"/>
        <w:rPr>
          <w:rFonts w:ascii="Arial" w:hAnsi="Arial" w:cs="Arial"/>
          <w:szCs w:val="24"/>
          <w:lang w:val="fr-FR"/>
        </w:rPr>
      </w:pPr>
      <w:r w:rsidRPr="00D969B8">
        <w:rPr>
          <w:rFonts w:ascii="Arial" w:hAnsi="Arial" w:cs="Arial"/>
          <w:szCs w:val="24"/>
          <w:lang w:val="fr-FR"/>
        </w:rPr>
        <w:t>Consultations et échange d'informations et d'expertise</w:t>
      </w:r>
    </w:p>
    <w:p w14:paraId="1EFF3A8B" w14:textId="77777777" w:rsidR="00D6071B" w:rsidRPr="00D969B8" w:rsidRDefault="00D6071B" w:rsidP="00D6071B">
      <w:pPr>
        <w:jc w:val="center"/>
        <w:rPr>
          <w:rFonts w:ascii="Arial" w:hAnsi="Arial" w:cs="Arial"/>
          <w:b/>
          <w:sz w:val="24"/>
          <w:szCs w:val="24"/>
          <w:lang w:val="fr-FR"/>
        </w:rPr>
      </w:pPr>
    </w:p>
    <w:p w14:paraId="7A48077A" w14:textId="5898CE88" w:rsidR="002C3D6D" w:rsidRPr="00D969B8" w:rsidRDefault="006E784B" w:rsidP="002C3D6D">
      <w:pPr>
        <w:jc w:val="both"/>
        <w:rPr>
          <w:rFonts w:ascii="Arial" w:hAnsi="Arial" w:cs="Arial"/>
          <w:sz w:val="24"/>
          <w:szCs w:val="24"/>
          <w:lang w:val="fr-FR"/>
        </w:rPr>
      </w:pPr>
      <w:r w:rsidRPr="00D969B8">
        <w:rPr>
          <w:rFonts w:ascii="Arial" w:hAnsi="Arial" w:cs="Arial"/>
          <w:sz w:val="24"/>
          <w:szCs w:val="24"/>
          <w:lang w:val="fr-FR"/>
        </w:rPr>
        <w:t xml:space="preserve">Les </w:t>
      </w:r>
      <w:r w:rsidR="0066052A" w:rsidRPr="00D969B8">
        <w:rPr>
          <w:rFonts w:ascii="Arial" w:hAnsi="Arial" w:cs="Arial"/>
          <w:sz w:val="24"/>
          <w:szCs w:val="24"/>
          <w:lang w:val="fr-FR"/>
        </w:rPr>
        <w:t>Parties</w:t>
      </w:r>
      <w:r w:rsidRPr="00D969B8">
        <w:rPr>
          <w:rFonts w:ascii="Arial" w:hAnsi="Arial" w:cs="Arial"/>
          <w:sz w:val="24"/>
          <w:szCs w:val="24"/>
          <w:lang w:val="fr-FR"/>
        </w:rPr>
        <w:t xml:space="preserve"> </w:t>
      </w:r>
      <w:r w:rsidR="00F84A92" w:rsidRPr="00D969B8">
        <w:rPr>
          <w:rFonts w:ascii="Arial" w:hAnsi="Arial" w:cs="Arial"/>
          <w:sz w:val="24"/>
          <w:szCs w:val="24"/>
          <w:lang w:val="fr-FR"/>
        </w:rPr>
        <w:t xml:space="preserve">pourront, à l’initiative des Etats membres, tenir </w:t>
      </w:r>
      <w:r w:rsidRPr="00D969B8">
        <w:rPr>
          <w:rFonts w:ascii="Arial" w:hAnsi="Arial" w:cs="Arial"/>
          <w:sz w:val="24"/>
          <w:szCs w:val="24"/>
          <w:lang w:val="fr-FR"/>
        </w:rPr>
        <w:t>des consultations pour discuter de questions d'intérêt commun en vue de définir les moyens et modalités appropriés pour la mise en œuvre des activités prévues</w:t>
      </w:r>
      <w:r w:rsidR="00F84A92" w:rsidRPr="00D969B8">
        <w:rPr>
          <w:rFonts w:ascii="Arial" w:hAnsi="Arial" w:cs="Arial"/>
          <w:sz w:val="24"/>
          <w:szCs w:val="24"/>
          <w:lang w:val="fr-FR"/>
        </w:rPr>
        <w:t xml:space="preserve"> et </w:t>
      </w:r>
      <w:r w:rsidR="002C3D6D" w:rsidRPr="00D969B8">
        <w:rPr>
          <w:rFonts w:ascii="Arial" w:hAnsi="Arial" w:cs="Arial"/>
          <w:sz w:val="24"/>
          <w:szCs w:val="24"/>
          <w:lang w:val="fr-FR"/>
        </w:rPr>
        <w:t>d'échanger leur expertise sur les questions et activités d'intérêt commun.</w:t>
      </w:r>
    </w:p>
    <w:p w14:paraId="3853D76B" w14:textId="77777777" w:rsidR="00D6071B" w:rsidRPr="00D969B8" w:rsidRDefault="00D6071B" w:rsidP="00D6071B">
      <w:pPr>
        <w:rPr>
          <w:rFonts w:ascii="Arial" w:hAnsi="Arial" w:cs="Arial"/>
          <w:b/>
          <w:bCs/>
          <w:sz w:val="24"/>
          <w:szCs w:val="24"/>
          <w:lang w:val="fr-FR"/>
        </w:rPr>
      </w:pPr>
    </w:p>
    <w:p w14:paraId="037C06B5" w14:textId="77777777" w:rsidR="00D6071B" w:rsidRPr="00D969B8" w:rsidRDefault="00D6071B" w:rsidP="00D6071B">
      <w:pPr>
        <w:pStyle w:val="Titre1"/>
        <w:rPr>
          <w:rFonts w:ascii="Arial" w:hAnsi="Arial" w:cs="Arial"/>
          <w:szCs w:val="24"/>
          <w:lang w:val="fr-FR"/>
        </w:rPr>
      </w:pPr>
      <w:r w:rsidRPr="00D969B8">
        <w:rPr>
          <w:rFonts w:ascii="Arial" w:hAnsi="Arial" w:cs="Arial"/>
          <w:szCs w:val="24"/>
          <w:lang w:val="fr-FR"/>
        </w:rPr>
        <w:t>Article 3</w:t>
      </w:r>
    </w:p>
    <w:p w14:paraId="2649C1A7" w14:textId="48F049C1" w:rsidR="00D6071B" w:rsidRPr="00D969B8" w:rsidRDefault="00F84A92" w:rsidP="00DA6F9F">
      <w:pPr>
        <w:pStyle w:val="Titre1"/>
        <w:rPr>
          <w:rFonts w:ascii="Arial" w:hAnsi="Arial" w:cs="Arial"/>
          <w:szCs w:val="24"/>
          <w:lang w:val="fr-FR"/>
        </w:rPr>
      </w:pPr>
      <w:r w:rsidRPr="00D969B8">
        <w:rPr>
          <w:rFonts w:ascii="Arial" w:hAnsi="Arial" w:cs="Arial"/>
          <w:szCs w:val="24"/>
          <w:lang w:val="fr-FR"/>
        </w:rPr>
        <w:t>Financement</w:t>
      </w:r>
    </w:p>
    <w:p w14:paraId="56F41094" w14:textId="77777777" w:rsidR="00F84A92" w:rsidRPr="00D969B8" w:rsidRDefault="00F84A92" w:rsidP="00161B50">
      <w:pPr>
        <w:jc w:val="both"/>
        <w:rPr>
          <w:rFonts w:ascii="Arial" w:hAnsi="Arial" w:cs="Arial"/>
          <w:sz w:val="24"/>
          <w:szCs w:val="24"/>
          <w:lang w:val="fr-FR"/>
        </w:rPr>
      </w:pPr>
    </w:p>
    <w:p w14:paraId="62DA1820" w14:textId="25935361" w:rsidR="00D6071B" w:rsidRPr="00D969B8" w:rsidRDefault="00F84A92" w:rsidP="00F84A92">
      <w:pPr>
        <w:jc w:val="both"/>
        <w:rPr>
          <w:rFonts w:ascii="Arial" w:hAnsi="Arial" w:cs="Arial"/>
          <w:sz w:val="24"/>
          <w:szCs w:val="24"/>
          <w:lang w:val="fr-FR"/>
        </w:rPr>
      </w:pPr>
      <w:r w:rsidRPr="00D969B8">
        <w:rPr>
          <w:rFonts w:ascii="Arial" w:hAnsi="Arial" w:cs="Arial"/>
          <w:sz w:val="24"/>
          <w:szCs w:val="24"/>
          <w:lang w:val="fr-FR"/>
        </w:rPr>
        <w:t>Les activités et les projets envisagés dans le présent Mémorandum ne sont mis en œuvre que si les ressources financières nécessaires sont disponibles</w:t>
      </w:r>
    </w:p>
    <w:p w14:paraId="6416C38A" w14:textId="77777777" w:rsidR="00F84A92" w:rsidRPr="00D969B8" w:rsidRDefault="00F84A92" w:rsidP="00F84A92">
      <w:pPr>
        <w:jc w:val="both"/>
        <w:rPr>
          <w:rFonts w:ascii="Arial" w:hAnsi="Arial" w:cs="Arial"/>
          <w:sz w:val="24"/>
          <w:szCs w:val="24"/>
          <w:lang w:val="fr-FR"/>
        </w:rPr>
      </w:pPr>
    </w:p>
    <w:p w14:paraId="1BAAD4E0" w14:textId="5A986AA6" w:rsidR="00D6071B" w:rsidRPr="00D969B8" w:rsidRDefault="00D6071B" w:rsidP="00D6071B">
      <w:pPr>
        <w:rPr>
          <w:rFonts w:ascii="Arial" w:hAnsi="Arial" w:cs="Arial"/>
          <w:sz w:val="24"/>
          <w:szCs w:val="24"/>
          <w:lang w:val="fr-FR"/>
        </w:rPr>
      </w:pPr>
    </w:p>
    <w:p w14:paraId="03B54E1A" w14:textId="24405120" w:rsidR="00D6071B" w:rsidRPr="00D969B8" w:rsidRDefault="00D6071B" w:rsidP="00D6071B">
      <w:pPr>
        <w:pStyle w:val="Titre1"/>
        <w:rPr>
          <w:rFonts w:ascii="Arial" w:hAnsi="Arial" w:cs="Arial"/>
          <w:szCs w:val="24"/>
          <w:lang w:val="fr-FR"/>
        </w:rPr>
      </w:pPr>
      <w:r w:rsidRPr="00D969B8">
        <w:rPr>
          <w:rFonts w:ascii="Arial" w:hAnsi="Arial" w:cs="Arial"/>
          <w:szCs w:val="24"/>
          <w:lang w:val="fr-FR"/>
        </w:rPr>
        <w:t xml:space="preserve">Article </w:t>
      </w:r>
      <w:r w:rsidR="00F84A92" w:rsidRPr="00D969B8">
        <w:rPr>
          <w:rFonts w:ascii="Arial" w:hAnsi="Arial" w:cs="Arial"/>
          <w:szCs w:val="24"/>
          <w:lang w:val="fr-FR"/>
        </w:rPr>
        <w:t>4</w:t>
      </w:r>
    </w:p>
    <w:p w14:paraId="5D81DBD0" w14:textId="527504E7" w:rsidR="00D6071B" w:rsidRPr="00D969B8" w:rsidRDefault="00BE67FE" w:rsidP="00D6071B">
      <w:pPr>
        <w:jc w:val="center"/>
        <w:rPr>
          <w:rFonts w:ascii="Arial" w:hAnsi="Arial" w:cs="Arial"/>
          <w:sz w:val="24"/>
          <w:szCs w:val="24"/>
          <w:lang w:val="fr-FR"/>
        </w:rPr>
      </w:pPr>
      <w:r w:rsidRPr="00D969B8">
        <w:rPr>
          <w:rFonts w:ascii="Arial" w:hAnsi="Arial" w:cs="Arial"/>
          <w:b/>
          <w:sz w:val="24"/>
          <w:szCs w:val="24"/>
          <w:lang w:val="fr-FR"/>
        </w:rPr>
        <w:t xml:space="preserve">Accords </w:t>
      </w:r>
      <w:r w:rsidR="00F84A92" w:rsidRPr="00D969B8">
        <w:rPr>
          <w:rFonts w:ascii="Arial" w:hAnsi="Arial" w:cs="Arial"/>
          <w:b/>
          <w:sz w:val="24"/>
          <w:szCs w:val="24"/>
          <w:lang w:val="fr-FR"/>
        </w:rPr>
        <w:t>spécifiques</w:t>
      </w:r>
    </w:p>
    <w:p w14:paraId="3194AD65" w14:textId="77777777" w:rsidR="00534C2D" w:rsidRDefault="00534C2D" w:rsidP="00534C2D">
      <w:pPr>
        <w:pStyle w:val="Corpsdetexte3"/>
        <w:rPr>
          <w:rFonts w:cs="Arial"/>
          <w:szCs w:val="24"/>
          <w:lang w:val="fr-FR"/>
        </w:rPr>
      </w:pPr>
    </w:p>
    <w:p w14:paraId="342DE60D" w14:textId="1FF26836" w:rsidR="00A43DA0" w:rsidRPr="00D969B8" w:rsidRDefault="00A43DA0" w:rsidP="00534C2D">
      <w:pPr>
        <w:pStyle w:val="Corpsdetexte3"/>
        <w:rPr>
          <w:rFonts w:cs="Arial"/>
          <w:szCs w:val="24"/>
          <w:lang w:val="fr-FR"/>
        </w:rPr>
      </w:pPr>
      <w:r w:rsidRPr="00D969B8">
        <w:rPr>
          <w:rFonts w:cs="Arial"/>
          <w:szCs w:val="24"/>
          <w:lang w:val="fr-FR"/>
        </w:rPr>
        <w:t xml:space="preserve">Les </w:t>
      </w:r>
      <w:r w:rsidR="0066052A" w:rsidRPr="00D969B8">
        <w:rPr>
          <w:rFonts w:cs="Arial"/>
          <w:szCs w:val="24"/>
          <w:lang w:val="fr-FR"/>
        </w:rPr>
        <w:t>Parties</w:t>
      </w:r>
      <w:r w:rsidRPr="00D969B8">
        <w:rPr>
          <w:rFonts w:cs="Arial"/>
          <w:szCs w:val="24"/>
          <w:lang w:val="fr-FR"/>
        </w:rPr>
        <w:t xml:space="preserve"> peuvent conclure des accords </w:t>
      </w:r>
      <w:r w:rsidR="00FA52CA" w:rsidRPr="00D969B8">
        <w:rPr>
          <w:rFonts w:cs="Arial"/>
          <w:szCs w:val="24"/>
          <w:lang w:val="fr-FR"/>
        </w:rPr>
        <w:t xml:space="preserve">spécifiques en vue </w:t>
      </w:r>
      <w:r w:rsidRPr="00D969B8">
        <w:rPr>
          <w:rFonts w:cs="Arial"/>
          <w:szCs w:val="24"/>
          <w:lang w:val="fr-FR"/>
        </w:rPr>
        <w:t xml:space="preserve">de la mise en œuvre du présent </w:t>
      </w:r>
      <w:r w:rsidR="0066052A" w:rsidRPr="00D969B8">
        <w:rPr>
          <w:rFonts w:cs="Arial"/>
          <w:szCs w:val="24"/>
          <w:lang w:val="fr-FR"/>
        </w:rPr>
        <w:t>Mémorandum d’entente</w:t>
      </w:r>
      <w:r w:rsidR="00FA52CA" w:rsidRPr="00D969B8">
        <w:rPr>
          <w:rFonts w:cs="Arial"/>
          <w:szCs w:val="24"/>
          <w:lang w:val="fr-FR"/>
        </w:rPr>
        <w:t>, sous réserve de l’approbation desdits accords par les Etats membres</w:t>
      </w:r>
      <w:r w:rsidR="00DA6F9F" w:rsidRPr="00D969B8">
        <w:rPr>
          <w:rFonts w:cs="Arial"/>
          <w:szCs w:val="24"/>
          <w:lang w:val="fr-FR"/>
        </w:rPr>
        <w:t>.</w:t>
      </w:r>
    </w:p>
    <w:p w14:paraId="5FDF6281" w14:textId="77777777" w:rsidR="00D6071B" w:rsidRPr="00D969B8" w:rsidRDefault="00D6071B" w:rsidP="00A43DA0">
      <w:pPr>
        <w:pStyle w:val="Paragraphedeliste"/>
        <w:ind w:left="0"/>
        <w:jc w:val="both"/>
        <w:rPr>
          <w:rFonts w:ascii="Arial" w:hAnsi="Arial" w:cs="Arial"/>
          <w:sz w:val="24"/>
          <w:szCs w:val="24"/>
          <w:lang w:val="fr-FR"/>
        </w:rPr>
      </w:pPr>
    </w:p>
    <w:p w14:paraId="17D2CA47" w14:textId="3E69A9E9" w:rsidR="00D6071B" w:rsidRPr="00D969B8" w:rsidRDefault="00D6071B" w:rsidP="00D6071B">
      <w:pPr>
        <w:pStyle w:val="Titre1"/>
        <w:rPr>
          <w:rFonts w:ascii="Arial" w:hAnsi="Arial" w:cs="Arial"/>
          <w:szCs w:val="24"/>
          <w:lang w:val="fr-FR"/>
        </w:rPr>
      </w:pPr>
      <w:r w:rsidRPr="00D969B8">
        <w:rPr>
          <w:rFonts w:ascii="Arial" w:hAnsi="Arial" w:cs="Arial"/>
          <w:szCs w:val="24"/>
          <w:lang w:val="fr-FR"/>
        </w:rPr>
        <w:t xml:space="preserve">Article </w:t>
      </w:r>
      <w:r w:rsidR="00FA52CA" w:rsidRPr="00D969B8">
        <w:rPr>
          <w:rFonts w:ascii="Arial" w:hAnsi="Arial" w:cs="Arial"/>
          <w:szCs w:val="24"/>
          <w:lang w:val="fr-FR"/>
        </w:rPr>
        <w:t>5</w:t>
      </w:r>
    </w:p>
    <w:p w14:paraId="0CA6D05A" w14:textId="77777777" w:rsidR="00D6071B" w:rsidRPr="00D969B8" w:rsidRDefault="00D6071B" w:rsidP="00D6071B">
      <w:pPr>
        <w:pStyle w:val="Titre1"/>
        <w:rPr>
          <w:rFonts w:ascii="Arial" w:hAnsi="Arial" w:cs="Arial"/>
          <w:szCs w:val="24"/>
          <w:lang w:val="fr-FR"/>
        </w:rPr>
      </w:pPr>
      <w:r w:rsidRPr="00D969B8">
        <w:rPr>
          <w:rFonts w:ascii="Arial" w:hAnsi="Arial" w:cs="Arial"/>
          <w:szCs w:val="24"/>
          <w:lang w:val="fr-FR"/>
        </w:rPr>
        <w:t>Amend</w:t>
      </w:r>
      <w:r w:rsidR="00F25F7E" w:rsidRPr="00D969B8">
        <w:rPr>
          <w:rFonts w:ascii="Arial" w:hAnsi="Arial" w:cs="Arial"/>
          <w:szCs w:val="24"/>
          <w:lang w:val="fr-FR"/>
        </w:rPr>
        <w:t>e</w:t>
      </w:r>
      <w:r w:rsidRPr="00D969B8">
        <w:rPr>
          <w:rFonts w:ascii="Arial" w:hAnsi="Arial" w:cs="Arial"/>
          <w:szCs w:val="24"/>
          <w:lang w:val="fr-FR"/>
        </w:rPr>
        <w:t>ments</w:t>
      </w:r>
    </w:p>
    <w:p w14:paraId="5D87F257" w14:textId="77777777" w:rsidR="00534C2D" w:rsidRDefault="00534C2D" w:rsidP="00534C2D">
      <w:pPr>
        <w:pStyle w:val="Corpsdetexte"/>
        <w:jc w:val="both"/>
        <w:rPr>
          <w:rFonts w:ascii="Arial" w:hAnsi="Arial" w:cs="Arial"/>
          <w:szCs w:val="24"/>
          <w:lang w:val="fr-FR"/>
        </w:rPr>
      </w:pPr>
    </w:p>
    <w:p w14:paraId="1BB65B60" w14:textId="2FCCC400" w:rsidR="007B59B5" w:rsidRPr="00D969B8" w:rsidRDefault="007B59B5" w:rsidP="00534C2D">
      <w:pPr>
        <w:pStyle w:val="Corpsdetexte"/>
        <w:jc w:val="both"/>
        <w:rPr>
          <w:rFonts w:ascii="Arial" w:hAnsi="Arial" w:cs="Arial"/>
          <w:szCs w:val="24"/>
          <w:lang w:val="fr-FR"/>
        </w:rPr>
      </w:pPr>
      <w:r w:rsidRPr="00D969B8">
        <w:rPr>
          <w:rFonts w:ascii="Arial" w:hAnsi="Arial" w:cs="Arial"/>
          <w:szCs w:val="24"/>
          <w:lang w:val="fr-FR"/>
        </w:rPr>
        <w:t xml:space="preserve">Le </w:t>
      </w:r>
      <w:r w:rsidR="0066052A" w:rsidRPr="00D969B8">
        <w:rPr>
          <w:rFonts w:ascii="Arial" w:hAnsi="Arial" w:cs="Arial"/>
          <w:szCs w:val="24"/>
          <w:lang w:val="fr-FR"/>
        </w:rPr>
        <w:t>Mémorandum d’entente</w:t>
      </w:r>
      <w:r w:rsidR="00FA52CA" w:rsidRPr="00D969B8">
        <w:rPr>
          <w:rFonts w:ascii="Arial" w:hAnsi="Arial" w:cs="Arial"/>
          <w:szCs w:val="24"/>
          <w:lang w:val="fr-FR"/>
        </w:rPr>
        <w:t xml:space="preserve"> </w:t>
      </w:r>
      <w:r w:rsidRPr="00D969B8">
        <w:rPr>
          <w:rFonts w:ascii="Arial" w:hAnsi="Arial" w:cs="Arial"/>
          <w:szCs w:val="24"/>
          <w:lang w:val="fr-FR"/>
        </w:rPr>
        <w:t xml:space="preserve">peut être modifié à tout moment d'un commun accord écrit par les </w:t>
      </w:r>
      <w:r w:rsidR="0066052A" w:rsidRPr="00D969B8">
        <w:rPr>
          <w:rFonts w:ascii="Arial" w:hAnsi="Arial" w:cs="Arial"/>
          <w:szCs w:val="24"/>
          <w:lang w:val="fr-FR"/>
        </w:rPr>
        <w:t>Parties</w:t>
      </w:r>
      <w:r w:rsidR="00FA52CA" w:rsidRPr="00D969B8">
        <w:rPr>
          <w:rFonts w:ascii="Arial" w:hAnsi="Arial" w:cs="Arial"/>
          <w:szCs w:val="24"/>
          <w:lang w:val="fr-FR"/>
        </w:rPr>
        <w:t xml:space="preserve"> et à l’issue de consultations avec les Etats membres</w:t>
      </w:r>
      <w:r w:rsidRPr="00D969B8">
        <w:rPr>
          <w:rFonts w:ascii="Arial" w:hAnsi="Arial" w:cs="Arial"/>
          <w:szCs w:val="24"/>
          <w:lang w:val="fr-FR"/>
        </w:rPr>
        <w:t>.</w:t>
      </w:r>
    </w:p>
    <w:p w14:paraId="3DDC407A" w14:textId="77777777" w:rsidR="00D6071B" w:rsidRPr="00D969B8" w:rsidRDefault="00D6071B" w:rsidP="00D6071B">
      <w:pPr>
        <w:jc w:val="both"/>
        <w:rPr>
          <w:rFonts w:ascii="Arial" w:hAnsi="Arial" w:cs="Arial"/>
          <w:sz w:val="24"/>
          <w:szCs w:val="24"/>
          <w:lang w:val="fr-FR"/>
        </w:rPr>
      </w:pPr>
    </w:p>
    <w:p w14:paraId="5F424B25" w14:textId="5F1FBBC4" w:rsidR="00FA52CA" w:rsidRPr="00D969B8" w:rsidRDefault="00FA52CA" w:rsidP="00FA52CA">
      <w:pPr>
        <w:pStyle w:val="Corpsdetexte"/>
        <w:jc w:val="center"/>
        <w:rPr>
          <w:rFonts w:ascii="Arial" w:hAnsi="Arial" w:cs="Arial"/>
          <w:b/>
          <w:szCs w:val="24"/>
          <w:lang w:val="fr-FR"/>
        </w:rPr>
      </w:pPr>
      <w:r w:rsidRPr="00D969B8">
        <w:rPr>
          <w:rFonts w:ascii="Arial" w:hAnsi="Arial" w:cs="Arial"/>
          <w:b/>
          <w:szCs w:val="24"/>
          <w:lang w:val="fr-FR"/>
        </w:rPr>
        <w:t>Article 6</w:t>
      </w:r>
    </w:p>
    <w:p w14:paraId="0D49AE40" w14:textId="77777777" w:rsidR="00FA52CA" w:rsidRPr="00D969B8" w:rsidRDefault="00FA52CA" w:rsidP="00FA52CA">
      <w:pPr>
        <w:pStyle w:val="Corpsdetexte"/>
        <w:jc w:val="center"/>
        <w:rPr>
          <w:rFonts w:ascii="Arial" w:hAnsi="Arial" w:cs="Arial"/>
          <w:b/>
          <w:szCs w:val="24"/>
          <w:lang w:val="fr-FR"/>
        </w:rPr>
      </w:pPr>
      <w:r w:rsidRPr="00D969B8">
        <w:rPr>
          <w:rFonts w:ascii="Arial" w:hAnsi="Arial" w:cs="Arial"/>
          <w:b/>
          <w:szCs w:val="24"/>
          <w:lang w:val="fr-FR"/>
        </w:rPr>
        <w:t>Règlement des différends</w:t>
      </w:r>
    </w:p>
    <w:p w14:paraId="275657D0" w14:textId="77777777" w:rsidR="00534C2D" w:rsidRDefault="00534C2D" w:rsidP="00534C2D">
      <w:pPr>
        <w:pStyle w:val="Corpsdetexte"/>
        <w:jc w:val="both"/>
        <w:rPr>
          <w:rFonts w:ascii="Arial" w:hAnsi="Arial" w:cs="Arial"/>
          <w:b/>
          <w:szCs w:val="24"/>
          <w:lang w:val="fr-FR"/>
        </w:rPr>
      </w:pPr>
    </w:p>
    <w:p w14:paraId="673CB4DC" w14:textId="4368D23D" w:rsidR="00FA52CA" w:rsidRPr="00D969B8" w:rsidRDefault="00FA52CA" w:rsidP="00534C2D">
      <w:pPr>
        <w:pStyle w:val="Corpsdetexte"/>
        <w:jc w:val="both"/>
        <w:rPr>
          <w:rFonts w:ascii="Arial" w:hAnsi="Arial" w:cs="Arial"/>
          <w:szCs w:val="24"/>
          <w:lang w:val="fr-FR"/>
        </w:rPr>
      </w:pPr>
      <w:r w:rsidRPr="00D969B8">
        <w:rPr>
          <w:rFonts w:ascii="Arial" w:hAnsi="Arial" w:cs="Arial"/>
          <w:szCs w:val="24"/>
          <w:lang w:val="fr-FR"/>
        </w:rPr>
        <w:t>Tout différend entre les Parties résultant de l'application du présent Mémorandum d’entente sera résolu à l'amiable entre les Parties au moyen d’un processus de négociation.</w:t>
      </w:r>
    </w:p>
    <w:p w14:paraId="010CE06B" w14:textId="77777777" w:rsidR="00FA52CA" w:rsidRPr="00D969B8" w:rsidRDefault="00FA52CA" w:rsidP="00D6071B">
      <w:pPr>
        <w:pStyle w:val="Corpsdetexte"/>
        <w:jc w:val="center"/>
        <w:rPr>
          <w:rFonts w:ascii="Arial" w:hAnsi="Arial" w:cs="Arial"/>
          <w:b/>
          <w:szCs w:val="24"/>
          <w:lang w:val="fr-FR"/>
        </w:rPr>
      </w:pPr>
    </w:p>
    <w:p w14:paraId="45A2508D" w14:textId="79244F8E" w:rsidR="00D6071B" w:rsidRPr="00D969B8" w:rsidRDefault="00D6071B" w:rsidP="00D6071B">
      <w:pPr>
        <w:pStyle w:val="Corpsdetexte"/>
        <w:jc w:val="center"/>
        <w:rPr>
          <w:rFonts w:ascii="Arial" w:hAnsi="Arial" w:cs="Arial"/>
          <w:b/>
          <w:szCs w:val="24"/>
          <w:lang w:val="fr-FR"/>
        </w:rPr>
      </w:pPr>
      <w:r w:rsidRPr="00D969B8">
        <w:rPr>
          <w:rFonts w:ascii="Arial" w:hAnsi="Arial" w:cs="Arial"/>
          <w:b/>
          <w:szCs w:val="24"/>
          <w:lang w:val="fr-FR"/>
        </w:rPr>
        <w:t>Article 7</w:t>
      </w:r>
    </w:p>
    <w:p w14:paraId="7EF90EF4" w14:textId="1F8EA447" w:rsidR="00D6071B" w:rsidRPr="00D969B8" w:rsidRDefault="00FA52CA" w:rsidP="00D6071B">
      <w:pPr>
        <w:pStyle w:val="Corpsdetexte"/>
        <w:jc w:val="center"/>
        <w:rPr>
          <w:rFonts w:ascii="Arial" w:hAnsi="Arial" w:cs="Arial"/>
          <w:b/>
          <w:szCs w:val="24"/>
          <w:lang w:val="fr-FR"/>
        </w:rPr>
      </w:pPr>
      <w:r w:rsidRPr="00D969B8">
        <w:rPr>
          <w:rFonts w:ascii="Arial" w:hAnsi="Arial" w:cs="Arial"/>
          <w:b/>
          <w:szCs w:val="24"/>
          <w:lang w:val="fr-FR"/>
        </w:rPr>
        <w:t>Dispositions finales</w:t>
      </w:r>
    </w:p>
    <w:p w14:paraId="33BFAFC3" w14:textId="77777777" w:rsidR="00D6071B" w:rsidRPr="00D969B8" w:rsidRDefault="00D6071B" w:rsidP="00D6071B">
      <w:pPr>
        <w:pStyle w:val="Corpsdetexte"/>
        <w:jc w:val="center"/>
        <w:rPr>
          <w:rFonts w:ascii="Arial" w:hAnsi="Arial" w:cs="Arial"/>
          <w:szCs w:val="24"/>
          <w:lang w:val="fr-FR"/>
        </w:rPr>
      </w:pPr>
    </w:p>
    <w:p w14:paraId="3CEB01E0" w14:textId="36737E63" w:rsidR="00DA6F9F" w:rsidRDefault="00BD1888" w:rsidP="00534C2D">
      <w:pPr>
        <w:pStyle w:val="Corpsdetexte"/>
        <w:numPr>
          <w:ilvl w:val="0"/>
          <w:numId w:val="10"/>
        </w:numPr>
        <w:ind w:left="0" w:firstLine="0"/>
        <w:jc w:val="both"/>
        <w:rPr>
          <w:rFonts w:ascii="Arial" w:hAnsi="Arial" w:cs="Arial"/>
          <w:szCs w:val="24"/>
          <w:lang w:val="fr-FR"/>
        </w:rPr>
      </w:pPr>
      <w:r w:rsidRPr="00D969B8">
        <w:rPr>
          <w:rFonts w:ascii="Arial" w:hAnsi="Arial" w:cs="Arial"/>
          <w:szCs w:val="24"/>
          <w:lang w:val="fr-FR"/>
        </w:rPr>
        <w:lastRenderedPageBreak/>
        <w:t>Aucune disposition du</w:t>
      </w:r>
      <w:r w:rsidR="00207778" w:rsidRPr="00D969B8">
        <w:rPr>
          <w:rFonts w:ascii="Arial" w:hAnsi="Arial" w:cs="Arial"/>
          <w:szCs w:val="24"/>
          <w:lang w:val="fr-FR"/>
        </w:rPr>
        <w:t xml:space="preserve"> présent </w:t>
      </w:r>
      <w:r w:rsidR="0066052A" w:rsidRPr="00D969B8">
        <w:rPr>
          <w:rFonts w:ascii="Arial" w:hAnsi="Arial" w:cs="Arial"/>
          <w:szCs w:val="24"/>
          <w:lang w:val="fr-FR"/>
        </w:rPr>
        <w:t>Mémorandum d’entente</w:t>
      </w:r>
      <w:r w:rsidR="00FA52CA" w:rsidRPr="00D969B8">
        <w:rPr>
          <w:rFonts w:ascii="Arial" w:hAnsi="Arial" w:cs="Arial"/>
          <w:szCs w:val="24"/>
          <w:lang w:val="fr-FR"/>
        </w:rPr>
        <w:t xml:space="preserve"> </w:t>
      </w:r>
      <w:r w:rsidR="00B81B2B" w:rsidRPr="00D969B8">
        <w:rPr>
          <w:rFonts w:ascii="Arial" w:hAnsi="Arial" w:cs="Arial"/>
          <w:szCs w:val="24"/>
          <w:lang w:val="fr-FR"/>
        </w:rPr>
        <w:t>ne saurait être interprété</w:t>
      </w:r>
      <w:r w:rsidR="00084100" w:rsidRPr="00D969B8">
        <w:rPr>
          <w:rFonts w:ascii="Arial" w:hAnsi="Arial" w:cs="Arial"/>
          <w:szCs w:val="24"/>
          <w:lang w:val="fr-FR"/>
        </w:rPr>
        <w:t>e</w:t>
      </w:r>
      <w:r w:rsidR="00B81B2B" w:rsidRPr="00D969B8">
        <w:rPr>
          <w:rFonts w:ascii="Arial" w:hAnsi="Arial" w:cs="Arial"/>
          <w:szCs w:val="24"/>
          <w:lang w:val="fr-FR"/>
        </w:rPr>
        <w:t xml:space="preserve"> </w:t>
      </w:r>
      <w:r w:rsidR="00207778" w:rsidRPr="00D969B8">
        <w:rPr>
          <w:rFonts w:ascii="Arial" w:hAnsi="Arial" w:cs="Arial"/>
          <w:szCs w:val="24"/>
          <w:lang w:val="fr-FR"/>
        </w:rPr>
        <w:t xml:space="preserve">comme créant des obligations légales pour l'une ou l'autre des </w:t>
      </w:r>
      <w:r w:rsidR="0066052A" w:rsidRPr="00D969B8">
        <w:rPr>
          <w:rFonts w:ascii="Arial" w:hAnsi="Arial" w:cs="Arial"/>
          <w:szCs w:val="24"/>
          <w:lang w:val="fr-FR"/>
        </w:rPr>
        <w:t>Parties</w:t>
      </w:r>
      <w:r w:rsidR="00DA6F9F" w:rsidRPr="00D969B8">
        <w:rPr>
          <w:rFonts w:ascii="Arial" w:hAnsi="Arial" w:cs="Arial"/>
          <w:szCs w:val="24"/>
          <w:lang w:val="fr-FR"/>
        </w:rPr>
        <w:t> ;</w:t>
      </w:r>
    </w:p>
    <w:p w14:paraId="07C45BCF" w14:textId="77777777" w:rsidR="00534C2D" w:rsidRPr="00D969B8" w:rsidRDefault="00534C2D" w:rsidP="00534C2D">
      <w:pPr>
        <w:pStyle w:val="Corpsdetexte"/>
        <w:jc w:val="both"/>
        <w:rPr>
          <w:rFonts w:ascii="Arial" w:hAnsi="Arial" w:cs="Arial"/>
          <w:szCs w:val="24"/>
          <w:lang w:val="fr-FR"/>
        </w:rPr>
      </w:pPr>
    </w:p>
    <w:p w14:paraId="1F947C2C" w14:textId="1302BE63" w:rsidR="00DA6F9F" w:rsidRDefault="00FA52CA" w:rsidP="00534C2D">
      <w:pPr>
        <w:pStyle w:val="Corpsdetexte"/>
        <w:numPr>
          <w:ilvl w:val="0"/>
          <w:numId w:val="10"/>
        </w:numPr>
        <w:ind w:left="0" w:firstLine="0"/>
        <w:jc w:val="both"/>
        <w:rPr>
          <w:rFonts w:ascii="Arial" w:hAnsi="Arial" w:cs="Arial"/>
          <w:szCs w:val="24"/>
          <w:lang w:val="fr-FR"/>
        </w:rPr>
      </w:pPr>
      <w:r w:rsidRPr="00D969B8">
        <w:rPr>
          <w:rFonts w:ascii="Arial" w:hAnsi="Arial" w:cs="Arial"/>
          <w:szCs w:val="24"/>
          <w:lang w:val="fr-FR"/>
        </w:rPr>
        <w:t>Le présent Mémorandum d’entente prend effet à la date de sa signature par les représentants des Parties dûment habilités</w:t>
      </w:r>
      <w:r w:rsidR="00DA6F9F" w:rsidRPr="00D969B8">
        <w:rPr>
          <w:rFonts w:ascii="Arial" w:hAnsi="Arial" w:cs="Arial"/>
          <w:szCs w:val="24"/>
          <w:lang w:val="fr-FR"/>
        </w:rPr>
        <w:t> ;</w:t>
      </w:r>
    </w:p>
    <w:p w14:paraId="4165C244" w14:textId="77777777" w:rsidR="00534C2D" w:rsidRDefault="00534C2D" w:rsidP="00534C2D">
      <w:pPr>
        <w:pStyle w:val="Paragraphedeliste"/>
        <w:jc w:val="both"/>
        <w:rPr>
          <w:rFonts w:ascii="Arial" w:hAnsi="Arial" w:cs="Arial"/>
          <w:szCs w:val="24"/>
          <w:lang w:val="fr-FR"/>
        </w:rPr>
      </w:pPr>
    </w:p>
    <w:p w14:paraId="6B4E998E" w14:textId="77777777" w:rsidR="00534C2D" w:rsidRPr="00D969B8" w:rsidRDefault="00534C2D" w:rsidP="00534C2D">
      <w:pPr>
        <w:pStyle w:val="Corpsdetexte"/>
        <w:jc w:val="both"/>
        <w:rPr>
          <w:rFonts w:ascii="Arial" w:hAnsi="Arial" w:cs="Arial"/>
          <w:szCs w:val="24"/>
          <w:lang w:val="fr-FR"/>
        </w:rPr>
      </w:pPr>
    </w:p>
    <w:p w14:paraId="7E59CC95" w14:textId="77DA70E8" w:rsidR="00DA6F9F" w:rsidRDefault="00FA52CA" w:rsidP="00534C2D">
      <w:pPr>
        <w:pStyle w:val="Corpsdetexte"/>
        <w:numPr>
          <w:ilvl w:val="0"/>
          <w:numId w:val="10"/>
        </w:numPr>
        <w:ind w:left="0" w:firstLine="0"/>
        <w:jc w:val="both"/>
        <w:rPr>
          <w:rFonts w:ascii="Arial" w:hAnsi="Arial" w:cs="Arial"/>
          <w:szCs w:val="24"/>
          <w:lang w:val="fr-FR"/>
        </w:rPr>
      </w:pPr>
      <w:r w:rsidRPr="00D969B8">
        <w:rPr>
          <w:rFonts w:ascii="Arial" w:hAnsi="Arial" w:cs="Arial"/>
          <w:szCs w:val="24"/>
          <w:lang w:val="fr-FR"/>
        </w:rPr>
        <w:t>Le présent Mémorandum d’entente est conclu pour une durée initiale de 05 ans à compter de la date de sa signature par les Parties et peut, après consultations des Etats membres des deux organisations, être prorogé par un échange de lettres pour une durée de 05 ans ou toute autre durée convenue par les Parties</w:t>
      </w:r>
      <w:r w:rsidR="00DA6F9F" w:rsidRPr="00D969B8">
        <w:rPr>
          <w:rFonts w:ascii="Arial" w:hAnsi="Arial" w:cs="Arial"/>
          <w:szCs w:val="24"/>
          <w:lang w:val="fr-FR"/>
        </w:rPr>
        <w:t> ;</w:t>
      </w:r>
    </w:p>
    <w:p w14:paraId="122A7C0E" w14:textId="77777777" w:rsidR="00534C2D" w:rsidRPr="00D969B8" w:rsidRDefault="00534C2D" w:rsidP="00534C2D">
      <w:pPr>
        <w:pStyle w:val="Corpsdetexte"/>
        <w:jc w:val="both"/>
        <w:rPr>
          <w:rFonts w:ascii="Arial" w:hAnsi="Arial" w:cs="Arial"/>
          <w:szCs w:val="24"/>
          <w:lang w:val="fr-FR"/>
        </w:rPr>
      </w:pPr>
    </w:p>
    <w:p w14:paraId="450A4189" w14:textId="02E5DDA9" w:rsidR="00DA6F9F" w:rsidRDefault="00FA52CA" w:rsidP="00534C2D">
      <w:pPr>
        <w:pStyle w:val="Corpsdetexte"/>
        <w:numPr>
          <w:ilvl w:val="0"/>
          <w:numId w:val="10"/>
        </w:numPr>
        <w:ind w:left="0" w:firstLine="0"/>
        <w:jc w:val="both"/>
        <w:rPr>
          <w:rFonts w:ascii="Arial" w:hAnsi="Arial" w:cs="Arial"/>
          <w:szCs w:val="24"/>
          <w:lang w:val="fr-FR"/>
        </w:rPr>
      </w:pPr>
      <w:r w:rsidRPr="00D969B8">
        <w:rPr>
          <w:rFonts w:ascii="Arial" w:hAnsi="Arial" w:cs="Arial"/>
          <w:szCs w:val="24"/>
          <w:lang w:val="fr-FR"/>
        </w:rPr>
        <w:t xml:space="preserve">Le présente Mémorandum d’entente peut être résilié moyennant un préavis de </w:t>
      </w:r>
      <w:proofErr w:type="gramStart"/>
      <w:r w:rsidRPr="00D969B8">
        <w:rPr>
          <w:rFonts w:ascii="Arial" w:hAnsi="Arial" w:cs="Arial"/>
          <w:szCs w:val="24"/>
          <w:lang w:val="fr-FR"/>
        </w:rPr>
        <w:t>six</w:t>
      </w:r>
      <w:r w:rsidR="0053340C" w:rsidRPr="00D969B8">
        <w:rPr>
          <w:rFonts w:ascii="Arial" w:hAnsi="Arial" w:cs="Arial"/>
          <w:szCs w:val="24"/>
          <w:lang w:val="fr-FR"/>
        </w:rPr>
        <w:t xml:space="preserve"> </w:t>
      </w:r>
      <w:r w:rsidRPr="00D969B8">
        <w:rPr>
          <w:rFonts w:ascii="Arial" w:hAnsi="Arial" w:cs="Arial"/>
          <w:szCs w:val="24"/>
          <w:lang w:val="fr-FR"/>
        </w:rPr>
        <w:t>mois notifié</w:t>
      </w:r>
      <w:proofErr w:type="gramEnd"/>
      <w:r w:rsidRPr="00D969B8">
        <w:rPr>
          <w:rFonts w:ascii="Arial" w:hAnsi="Arial" w:cs="Arial"/>
          <w:szCs w:val="24"/>
          <w:lang w:val="fr-FR"/>
        </w:rPr>
        <w:t>, par écrit, à l’autre Partie ;</w:t>
      </w:r>
    </w:p>
    <w:p w14:paraId="7B520680" w14:textId="77777777" w:rsidR="00534C2D" w:rsidRDefault="00534C2D" w:rsidP="00534C2D">
      <w:pPr>
        <w:pStyle w:val="Paragraphedeliste"/>
        <w:rPr>
          <w:rFonts w:ascii="Arial" w:hAnsi="Arial" w:cs="Arial"/>
          <w:szCs w:val="24"/>
          <w:lang w:val="fr-FR"/>
        </w:rPr>
      </w:pPr>
    </w:p>
    <w:p w14:paraId="47755531" w14:textId="77777777" w:rsidR="00534C2D" w:rsidRPr="00D969B8" w:rsidRDefault="00534C2D" w:rsidP="00534C2D">
      <w:pPr>
        <w:pStyle w:val="Corpsdetexte"/>
        <w:jc w:val="both"/>
        <w:rPr>
          <w:rFonts w:ascii="Arial" w:hAnsi="Arial" w:cs="Arial"/>
          <w:szCs w:val="24"/>
          <w:lang w:val="fr-FR"/>
        </w:rPr>
      </w:pPr>
    </w:p>
    <w:p w14:paraId="1847B9BA" w14:textId="77777777" w:rsidR="00534C2D" w:rsidRDefault="00534C2D" w:rsidP="00DA6F9F">
      <w:pPr>
        <w:pStyle w:val="Corpsdetexte"/>
        <w:jc w:val="both"/>
        <w:rPr>
          <w:rFonts w:ascii="Arial" w:hAnsi="Arial" w:cs="Arial"/>
          <w:b/>
          <w:szCs w:val="24"/>
          <w:lang w:val="fr-FR"/>
        </w:rPr>
      </w:pPr>
    </w:p>
    <w:p w14:paraId="0B57D0F4" w14:textId="77777777" w:rsidR="00534C2D" w:rsidRDefault="00534C2D" w:rsidP="00DA6F9F">
      <w:pPr>
        <w:pStyle w:val="Corpsdetexte"/>
        <w:jc w:val="both"/>
        <w:rPr>
          <w:rFonts w:ascii="Arial" w:hAnsi="Arial" w:cs="Arial"/>
          <w:b/>
          <w:szCs w:val="24"/>
          <w:lang w:val="fr-FR"/>
        </w:rPr>
      </w:pPr>
    </w:p>
    <w:p w14:paraId="2F444881" w14:textId="12ACD443" w:rsidR="006C55FF" w:rsidRPr="00D969B8" w:rsidRDefault="006C55FF" w:rsidP="00DA6F9F">
      <w:pPr>
        <w:pStyle w:val="Corpsdetexte"/>
        <w:jc w:val="both"/>
        <w:rPr>
          <w:rFonts w:ascii="Arial" w:hAnsi="Arial" w:cs="Arial"/>
          <w:szCs w:val="24"/>
          <w:lang w:val="fr-FR"/>
        </w:rPr>
      </w:pPr>
      <w:r w:rsidRPr="00D969B8">
        <w:rPr>
          <w:rFonts w:ascii="Arial" w:hAnsi="Arial" w:cs="Arial"/>
          <w:b/>
          <w:szCs w:val="24"/>
          <w:lang w:val="fr-FR"/>
        </w:rPr>
        <w:t>EN FOI DE QUOI</w:t>
      </w:r>
      <w:r w:rsidRPr="00D969B8">
        <w:rPr>
          <w:rFonts w:ascii="Arial" w:hAnsi="Arial" w:cs="Arial"/>
          <w:szCs w:val="24"/>
          <w:lang w:val="fr-FR"/>
        </w:rPr>
        <w:t>,</w:t>
      </w:r>
      <w:r w:rsidR="00FA52CA" w:rsidRPr="00D969B8">
        <w:rPr>
          <w:rFonts w:ascii="Arial" w:hAnsi="Arial" w:cs="Arial"/>
          <w:szCs w:val="24"/>
          <w:lang w:val="fr-FR"/>
        </w:rPr>
        <w:t xml:space="preserve"> les soussignés, représentants dûment autorisés des deux Parties</w:t>
      </w:r>
      <w:r w:rsidRPr="00D969B8">
        <w:rPr>
          <w:rFonts w:ascii="Arial" w:hAnsi="Arial" w:cs="Arial"/>
          <w:szCs w:val="24"/>
          <w:lang w:val="fr-FR"/>
        </w:rPr>
        <w:t xml:space="preserve">, ont signé le présent </w:t>
      </w:r>
      <w:r w:rsidR="000E095A" w:rsidRPr="00D969B8">
        <w:rPr>
          <w:rFonts w:ascii="Arial" w:hAnsi="Arial" w:cs="Arial"/>
          <w:szCs w:val="24"/>
          <w:lang w:val="fr-FR"/>
        </w:rPr>
        <w:t>Mémorandum d’entente en deux exemplaires originaux en langue française et anglaise</w:t>
      </w:r>
      <w:r w:rsidR="006A1C94" w:rsidRPr="00D969B8">
        <w:rPr>
          <w:rFonts w:ascii="Arial" w:hAnsi="Arial" w:cs="Arial"/>
          <w:szCs w:val="24"/>
          <w:lang w:val="fr-FR"/>
        </w:rPr>
        <w:t>,</w:t>
      </w:r>
      <w:r w:rsidRPr="00D969B8">
        <w:rPr>
          <w:rFonts w:ascii="Arial" w:hAnsi="Arial" w:cs="Arial"/>
          <w:szCs w:val="24"/>
          <w:lang w:val="fr-FR"/>
        </w:rPr>
        <w:t xml:space="preserve"> le</w:t>
      </w:r>
      <w:r w:rsidR="007D04DB" w:rsidRPr="00D969B8">
        <w:rPr>
          <w:rFonts w:ascii="Arial" w:hAnsi="Arial" w:cs="Arial"/>
          <w:szCs w:val="24"/>
          <w:lang w:val="fr-FR"/>
        </w:rPr>
        <w:t>… </w:t>
      </w:r>
    </w:p>
    <w:p w14:paraId="06F446A3" w14:textId="5013636C" w:rsidR="007D04DB" w:rsidRDefault="007D04DB" w:rsidP="006C55FF">
      <w:pPr>
        <w:rPr>
          <w:rFonts w:ascii="Arial" w:hAnsi="Arial" w:cs="Arial"/>
          <w:sz w:val="22"/>
          <w:szCs w:val="22"/>
          <w:lang w:val="fr-FR"/>
        </w:rPr>
      </w:pPr>
    </w:p>
    <w:p w14:paraId="12D9FEBA" w14:textId="500DECE7" w:rsidR="007D04DB" w:rsidRDefault="007D04DB" w:rsidP="006C55FF">
      <w:pPr>
        <w:rPr>
          <w:rFonts w:ascii="Arial" w:hAnsi="Arial" w:cs="Arial"/>
          <w:sz w:val="22"/>
          <w:szCs w:val="22"/>
          <w:lang w:val="fr-FR"/>
        </w:rPr>
      </w:pPr>
    </w:p>
    <w:p w14:paraId="2995F753" w14:textId="42F7E679" w:rsidR="007D04DB" w:rsidRDefault="007D04DB" w:rsidP="006C55FF">
      <w:pPr>
        <w:rPr>
          <w:rFonts w:ascii="Arial" w:hAnsi="Arial" w:cs="Arial"/>
          <w:sz w:val="22"/>
          <w:szCs w:val="22"/>
          <w:lang w:val="fr-FR"/>
        </w:rPr>
      </w:pPr>
    </w:p>
    <w:p w14:paraId="3B5194E3" w14:textId="43C995A4" w:rsidR="00534C2D" w:rsidRDefault="00534C2D" w:rsidP="006C55FF">
      <w:pPr>
        <w:rPr>
          <w:rFonts w:ascii="Arial" w:hAnsi="Arial" w:cs="Arial"/>
          <w:sz w:val="22"/>
          <w:szCs w:val="22"/>
          <w:lang w:val="fr-FR"/>
        </w:rPr>
      </w:pPr>
    </w:p>
    <w:p w14:paraId="277E91DE" w14:textId="3DAEAA98" w:rsidR="00534C2D" w:rsidRDefault="00534C2D" w:rsidP="006C55FF">
      <w:pPr>
        <w:rPr>
          <w:rFonts w:ascii="Arial" w:hAnsi="Arial" w:cs="Arial"/>
          <w:sz w:val="22"/>
          <w:szCs w:val="22"/>
          <w:lang w:val="fr-FR"/>
        </w:rPr>
      </w:pPr>
    </w:p>
    <w:p w14:paraId="70D364DA" w14:textId="78D10504" w:rsidR="00534C2D" w:rsidRDefault="00534C2D" w:rsidP="006C55FF">
      <w:pPr>
        <w:rPr>
          <w:rFonts w:ascii="Arial" w:hAnsi="Arial" w:cs="Arial"/>
          <w:sz w:val="22"/>
          <w:szCs w:val="22"/>
          <w:lang w:val="fr-FR"/>
        </w:rPr>
      </w:pPr>
    </w:p>
    <w:p w14:paraId="05BA542E" w14:textId="583C2793" w:rsidR="00534C2D" w:rsidRDefault="00534C2D" w:rsidP="006C55FF">
      <w:pPr>
        <w:rPr>
          <w:rFonts w:ascii="Arial" w:hAnsi="Arial" w:cs="Arial"/>
          <w:sz w:val="22"/>
          <w:szCs w:val="22"/>
          <w:lang w:val="fr-FR"/>
        </w:rPr>
      </w:pPr>
    </w:p>
    <w:p w14:paraId="16C71B74" w14:textId="77777777" w:rsidR="00534C2D" w:rsidRDefault="00534C2D" w:rsidP="006C55FF">
      <w:pPr>
        <w:rPr>
          <w:rFonts w:ascii="Arial" w:hAnsi="Arial" w:cs="Arial"/>
          <w:sz w:val="22"/>
          <w:szCs w:val="22"/>
          <w:lang w:val="fr-FR"/>
        </w:rPr>
      </w:pPr>
    </w:p>
    <w:p w14:paraId="5647B003" w14:textId="77777777" w:rsidR="007D04DB" w:rsidRPr="00473AF1" w:rsidRDefault="007D04DB" w:rsidP="006C55FF">
      <w:pPr>
        <w:rPr>
          <w:rFonts w:ascii="Arial" w:hAnsi="Arial" w:cs="Arial"/>
          <w:sz w:val="22"/>
          <w:szCs w:val="22"/>
          <w:lang w:val="fr-FR"/>
        </w:rPr>
      </w:pPr>
    </w:p>
    <w:p w14:paraId="699E56C6" w14:textId="4F42083D" w:rsidR="00D6071B" w:rsidRPr="00D677D5" w:rsidRDefault="00D6071B" w:rsidP="007D04DB">
      <w:pPr>
        <w:tabs>
          <w:tab w:val="left" w:pos="5103"/>
        </w:tabs>
        <w:rPr>
          <w:rFonts w:ascii="Arial" w:hAnsi="Arial" w:cs="Arial"/>
          <w:lang w:val="fr-FR"/>
        </w:rPr>
      </w:pPr>
      <w:r w:rsidRPr="00D677D5">
        <w:rPr>
          <w:rFonts w:ascii="Arial" w:hAnsi="Arial" w:cs="Arial"/>
          <w:lang w:val="fr-FR"/>
        </w:rPr>
        <w:t>…………………………………………….</w:t>
      </w:r>
      <w:r w:rsidRPr="00D677D5">
        <w:rPr>
          <w:rFonts w:ascii="Arial" w:hAnsi="Arial" w:cs="Arial"/>
          <w:lang w:val="fr-FR"/>
        </w:rPr>
        <w:tab/>
        <w:t>.……………………………………</w:t>
      </w:r>
    </w:p>
    <w:p w14:paraId="7A73E8EE" w14:textId="711F6908" w:rsidR="00D6071B" w:rsidRPr="00473AF1" w:rsidRDefault="00A21FB8" w:rsidP="007D04DB">
      <w:pPr>
        <w:pStyle w:val="Titre4"/>
        <w:tabs>
          <w:tab w:val="left" w:pos="5103"/>
        </w:tabs>
        <w:rPr>
          <w:rFonts w:cs="Arial"/>
          <w:sz w:val="20"/>
          <w:lang w:val="fr-FR"/>
        </w:rPr>
      </w:pPr>
      <w:r w:rsidRPr="00D677D5">
        <w:rPr>
          <w:rFonts w:cs="Arial"/>
          <w:sz w:val="20"/>
          <w:lang w:val="fr-FR"/>
        </w:rPr>
        <w:tab/>
      </w:r>
    </w:p>
    <w:p w14:paraId="4BBBEE18" w14:textId="542D510F" w:rsidR="00D6071B" w:rsidRPr="00473AF1" w:rsidRDefault="000B2CE5" w:rsidP="007D04DB">
      <w:pPr>
        <w:tabs>
          <w:tab w:val="left" w:pos="5103"/>
        </w:tabs>
        <w:rPr>
          <w:rFonts w:ascii="Arial" w:hAnsi="Arial" w:cs="Arial"/>
          <w:b/>
          <w:caps/>
          <w:lang w:val="fr-FR"/>
        </w:rPr>
      </w:pPr>
      <w:r w:rsidRPr="00473AF1">
        <w:rPr>
          <w:rFonts w:ascii="Arial" w:hAnsi="Arial" w:cs="Arial"/>
          <w:b/>
          <w:caps/>
          <w:lang w:val="fr-FR"/>
        </w:rPr>
        <w:t xml:space="preserve">SECRÉTAIRE GÉNÉRAL </w:t>
      </w:r>
      <w:r w:rsidR="00D6071B" w:rsidRPr="00473AF1">
        <w:rPr>
          <w:rFonts w:ascii="Arial" w:hAnsi="Arial" w:cs="Arial"/>
          <w:b/>
          <w:caps/>
          <w:lang w:val="fr-FR"/>
        </w:rPr>
        <w:tab/>
        <w:t>SECR</w:t>
      </w:r>
      <w:r w:rsidR="007060A1" w:rsidRPr="00473AF1">
        <w:rPr>
          <w:rFonts w:ascii="Arial" w:hAnsi="Arial" w:cs="Arial"/>
          <w:b/>
          <w:caps/>
          <w:lang w:val="fr-FR"/>
        </w:rPr>
        <w:t>É</w:t>
      </w:r>
      <w:r w:rsidR="00D6071B" w:rsidRPr="00473AF1">
        <w:rPr>
          <w:rFonts w:ascii="Arial" w:hAnsi="Arial" w:cs="Arial"/>
          <w:b/>
          <w:caps/>
          <w:lang w:val="fr-FR"/>
        </w:rPr>
        <w:t>TA</w:t>
      </w:r>
      <w:r w:rsidR="007060A1" w:rsidRPr="00473AF1">
        <w:rPr>
          <w:rFonts w:ascii="Arial" w:hAnsi="Arial" w:cs="Arial"/>
          <w:b/>
          <w:caps/>
          <w:lang w:val="fr-FR"/>
        </w:rPr>
        <w:t>IRE</w:t>
      </w:r>
      <w:r w:rsidR="00D6071B" w:rsidRPr="00473AF1">
        <w:rPr>
          <w:rFonts w:ascii="Arial" w:hAnsi="Arial" w:cs="Arial"/>
          <w:b/>
          <w:caps/>
          <w:lang w:val="fr-FR"/>
        </w:rPr>
        <w:t xml:space="preserve"> G</w:t>
      </w:r>
      <w:r w:rsidR="007060A1" w:rsidRPr="00473AF1">
        <w:rPr>
          <w:rFonts w:ascii="Arial" w:hAnsi="Arial" w:cs="Arial"/>
          <w:b/>
          <w:caps/>
          <w:lang w:val="fr-FR"/>
        </w:rPr>
        <w:t>É</w:t>
      </w:r>
      <w:r w:rsidR="00D6071B" w:rsidRPr="00473AF1">
        <w:rPr>
          <w:rFonts w:ascii="Arial" w:hAnsi="Arial" w:cs="Arial"/>
          <w:b/>
          <w:caps/>
          <w:lang w:val="fr-FR"/>
        </w:rPr>
        <w:t>N</w:t>
      </w:r>
      <w:r w:rsidR="007060A1" w:rsidRPr="00473AF1">
        <w:rPr>
          <w:rFonts w:ascii="Arial" w:hAnsi="Arial" w:cs="Arial"/>
          <w:b/>
          <w:caps/>
          <w:lang w:val="fr-FR"/>
        </w:rPr>
        <w:t>É</w:t>
      </w:r>
      <w:r w:rsidR="00D6071B" w:rsidRPr="00473AF1">
        <w:rPr>
          <w:rFonts w:ascii="Arial" w:hAnsi="Arial" w:cs="Arial"/>
          <w:b/>
          <w:caps/>
          <w:lang w:val="fr-FR"/>
        </w:rPr>
        <w:t>RAL</w:t>
      </w:r>
    </w:p>
    <w:p w14:paraId="03A9DD79" w14:textId="4C0E68F0" w:rsidR="00D6071B" w:rsidRPr="00473AF1" w:rsidRDefault="00A10261" w:rsidP="007D04DB">
      <w:pPr>
        <w:tabs>
          <w:tab w:val="left" w:pos="5103"/>
        </w:tabs>
        <w:ind w:right="-340"/>
        <w:rPr>
          <w:rFonts w:ascii="Arial" w:hAnsi="Arial" w:cs="Arial"/>
          <w:caps/>
          <w:lang w:val="fr-FR"/>
        </w:rPr>
      </w:pPr>
      <w:r w:rsidRPr="00473AF1">
        <w:rPr>
          <w:rFonts w:ascii="Arial" w:hAnsi="Arial" w:cs="Arial"/>
          <w:b/>
          <w:lang w:val="fr-FR"/>
        </w:rPr>
        <w:t>POUR L’</w:t>
      </w:r>
      <w:r w:rsidR="00203796" w:rsidRPr="00473AF1">
        <w:rPr>
          <w:rFonts w:ascii="Arial" w:hAnsi="Arial" w:cs="Arial"/>
          <w:b/>
          <w:lang w:val="fr-FR"/>
        </w:rPr>
        <w:t xml:space="preserve">ASSOCIATION DES ETATS RIVERAINS         </w:t>
      </w:r>
      <w:r w:rsidR="007D04DB">
        <w:rPr>
          <w:rFonts w:ascii="Arial" w:hAnsi="Arial" w:cs="Arial"/>
          <w:b/>
          <w:lang w:val="fr-FR"/>
        </w:rPr>
        <w:tab/>
      </w:r>
      <w:r w:rsidR="00203796" w:rsidRPr="00473AF1">
        <w:rPr>
          <w:rFonts w:ascii="Arial" w:hAnsi="Arial" w:cs="Arial"/>
          <w:b/>
          <w:lang w:val="fr-FR"/>
        </w:rPr>
        <w:t>POUR</w:t>
      </w:r>
      <w:r w:rsidR="00D6071B" w:rsidRPr="00473AF1">
        <w:rPr>
          <w:rFonts w:ascii="Arial" w:hAnsi="Arial" w:cs="Arial"/>
          <w:b/>
          <w:lang w:val="fr-FR"/>
        </w:rPr>
        <w:t xml:space="preserve"> </w:t>
      </w:r>
      <w:r w:rsidRPr="00473AF1">
        <w:rPr>
          <w:rFonts w:ascii="Arial" w:hAnsi="Arial" w:cs="Arial"/>
          <w:b/>
          <w:lang w:val="fr-FR"/>
        </w:rPr>
        <w:t>LA</w:t>
      </w:r>
      <w:r w:rsidR="00D6071B" w:rsidRPr="00473AF1">
        <w:rPr>
          <w:rFonts w:ascii="Arial" w:hAnsi="Arial" w:cs="Arial"/>
          <w:b/>
          <w:lang w:val="fr-FR"/>
        </w:rPr>
        <w:t xml:space="preserve"> </w:t>
      </w:r>
      <w:r w:rsidRPr="00473AF1">
        <w:rPr>
          <w:rFonts w:ascii="Arial" w:hAnsi="Arial" w:cs="Arial"/>
          <w:b/>
          <w:lang w:val="fr-FR"/>
        </w:rPr>
        <w:t>COMMISSION DE L’OCEAN INDIE</w:t>
      </w:r>
      <w:r w:rsidR="00D6071B" w:rsidRPr="00473AF1">
        <w:rPr>
          <w:rFonts w:ascii="Arial" w:hAnsi="Arial" w:cs="Arial"/>
          <w:b/>
          <w:lang w:val="fr-FR"/>
        </w:rPr>
        <w:t xml:space="preserve">N </w:t>
      </w:r>
    </w:p>
    <w:p w14:paraId="26A21AC3" w14:textId="77777777" w:rsidR="00203796" w:rsidRPr="00473AF1" w:rsidRDefault="00203796" w:rsidP="007D04DB">
      <w:pPr>
        <w:tabs>
          <w:tab w:val="left" w:pos="5103"/>
        </w:tabs>
        <w:rPr>
          <w:rFonts w:ascii="Arial" w:hAnsi="Arial" w:cs="Arial"/>
          <w:b/>
          <w:lang w:val="fr-FR"/>
        </w:rPr>
      </w:pPr>
      <w:r w:rsidRPr="00473AF1">
        <w:rPr>
          <w:rFonts w:ascii="Arial" w:hAnsi="Arial" w:cs="Arial"/>
          <w:b/>
          <w:lang w:val="fr-FR"/>
        </w:rPr>
        <w:t>DE L’OCEAN INDIEN</w:t>
      </w:r>
    </w:p>
    <w:p w14:paraId="33E98056" w14:textId="3E1ABDD2" w:rsidR="00D6071B" w:rsidRPr="00473AF1" w:rsidRDefault="007D04DB" w:rsidP="007D04DB">
      <w:pPr>
        <w:tabs>
          <w:tab w:val="left" w:pos="5103"/>
        </w:tabs>
        <w:ind w:left="708"/>
        <w:rPr>
          <w:rFonts w:ascii="Arial" w:hAnsi="Arial" w:cs="Arial"/>
          <w:b/>
          <w:lang w:val="fr-FR"/>
        </w:rPr>
      </w:pPr>
      <w:r>
        <w:rPr>
          <w:rFonts w:ascii="Arial" w:hAnsi="Arial" w:cs="Arial"/>
          <w:b/>
          <w:lang w:val="fr-FR"/>
        </w:rPr>
        <w:t xml:space="preserve">       </w:t>
      </w:r>
      <w:r w:rsidR="00203796" w:rsidRPr="00473AF1">
        <w:rPr>
          <w:rFonts w:ascii="Arial" w:hAnsi="Arial" w:cs="Arial"/>
          <w:b/>
          <w:lang w:val="fr-FR"/>
        </w:rPr>
        <w:t xml:space="preserve">(IORA) </w:t>
      </w:r>
      <w:r w:rsidR="00203796" w:rsidRPr="00473AF1">
        <w:rPr>
          <w:rFonts w:cs="Arial"/>
          <w:lang w:val="fr-FR"/>
        </w:rPr>
        <w:tab/>
      </w:r>
      <w:r w:rsidR="00A21FB8" w:rsidRPr="00473AF1">
        <w:rPr>
          <w:rFonts w:cs="Arial"/>
          <w:lang w:val="fr-FR"/>
        </w:rPr>
        <w:tab/>
        <w:t xml:space="preserve">     </w:t>
      </w:r>
      <w:proofErr w:type="gramStart"/>
      <w:r w:rsidR="00A21FB8" w:rsidRPr="00473AF1">
        <w:rPr>
          <w:rFonts w:cs="Arial"/>
          <w:lang w:val="fr-FR"/>
        </w:rPr>
        <w:t xml:space="preserve"> </w:t>
      </w:r>
      <w:r w:rsidR="0007064A">
        <w:rPr>
          <w:rFonts w:cs="Arial"/>
          <w:lang w:val="fr-FR"/>
        </w:rPr>
        <w:t xml:space="preserve">  (</w:t>
      </w:r>
      <w:proofErr w:type="gramEnd"/>
      <w:r w:rsidR="00A21FB8" w:rsidRPr="00473AF1">
        <w:rPr>
          <w:rFonts w:ascii="Arial" w:hAnsi="Arial" w:cs="Arial"/>
          <w:b/>
          <w:lang w:val="fr-FR"/>
        </w:rPr>
        <w:t>COI</w:t>
      </w:r>
      <w:r w:rsidR="00D6071B" w:rsidRPr="00473AF1">
        <w:rPr>
          <w:rFonts w:ascii="Arial" w:hAnsi="Arial" w:cs="Arial"/>
          <w:b/>
          <w:lang w:val="fr-FR"/>
        </w:rPr>
        <w:t>)</w:t>
      </w:r>
    </w:p>
    <w:p w14:paraId="1FED2063" w14:textId="77777777" w:rsidR="00C325F5" w:rsidRPr="00473AF1" w:rsidRDefault="00C325F5" w:rsidP="007D04DB">
      <w:pPr>
        <w:tabs>
          <w:tab w:val="left" w:pos="5103"/>
        </w:tabs>
        <w:rPr>
          <w:lang w:val="fr-FR"/>
        </w:rPr>
      </w:pPr>
    </w:p>
    <w:sectPr w:rsidR="00C325F5" w:rsidRPr="00473AF1" w:rsidSect="007D04DB">
      <w:headerReference w:type="even" r:id="rId7"/>
      <w:headerReference w:type="default" r:id="rId8"/>
      <w:pgSz w:w="11907" w:h="16840" w:code="9"/>
      <w:pgMar w:top="1418" w:right="1304" w:bottom="1418" w:left="130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259F" w14:textId="77777777" w:rsidR="00D244F4" w:rsidRDefault="00D244F4">
      <w:r>
        <w:separator/>
      </w:r>
    </w:p>
  </w:endnote>
  <w:endnote w:type="continuationSeparator" w:id="0">
    <w:p w14:paraId="02DF61EC" w14:textId="77777777" w:rsidR="00D244F4" w:rsidRDefault="00D2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97E67" w14:textId="77777777" w:rsidR="00D244F4" w:rsidRDefault="00D244F4">
      <w:r>
        <w:separator/>
      </w:r>
    </w:p>
  </w:footnote>
  <w:footnote w:type="continuationSeparator" w:id="0">
    <w:p w14:paraId="62A75E81" w14:textId="77777777" w:rsidR="00D244F4" w:rsidRDefault="00D24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B5DA" w14:textId="77777777" w:rsidR="00E21D1D" w:rsidRDefault="00D6071B">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47921E1A" w14:textId="77777777" w:rsidR="00E21D1D" w:rsidRDefault="00D244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2F83" w14:textId="644FEE9A" w:rsidR="00E21D1D" w:rsidRDefault="00D6071B">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587389">
      <w:rPr>
        <w:rStyle w:val="Numrodepage"/>
        <w:noProof/>
      </w:rPr>
      <w:t>5</w:t>
    </w:r>
    <w:r>
      <w:rPr>
        <w:rStyle w:val="Numrodepage"/>
      </w:rPr>
      <w:fldChar w:fldCharType="end"/>
    </w:r>
  </w:p>
  <w:p w14:paraId="08B8A224" w14:textId="77777777" w:rsidR="00E21D1D" w:rsidRDefault="00D244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69B3"/>
    <w:multiLevelType w:val="hybridMultilevel"/>
    <w:tmpl w:val="E1CCE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836FBC"/>
    <w:multiLevelType w:val="hybridMultilevel"/>
    <w:tmpl w:val="59F0C7E2"/>
    <w:lvl w:ilvl="0" w:tplc="DCC6518C">
      <w:start w:val="1"/>
      <w:numFmt w:val="lowerLetter"/>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start w:val="1"/>
      <w:numFmt w:val="decimal"/>
      <w:lvlText w:val="%4."/>
      <w:lvlJc w:val="left"/>
      <w:pPr>
        <w:tabs>
          <w:tab w:val="num" w:pos="3240"/>
        </w:tabs>
        <w:ind w:left="3240" w:hanging="360"/>
      </w:pPr>
      <w:rPr>
        <w:rFonts w:hint="default"/>
      </w:r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 w15:restartNumberingAfterBreak="0">
    <w:nsid w:val="21E46C32"/>
    <w:multiLevelType w:val="hybridMultilevel"/>
    <w:tmpl w:val="BE508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970133"/>
    <w:multiLevelType w:val="hybridMultilevel"/>
    <w:tmpl w:val="FF3E9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362860"/>
    <w:multiLevelType w:val="hybridMultilevel"/>
    <w:tmpl w:val="E6EA1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5514E1"/>
    <w:multiLevelType w:val="hybridMultilevel"/>
    <w:tmpl w:val="E1CCE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1E4A19"/>
    <w:multiLevelType w:val="hybridMultilevel"/>
    <w:tmpl w:val="BE508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E46882"/>
    <w:multiLevelType w:val="hybridMultilevel"/>
    <w:tmpl w:val="BE508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4B58DE"/>
    <w:multiLevelType w:val="singleLevel"/>
    <w:tmpl w:val="FDDCA698"/>
    <w:lvl w:ilvl="0">
      <w:start w:val="1"/>
      <w:numFmt w:val="decimal"/>
      <w:lvlText w:val="%1."/>
      <w:lvlJc w:val="left"/>
      <w:pPr>
        <w:tabs>
          <w:tab w:val="num" w:pos="720"/>
        </w:tabs>
        <w:ind w:left="720" w:hanging="720"/>
      </w:pPr>
      <w:rPr>
        <w:rFonts w:hint="default"/>
      </w:rPr>
    </w:lvl>
  </w:abstractNum>
  <w:abstractNum w:abstractNumId="9" w15:restartNumberingAfterBreak="0">
    <w:nsid w:val="7E42712C"/>
    <w:multiLevelType w:val="hybridMultilevel"/>
    <w:tmpl w:val="EC88AF92"/>
    <w:lvl w:ilvl="0" w:tplc="54A225C0">
      <w:start w:val="1"/>
      <w:numFmt w:val="lowerLetter"/>
      <w:lvlText w:val="(%1)"/>
      <w:lvlJc w:val="left"/>
      <w:pPr>
        <w:tabs>
          <w:tab w:val="num" w:pos="1440"/>
        </w:tabs>
        <w:ind w:left="1440" w:hanging="72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9"/>
  </w:num>
  <w:num w:numId="4">
    <w:abstractNumId w:val="7"/>
  </w:num>
  <w:num w:numId="5">
    <w:abstractNumId w:val="2"/>
  </w:num>
  <w:num w:numId="6">
    <w:abstractNumId w:val="0"/>
  </w:num>
  <w:num w:numId="7">
    <w:abstractNumId w:val="3"/>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1B"/>
    <w:rsid w:val="0002329D"/>
    <w:rsid w:val="00030858"/>
    <w:rsid w:val="000353A8"/>
    <w:rsid w:val="000373B2"/>
    <w:rsid w:val="00045539"/>
    <w:rsid w:val="00054AB2"/>
    <w:rsid w:val="00060D99"/>
    <w:rsid w:val="000657C9"/>
    <w:rsid w:val="000673DF"/>
    <w:rsid w:val="0006778A"/>
    <w:rsid w:val="0007064A"/>
    <w:rsid w:val="00076628"/>
    <w:rsid w:val="00080C56"/>
    <w:rsid w:val="00084100"/>
    <w:rsid w:val="0009216A"/>
    <w:rsid w:val="000B2CE5"/>
    <w:rsid w:val="000B53FF"/>
    <w:rsid w:val="000E095A"/>
    <w:rsid w:val="000F2841"/>
    <w:rsid w:val="001139BE"/>
    <w:rsid w:val="001311AF"/>
    <w:rsid w:val="00142A35"/>
    <w:rsid w:val="00154F1E"/>
    <w:rsid w:val="001609E9"/>
    <w:rsid w:val="00161B50"/>
    <w:rsid w:val="00172337"/>
    <w:rsid w:val="00175745"/>
    <w:rsid w:val="00186A95"/>
    <w:rsid w:val="00187E11"/>
    <w:rsid w:val="001A08EA"/>
    <w:rsid w:val="001B37E9"/>
    <w:rsid w:val="001D6247"/>
    <w:rsid w:val="001E035C"/>
    <w:rsid w:val="001E6674"/>
    <w:rsid w:val="001F2909"/>
    <w:rsid w:val="001F7D4E"/>
    <w:rsid w:val="00200C29"/>
    <w:rsid w:val="00203796"/>
    <w:rsid w:val="00207778"/>
    <w:rsid w:val="00232E49"/>
    <w:rsid w:val="002622DB"/>
    <w:rsid w:val="0028590B"/>
    <w:rsid w:val="00293A2C"/>
    <w:rsid w:val="00294CDE"/>
    <w:rsid w:val="002C3D6D"/>
    <w:rsid w:val="002D1564"/>
    <w:rsid w:val="002D700F"/>
    <w:rsid w:val="00301566"/>
    <w:rsid w:val="00320734"/>
    <w:rsid w:val="00373301"/>
    <w:rsid w:val="003772FB"/>
    <w:rsid w:val="0038455F"/>
    <w:rsid w:val="003B4E97"/>
    <w:rsid w:val="003B6B61"/>
    <w:rsid w:val="003F6E5B"/>
    <w:rsid w:val="00416FE8"/>
    <w:rsid w:val="00427348"/>
    <w:rsid w:val="00436091"/>
    <w:rsid w:val="00441108"/>
    <w:rsid w:val="004426EA"/>
    <w:rsid w:val="00452544"/>
    <w:rsid w:val="00473AF1"/>
    <w:rsid w:val="00480CB3"/>
    <w:rsid w:val="00481B2D"/>
    <w:rsid w:val="0049168E"/>
    <w:rsid w:val="0049305D"/>
    <w:rsid w:val="004B2743"/>
    <w:rsid w:val="00511D5F"/>
    <w:rsid w:val="0053340C"/>
    <w:rsid w:val="00534C2D"/>
    <w:rsid w:val="0056604C"/>
    <w:rsid w:val="0058084C"/>
    <w:rsid w:val="00587389"/>
    <w:rsid w:val="00590536"/>
    <w:rsid w:val="005D455E"/>
    <w:rsid w:val="005D620A"/>
    <w:rsid w:val="005E0062"/>
    <w:rsid w:val="005E0772"/>
    <w:rsid w:val="005F3027"/>
    <w:rsid w:val="00615A7C"/>
    <w:rsid w:val="00617C31"/>
    <w:rsid w:val="0063212D"/>
    <w:rsid w:val="00634DFD"/>
    <w:rsid w:val="0066052A"/>
    <w:rsid w:val="006A1C94"/>
    <w:rsid w:val="006A200D"/>
    <w:rsid w:val="006A68EF"/>
    <w:rsid w:val="006C55FF"/>
    <w:rsid w:val="006C589B"/>
    <w:rsid w:val="006C713E"/>
    <w:rsid w:val="006D790E"/>
    <w:rsid w:val="006E784B"/>
    <w:rsid w:val="006F63BB"/>
    <w:rsid w:val="007060A1"/>
    <w:rsid w:val="007166C1"/>
    <w:rsid w:val="00720C4D"/>
    <w:rsid w:val="00746F72"/>
    <w:rsid w:val="00757754"/>
    <w:rsid w:val="00770B8A"/>
    <w:rsid w:val="007B0846"/>
    <w:rsid w:val="007B59B5"/>
    <w:rsid w:val="007D04DB"/>
    <w:rsid w:val="00817614"/>
    <w:rsid w:val="0082530D"/>
    <w:rsid w:val="0083290E"/>
    <w:rsid w:val="00890364"/>
    <w:rsid w:val="008C72B8"/>
    <w:rsid w:val="008D461A"/>
    <w:rsid w:val="008F387B"/>
    <w:rsid w:val="009048DE"/>
    <w:rsid w:val="00905448"/>
    <w:rsid w:val="00917B79"/>
    <w:rsid w:val="00924224"/>
    <w:rsid w:val="00957958"/>
    <w:rsid w:val="00960F57"/>
    <w:rsid w:val="009640C3"/>
    <w:rsid w:val="0097634E"/>
    <w:rsid w:val="00991349"/>
    <w:rsid w:val="009A184F"/>
    <w:rsid w:val="009A2730"/>
    <w:rsid w:val="009D2629"/>
    <w:rsid w:val="009D6062"/>
    <w:rsid w:val="009F7BD2"/>
    <w:rsid w:val="00A10261"/>
    <w:rsid w:val="00A110A0"/>
    <w:rsid w:val="00A1619B"/>
    <w:rsid w:val="00A21FB8"/>
    <w:rsid w:val="00A43DA0"/>
    <w:rsid w:val="00A61DAD"/>
    <w:rsid w:val="00AA0AAC"/>
    <w:rsid w:val="00AB1CB9"/>
    <w:rsid w:val="00AD2685"/>
    <w:rsid w:val="00AE3A87"/>
    <w:rsid w:val="00AF6667"/>
    <w:rsid w:val="00B01B13"/>
    <w:rsid w:val="00B17D84"/>
    <w:rsid w:val="00B253A3"/>
    <w:rsid w:val="00B71403"/>
    <w:rsid w:val="00B81B2B"/>
    <w:rsid w:val="00BD1888"/>
    <w:rsid w:val="00BD4949"/>
    <w:rsid w:val="00BE67FE"/>
    <w:rsid w:val="00C16E31"/>
    <w:rsid w:val="00C262A8"/>
    <w:rsid w:val="00C325F5"/>
    <w:rsid w:val="00C442DE"/>
    <w:rsid w:val="00C629F4"/>
    <w:rsid w:val="00C72444"/>
    <w:rsid w:val="00C803E8"/>
    <w:rsid w:val="00C84007"/>
    <w:rsid w:val="00C855AC"/>
    <w:rsid w:val="00C950BD"/>
    <w:rsid w:val="00D120A8"/>
    <w:rsid w:val="00D16F67"/>
    <w:rsid w:val="00D244F4"/>
    <w:rsid w:val="00D466D7"/>
    <w:rsid w:val="00D51DAE"/>
    <w:rsid w:val="00D57DE4"/>
    <w:rsid w:val="00D6040A"/>
    <w:rsid w:val="00D6071B"/>
    <w:rsid w:val="00D677D5"/>
    <w:rsid w:val="00D71606"/>
    <w:rsid w:val="00D716D2"/>
    <w:rsid w:val="00D72FB2"/>
    <w:rsid w:val="00D80B2C"/>
    <w:rsid w:val="00D930AC"/>
    <w:rsid w:val="00D93A50"/>
    <w:rsid w:val="00D969B8"/>
    <w:rsid w:val="00DA6F9F"/>
    <w:rsid w:val="00DF224D"/>
    <w:rsid w:val="00E03A88"/>
    <w:rsid w:val="00E11E6B"/>
    <w:rsid w:val="00E20EDD"/>
    <w:rsid w:val="00E74F32"/>
    <w:rsid w:val="00E846E4"/>
    <w:rsid w:val="00EA21C1"/>
    <w:rsid w:val="00ED0D63"/>
    <w:rsid w:val="00F03EAA"/>
    <w:rsid w:val="00F24837"/>
    <w:rsid w:val="00F25F7E"/>
    <w:rsid w:val="00F427EE"/>
    <w:rsid w:val="00F8123D"/>
    <w:rsid w:val="00F84049"/>
    <w:rsid w:val="00F84A92"/>
    <w:rsid w:val="00F90923"/>
    <w:rsid w:val="00FA52CA"/>
    <w:rsid w:val="00FB37F3"/>
    <w:rsid w:val="00FB3908"/>
    <w:rsid w:val="00FB5A4F"/>
    <w:rsid w:val="00FC601B"/>
    <w:rsid w:val="00FD6A28"/>
    <w:rsid w:val="00FE3ACC"/>
    <w:rsid w:val="00FF3098"/>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1A8D"/>
  <w15:docId w15:val="{DDD4269B-6CD9-4BBC-B1AB-5EB6EB13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71B"/>
    <w:pPr>
      <w:spacing w:after="0" w:line="240" w:lineRule="auto"/>
    </w:pPr>
    <w:rPr>
      <w:rFonts w:ascii="Times New Roman" w:eastAsia="Times New Roman" w:hAnsi="Times New Roman" w:cs="Times New Roman"/>
      <w:sz w:val="20"/>
      <w:szCs w:val="20"/>
      <w:lang w:val="en-US"/>
    </w:rPr>
  </w:style>
  <w:style w:type="paragraph" w:styleId="Titre1">
    <w:name w:val="heading 1"/>
    <w:basedOn w:val="Normal"/>
    <w:next w:val="Normal"/>
    <w:link w:val="Titre1Car"/>
    <w:qFormat/>
    <w:rsid w:val="00D6071B"/>
    <w:pPr>
      <w:keepNext/>
      <w:jc w:val="center"/>
      <w:outlineLvl w:val="0"/>
    </w:pPr>
    <w:rPr>
      <w:b/>
      <w:sz w:val="24"/>
      <w:lang w:val="en-GB"/>
    </w:rPr>
  </w:style>
  <w:style w:type="paragraph" w:styleId="Titre2">
    <w:name w:val="heading 2"/>
    <w:basedOn w:val="Normal"/>
    <w:next w:val="Normal"/>
    <w:link w:val="Titre2Car"/>
    <w:qFormat/>
    <w:rsid w:val="00D6071B"/>
    <w:pPr>
      <w:keepNext/>
      <w:pBdr>
        <w:top w:val="single" w:sz="4" w:space="1" w:color="auto"/>
        <w:left w:val="single" w:sz="4" w:space="4" w:color="auto"/>
        <w:bottom w:val="single" w:sz="4" w:space="1" w:color="auto"/>
        <w:right w:val="single" w:sz="4" w:space="4" w:color="auto"/>
      </w:pBdr>
      <w:jc w:val="center"/>
      <w:outlineLvl w:val="1"/>
    </w:pPr>
    <w:rPr>
      <w:b/>
      <w:sz w:val="24"/>
      <w:lang w:val="en-GB"/>
    </w:rPr>
  </w:style>
  <w:style w:type="paragraph" w:styleId="Titre3">
    <w:name w:val="heading 3"/>
    <w:basedOn w:val="Normal"/>
    <w:next w:val="Normal"/>
    <w:link w:val="Titre3Car"/>
    <w:qFormat/>
    <w:rsid w:val="00D6071B"/>
    <w:pPr>
      <w:keepNext/>
      <w:outlineLvl w:val="2"/>
    </w:pPr>
    <w:rPr>
      <w:rFonts w:ascii="Arial" w:hAnsi="Arial"/>
      <w:b/>
      <w:sz w:val="24"/>
      <w:lang w:val="en-GB"/>
    </w:rPr>
  </w:style>
  <w:style w:type="paragraph" w:styleId="Titre4">
    <w:name w:val="heading 4"/>
    <w:basedOn w:val="Normal"/>
    <w:next w:val="Normal"/>
    <w:link w:val="Titre4Car"/>
    <w:qFormat/>
    <w:rsid w:val="00D6071B"/>
    <w:pPr>
      <w:keepNext/>
      <w:outlineLvl w:val="3"/>
    </w:pPr>
    <w:rPr>
      <w:rFonts w:ascii="Arial" w:hAnsi="Arial"/>
      <w:b/>
      <w:cap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6071B"/>
    <w:rPr>
      <w:rFonts w:ascii="Times New Roman" w:eastAsia="Times New Roman" w:hAnsi="Times New Roman" w:cs="Times New Roman"/>
      <w:b/>
      <w:sz w:val="24"/>
      <w:szCs w:val="20"/>
      <w:lang w:val="en-GB"/>
    </w:rPr>
  </w:style>
  <w:style w:type="character" w:customStyle="1" w:styleId="Titre2Car">
    <w:name w:val="Titre 2 Car"/>
    <w:basedOn w:val="Policepardfaut"/>
    <w:link w:val="Titre2"/>
    <w:rsid w:val="00D6071B"/>
    <w:rPr>
      <w:rFonts w:ascii="Times New Roman" w:eastAsia="Times New Roman" w:hAnsi="Times New Roman" w:cs="Times New Roman"/>
      <w:b/>
      <w:sz w:val="24"/>
      <w:szCs w:val="20"/>
      <w:lang w:val="en-GB"/>
    </w:rPr>
  </w:style>
  <w:style w:type="character" w:customStyle="1" w:styleId="Titre3Car">
    <w:name w:val="Titre 3 Car"/>
    <w:basedOn w:val="Policepardfaut"/>
    <w:link w:val="Titre3"/>
    <w:rsid w:val="00D6071B"/>
    <w:rPr>
      <w:rFonts w:ascii="Arial" w:eastAsia="Times New Roman" w:hAnsi="Arial" w:cs="Times New Roman"/>
      <w:b/>
      <w:sz w:val="24"/>
      <w:szCs w:val="20"/>
      <w:lang w:val="en-GB"/>
    </w:rPr>
  </w:style>
  <w:style w:type="character" w:customStyle="1" w:styleId="Titre4Car">
    <w:name w:val="Titre 4 Car"/>
    <w:basedOn w:val="Policepardfaut"/>
    <w:link w:val="Titre4"/>
    <w:rsid w:val="00D6071B"/>
    <w:rPr>
      <w:rFonts w:ascii="Arial" w:eastAsia="Times New Roman" w:hAnsi="Arial" w:cs="Times New Roman"/>
      <w:b/>
      <w:caps/>
      <w:szCs w:val="20"/>
      <w:lang w:val="en-GB"/>
    </w:rPr>
  </w:style>
  <w:style w:type="paragraph" w:styleId="Corpsdetexte">
    <w:name w:val="Body Text"/>
    <w:basedOn w:val="Normal"/>
    <w:link w:val="CorpsdetexteCar"/>
    <w:rsid w:val="00D6071B"/>
    <w:rPr>
      <w:sz w:val="24"/>
      <w:lang w:val="en-GB"/>
    </w:rPr>
  </w:style>
  <w:style w:type="character" w:customStyle="1" w:styleId="CorpsdetexteCar">
    <w:name w:val="Corps de texte Car"/>
    <w:basedOn w:val="Policepardfaut"/>
    <w:link w:val="Corpsdetexte"/>
    <w:rsid w:val="00D6071B"/>
    <w:rPr>
      <w:rFonts w:ascii="Times New Roman" w:eastAsia="Times New Roman" w:hAnsi="Times New Roman" w:cs="Times New Roman"/>
      <w:sz w:val="24"/>
      <w:szCs w:val="20"/>
      <w:lang w:val="en-GB"/>
    </w:rPr>
  </w:style>
  <w:style w:type="paragraph" w:styleId="En-tte">
    <w:name w:val="header"/>
    <w:basedOn w:val="Normal"/>
    <w:link w:val="En-tteCar"/>
    <w:rsid w:val="00D6071B"/>
    <w:pPr>
      <w:tabs>
        <w:tab w:val="center" w:pos="4320"/>
        <w:tab w:val="right" w:pos="8640"/>
      </w:tabs>
    </w:pPr>
  </w:style>
  <w:style w:type="character" w:customStyle="1" w:styleId="En-tteCar">
    <w:name w:val="En-tête Car"/>
    <w:basedOn w:val="Policepardfaut"/>
    <w:link w:val="En-tte"/>
    <w:rsid w:val="00D6071B"/>
    <w:rPr>
      <w:rFonts w:ascii="Times New Roman" w:eastAsia="Times New Roman" w:hAnsi="Times New Roman" w:cs="Times New Roman"/>
      <w:sz w:val="20"/>
      <w:szCs w:val="20"/>
      <w:lang w:val="en-US"/>
    </w:rPr>
  </w:style>
  <w:style w:type="character" w:styleId="Numrodepage">
    <w:name w:val="page number"/>
    <w:basedOn w:val="Policepardfaut"/>
    <w:rsid w:val="00D6071B"/>
  </w:style>
  <w:style w:type="paragraph" w:styleId="Corpsdetexte2">
    <w:name w:val="Body Text 2"/>
    <w:basedOn w:val="Normal"/>
    <w:link w:val="Corpsdetexte2Car"/>
    <w:rsid w:val="00D6071B"/>
    <w:pPr>
      <w:pBdr>
        <w:top w:val="single" w:sz="4" w:space="1" w:color="auto"/>
        <w:left w:val="single" w:sz="4" w:space="4" w:color="auto"/>
        <w:bottom w:val="single" w:sz="4" w:space="1" w:color="auto"/>
        <w:right w:val="single" w:sz="4" w:space="4" w:color="auto"/>
      </w:pBdr>
      <w:jc w:val="both"/>
    </w:pPr>
    <w:rPr>
      <w:sz w:val="24"/>
      <w:lang w:val="en-GB"/>
    </w:rPr>
  </w:style>
  <w:style w:type="character" w:customStyle="1" w:styleId="Corpsdetexte2Car">
    <w:name w:val="Corps de texte 2 Car"/>
    <w:basedOn w:val="Policepardfaut"/>
    <w:link w:val="Corpsdetexte2"/>
    <w:rsid w:val="00D6071B"/>
    <w:rPr>
      <w:rFonts w:ascii="Times New Roman" w:eastAsia="Times New Roman" w:hAnsi="Times New Roman" w:cs="Times New Roman"/>
      <w:sz w:val="24"/>
      <w:szCs w:val="20"/>
      <w:lang w:val="en-GB"/>
    </w:rPr>
  </w:style>
  <w:style w:type="paragraph" w:styleId="Retraitcorpsdetexte">
    <w:name w:val="Body Text Indent"/>
    <w:basedOn w:val="Normal"/>
    <w:link w:val="RetraitcorpsdetexteCar"/>
    <w:rsid w:val="00D6071B"/>
    <w:pPr>
      <w:pBdr>
        <w:top w:val="single" w:sz="4" w:space="1" w:color="auto"/>
        <w:left w:val="single" w:sz="4" w:space="4" w:color="auto"/>
        <w:bottom w:val="single" w:sz="4" w:space="1" w:color="auto"/>
        <w:right w:val="single" w:sz="4" w:space="4" w:color="auto"/>
      </w:pBdr>
      <w:ind w:firstLine="720"/>
      <w:jc w:val="both"/>
    </w:pPr>
    <w:rPr>
      <w:sz w:val="24"/>
      <w:lang w:val="en-GB"/>
    </w:rPr>
  </w:style>
  <w:style w:type="character" w:customStyle="1" w:styleId="RetraitcorpsdetexteCar">
    <w:name w:val="Retrait corps de texte Car"/>
    <w:basedOn w:val="Policepardfaut"/>
    <w:link w:val="Retraitcorpsdetexte"/>
    <w:rsid w:val="00D6071B"/>
    <w:rPr>
      <w:rFonts w:ascii="Times New Roman" w:eastAsia="Times New Roman" w:hAnsi="Times New Roman" w:cs="Times New Roman"/>
      <w:sz w:val="24"/>
      <w:szCs w:val="20"/>
      <w:lang w:val="en-GB"/>
    </w:rPr>
  </w:style>
  <w:style w:type="paragraph" w:styleId="Corpsdetexte3">
    <w:name w:val="Body Text 3"/>
    <w:basedOn w:val="Normal"/>
    <w:link w:val="Corpsdetexte3Car"/>
    <w:rsid w:val="00D6071B"/>
    <w:pPr>
      <w:jc w:val="both"/>
    </w:pPr>
    <w:rPr>
      <w:rFonts w:ascii="Arial" w:hAnsi="Arial"/>
      <w:sz w:val="24"/>
    </w:rPr>
  </w:style>
  <w:style w:type="character" w:customStyle="1" w:styleId="Corpsdetexte3Car">
    <w:name w:val="Corps de texte 3 Car"/>
    <w:basedOn w:val="Policepardfaut"/>
    <w:link w:val="Corpsdetexte3"/>
    <w:rsid w:val="00D6071B"/>
    <w:rPr>
      <w:rFonts w:ascii="Arial" w:eastAsia="Times New Roman" w:hAnsi="Arial" w:cs="Times New Roman"/>
      <w:sz w:val="24"/>
      <w:szCs w:val="20"/>
      <w:lang w:val="en-US"/>
    </w:rPr>
  </w:style>
  <w:style w:type="paragraph" w:styleId="Paragraphedeliste">
    <w:name w:val="List Paragraph"/>
    <w:basedOn w:val="Normal"/>
    <w:uiPriority w:val="34"/>
    <w:qFormat/>
    <w:rsid w:val="00D6071B"/>
    <w:pPr>
      <w:ind w:left="720"/>
      <w:contextualSpacing/>
    </w:pPr>
  </w:style>
  <w:style w:type="character" w:styleId="Marquedecommentaire">
    <w:name w:val="annotation reference"/>
    <w:basedOn w:val="Policepardfaut"/>
    <w:uiPriority w:val="99"/>
    <w:semiHidden/>
    <w:unhideWhenUsed/>
    <w:rsid w:val="00D6071B"/>
    <w:rPr>
      <w:sz w:val="16"/>
      <w:szCs w:val="16"/>
    </w:rPr>
  </w:style>
  <w:style w:type="paragraph" w:styleId="Commentaire">
    <w:name w:val="annotation text"/>
    <w:basedOn w:val="Normal"/>
    <w:link w:val="CommentaireCar"/>
    <w:uiPriority w:val="99"/>
    <w:unhideWhenUsed/>
    <w:rsid w:val="00D6071B"/>
  </w:style>
  <w:style w:type="character" w:customStyle="1" w:styleId="CommentaireCar">
    <w:name w:val="Commentaire Car"/>
    <w:basedOn w:val="Policepardfaut"/>
    <w:link w:val="Commentaire"/>
    <w:uiPriority w:val="99"/>
    <w:rsid w:val="00D6071B"/>
    <w:rPr>
      <w:rFonts w:ascii="Times New Roman" w:eastAsia="Times New Roman" w:hAnsi="Times New Roman" w:cs="Times New Roman"/>
      <w:sz w:val="20"/>
      <w:szCs w:val="20"/>
      <w:lang w:val="en-US"/>
    </w:rPr>
  </w:style>
  <w:style w:type="paragraph" w:styleId="Textedebulles">
    <w:name w:val="Balloon Text"/>
    <w:basedOn w:val="Normal"/>
    <w:link w:val="TextedebullesCar"/>
    <w:uiPriority w:val="99"/>
    <w:semiHidden/>
    <w:unhideWhenUsed/>
    <w:rsid w:val="00D6071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071B"/>
    <w:rPr>
      <w:rFonts w:ascii="Segoe UI" w:eastAsia="Times New Roman" w:hAnsi="Segoe UI" w:cs="Segoe UI"/>
      <w:sz w:val="18"/>
      <w:szCs w:val="18"/>
      <w:lang w:val="en-US"/>
    </w:rPr>
  </w:style>
  <w:style w:type="paragraph" w:styleId="Objetducommentaire">
    <w:name w:val="annotation subject"/>
    <w:basedOn w:val="Commentaire"/>
    <w:next w:val="Commentaire"/>
    <w:link w:val="ObjetducommentaireCar"/>
    <w:uiPriority w:val="99"/>
    <w:semiHidden/>
    <w:unhideWhenUsed/>
    <w:rsid w:val="00D6071B"/>
    <w:rPr>
      <w:b/>
      <w:bCs/>
    </w:rPr>
  </w:style>
  <w:style w:type="character" w:customStyle="1" w:styleId="ObjetducommentaireCar">
    <w:name w:val="Objet du commentaire Car"/>
    <w:basedOn w:val="CommentaireCar"/>
    <w:link w:val="Objetducommentaire"/>
    <w:uiPriority w:val="99"/>
    <w:semiHidden/>
    <w:rsid w:val="00D6071B"/>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782</Words>
  <Characters>4302</Characters>
  <Application>Microsoft Office Word</Application>
  <DocSecurity>0</DocSecurity>
  <Lines>35</Lines>
  <Paragraphs>10</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    PRÉAMBULE</vt:lpstr>
      <vt:lpstr>Article 1</vt:lpstr>
      <vt:lpstr>Domaines de Coopération</vt:lpstr>
      <vt:lpstr>Consultations et échange d'informations et d'expertise</vt:lpstr>
      <vt:lpstr>Article 3</vt:lpstr>
      <vt:lpstr>Financement</vt:lpstr>
      <vt:lpstr>Article 4</vt:lpstr>
      <vt:lpstr>Article 5</vt:lpstr>
      <vt:lpstr>Amendements</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Marc MAMINIAINA</cp:lastModifiedBy>
  <cp:revision>6</cp:revision>
  <dcterms:created xsi:type="dcterms:W3CDTF">2021-10-12T08:37:00Z</dcterms:created>
  <dcterms:modified xsi:type="dcterms:W3CDTF">2022-01-24T12:42:00Z</dcterms:modified>
</cp:coreProperties>
</file>