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93BCB" w14:textId="77777777" w:rsidR="001B6918" w:rsidRPr="00833BEE" w:rsidRDefault="00DC36F0" w:rsidP="00833BEE">
      <w:pPr>
        <w:jc w:val="right"/>
        <w:outlineLvl w:val="0"/>
        <w:rPr>
          <w:rFonts w:ascii="Verdana" w:hAnsi="Verdana"/>
          <w:b/>
          <w:i/>
          <w:color w:val="808080" w:themeColor="background1" w:themeShade="80"/>
          <w:sz w:val="18"/>
          <w:lang w:val="fr-FR"/>
        </w:rPr>
      </w:pPr>
      <w:r w:rsidRPr="00206E94">
        <w:rPr>
          <w:rFonts w:ascii="Verdana" w:hAnsi="Verdana"/>
          <w:b/>
          <w:i/>
          <w:color w:val="808080" w:themeColor="background1" w:themeShade="80"/>
          <w:sz w:val="18"/>
          <w:lang w:val="fr-FR"/>
        </w:rPr>
        <w:t>Communiqué de presse</w:t>
      </w:r>
    </w:p>
    <w:p w14:paraId="06E7CA51" w14:textId="77777777" w:rsidR="007B5D5F" w:rsidRDefault="004F769E" w:rsidP="0092635F">
      <w:pPr>
        <w:spacing w:after="0"/>
        <w:contextualSpacing/>
        <w:jc w:val="both"/>
        <w:rPr>
          <w:rFonts w:ascii="Verdana" w:hAnsi="Verdana"/>
          <w:b/>
          <w:color w:val="ED7D31" w:themeColor="accent2"/>
          <w:sz w:val="28"/>
          <w:lang w:val="fr-FR"/>
        </w:rPr>
      </w:pPr>
      <w:r>
        <w:rPr>
          <w:rFonts w:ascii="Verdana" w:hAnsi="Verdana"/>
          <w:b/>
          <w:color w:val="ED7D31" w:themeColor="accent2"/>
          <w:sz w:val="28"/>
          <w:lang w:val="fr-FR"/>
        </w:rPr>
        <w:t>L</w:t>
      </w:r>
      <w:r w:rsidR="00EC572A">
        <w:rPr>
          <w:rFonts w:ascii="Verdana" w:hAnsi="Verdana"/>
          <w:b/>
          <w:color w:val="ED7D31" w:themeColor="accent2"/>
          <w:sz w:val="28"/>
          <w:lang w:val="fr-FR"/>
        </w:rPr>
        <w:t>es professionnels</w:t>
      </w:r>
      <w:r w:rsidR="00B71298">
        <w:rPr>
          <w:rFonts w:ascii="Verdana" w:hAnsi="Verdana"/>
          <w:b/>
          <w:color w:val="ED7D31" w:themeColor="accent2"/>
          <w:sz w:val="28"/>
          <w:lang w:val="fr-FR"/>
        </w:rPr>
        <w:t xml:space="preserve"> </w:t>
      </w:r>
      <w:r w:rsidR="00EC572A">
        <w:rPr>
          <w:rFonts w:ascii="Verdana" w:hAnsi="Verdana"/>
          <w:b/>
          <w:color w:val="ED7D31" w:themeColor="accent2"/>
          <w:sz w:val="28"/>
          <w:lang w:val="fr-FR"/>
        </w:rPr>
        <w:t xml:space="preserve">de la région </w:t>
      </w:r>
      <w:r w:rsidR="00B71298">
        <w:rPr>
          <w:rFonts w:ascii="Verdana" w:hAnsi="Verdana"/>
          <w:b/>
          <w:color w:val="ED7D31" w:themeColor="accent2"/>
          <w:sz w:val="28"/>
          <w:lang w:val="fr-FR"/>
        </w:rPr>
        <w:t xml:space="preserve">se mobilisent </w:t>
      </w:r>
      <w:r w:rsidR="00EC572A">
        <w:rPr>
          <w:rFonts w:ascii="Verdana" w:hAnsi="Verdana"/>
          <w:b/>
          <w:color w:val="ED7D31" w:themeColor="accent2"/>
          <w:sz w:val="28"/>
          <w:lang w:val="fr-FR"/>
        </w:rPr>
        <w:t>en faveur de</w:t>
      </w:r>
      <w:r w:rsidR="00B71298">
        <w:rPr>
          <w:rFonts w:ascii="Verdana" w:hAnsi="Verdana"/>
          <w:b/>
          <w:color w:val="ED7D31" w:themeColor="accent2"/>
          <w:sz w:val="28"/>
          <w:lang w:val="fr-FR"/>
        </w:rPr>
        <w:t xml:space="preserve"> la transition </w:t>
      </w:r>
      <w:r w:rsidR="00EC572A">
        <w:rPr>
          <w:rFonts w:ascii="Verdana" w:hAnsi="Verdana"/>
          <w:b/>
          <w:color w:val="ED7D31" w:themeColor="accent2"/>
          <w:sz w:val="28"/>
          <w:lang w:val="fr-FR"/>
        </w:rPr>
        <w:t>énergétique</w:t>
      </w:r>
      <w:r w:rsidR="00B71298">
        <w:rPr>
          <w:rFonts w:ascii="Verdana" w:hAnsi="Verdana"/>
          <w:b/>
          <w:color w:val="ED7D31" w:themeColor="accent2"/>
          <w:sz w:val="28"/>
          <w:lang w:val="fr-FR"/>
        </w:rPr>
        <w:t xml:space="preserve"> </w:t>
      </w:r>
    </w:p>
    <w:p w14:paraId="05494AAA" w14:textId="77777777" w:rsidR="007B5D5F" w:rsidRPr="002355B4" w:rsidRDefault="007B5D5F" w:rsidP="0092635F">
      <w:pPr>
        <w:spacing w:after="0"/>
        <w:contextualSpacing/>
        <w:jc w:val="both"/>
        <w:rPr>
          <w:rFonts w:ascii="Verdana" w:hAnsi="Verdana"/>
          <w:b/>
          <w:color w:val="ED7D31" w:themeColor="accent2"/>
          <w:sz w:val="12"/>
          <w:lang w:val="fr-FR"/>
        </w:rPr>
      </w:pPr>
    </w:p>
    <w:p w14:paraId="67C208F0" w14:textId="77777777" w:rsidR="00EC572A" w:rsidRDefault="00B71298" w:rsidP="002355B4">
      <w:pPr>
        <w:jc w:val="both"/>
        <w:rPr>
          <w:lang w:val="fr-FR"/>
        </w:rPr>
      </w:pPr>
      <w:r>
        <w:rPr>
          <w:b/>
          <w:lang w:val="fr-FR"/>
        </w:rPr>
        <w:t>Maurice, 21</w:t>
      </w:r>
      <w:r w:rsidR="007D2A43">
        <w:rPr>
          <w:b/>
          <w:lang w:val="fr-FR"/>
        </w:rPr>
        <w:t xml:space="preserve"> mars 2019</w:t>
      </w:r>
      <w:r w:rsidR="007B5D5F" w:rsidRPr="007B5D5F">
        <w:rPr>
          <w:lang w:val="fr-FR"/>
        </w:rPr>
        <w:t xml:space="preserve"> – </w:t>
      </w:r>
      <w:r w:rsidR="00D972E4">
        <w:rPr>
          <w:lang w:val="fr-FR"/>
        </w:rPr>
        <w:t xml:space="preserve">Dans l’optique de réduire leur dépendance </w:t>
      </w:r>
      <w:r w:rsidR="002355B4">
        <w:rPr>
          <w:lang w:val="fr-FR"/>
        </w:rPr>
        <w:t>aux</w:t>
      </w:r>
      <w:r w:rsidR="00D972E4">
        <w:rPr>
          <w:lang w:val="fr-FR"/>
        </w:rPr>
        <w:t xml:space="preserve"> hydrocarbures et leurs émissions de gaz à effet de serre, les Etats membres de la Commission de l’océan Indien (COI) se sont fixés des objectifs ambitieux en matière d’intégration des énergies renouvelables. </w:t>
      </w:r>
      <w:r w:rsidR="00DB7D1F">
        <w:rPr>
          <w:lang w:val="fr-FR"/>
        </w:rPr>
        <w:t>Afin de les accompagner sur la voie de la transition énergétique, le programme ENERGIES - financé par l’Union européenne et m</w:t>
      </w:r>
      <w:r>
        <w:rPr>
          <w:lang w:val="fr-FR"/>
        </w:rPr>
        <w:t xml:space="preserve">is en œuvre par la COI – a </w:t>
      </w:r>
      <w:r w:rsidR="00EC572A">
        <w:rPr>
          <w:lang w:val="fr-FR"/>
        </w:rPr>
        <w:t>rassemblé hier</w:t>
      </w:r>
      <w:r w:rsidR="002355B4">
        <w:rPr>
          <w:lang w:val="fr-FR"/>
        </w:rPr>
        <w:t>,</w:t>
      </w:r>
      <w:r w:rsidR="00EC572A">
        <w:rPr>
          <w:lang w:val="fr-FR"/>
        </w:rPr>
        <w:t xml:space="preserve"> à Maurice</w:t>
      </w:r>
      <w:r w:rsidR="002355B4">
        <w:rPr>
          <w:lang w:val="fr-FR"/>
        </w:rPr>
        <w:t>,</w:t>
      </w:r>
      <w:r w:rsidR="00EC572A">
        <w:rPr>
          <w:lang w:val="fr-FR"/>
        </w:rPr>
        <w:t xml:space="preserve"> une cinquantaine d’acteurs issus des secteurs public et privé et de centres de formation et recherche en vue de créer une communauté de travail </w:t>
      </w:r>
      <w:r w:rsidR="007C35A3">
        <w:rPr>
          <w:lang w:val="fr-FR"/>
        </w:rPr>
        <w:t>régionale</w:t>
      </w:r>
      <w:r w:rsidR="00EC572A">
        <w:rPr>
          <w:lang w:val="fr-FR"/>
        </w:rPr>
        <w:t xml:space="preserve"> qui œuvrera en faveur de la transition énergétique. </w:t>
      </w:r>
      <w:r w:rsidR="002355B4">
        <w:rPr>
          <w:lang w:val="fr-FR"/>
        </w:rPr>
        <w:t>Objectif affiché : la</w:t>
      </w:r>
      <w:r w:rsidR="00EC572A">
        <w:rPr>
          <w:lang w:val="fr-FR"/>
        </w:rPr>
        <w:t xml:space="preserve"> mise sur pied d’un </w:t>
      </w:r>
      <w:r w:rsidR="00EC572A" w:rsidRPr="002355B4">
        <w:rPr>
          <w:i/>
          <w:lang w:val="fr-FR"/>
        </w:rPr>
        <w:t>Indian Ocean Energy Transition Network</w:t>
      </w:r>
      <w:r w:rsidR="002355B4">
        <w:rPr>
          <w:lang w:val="fr-FR"/>
        </w:rPr>
        <w:t xml:space="preserve"> dans les prochains mois</w:t>
      </w:r>
      <w:r w:rsidR="00EC572A">
        <w:rPr>
          <w:lang w:val="fr-FR"/>
        </w:rPr>
        <w:t xml:space="preserve">. </w:t>
      </w:r>
    </w:p>
    <w:p w14:paraId="19DDCD56" w14:textId="77777777" w:rsidR="00106E3F" w:rsidRDefault="0012730B" w:rsidP="002355B4">
      <w:pPr>
        <w:jc w:val="both"/>
        <w:rPr>
          <w:lang w:val="fr-FR"/>
        </w:rPr>
      </w:pPr>
      <w:r>
        <w:rPr>
          <w:lang w:val="fr-FR"/>
        </w:rPr>
        <w:t>Cette plate</w:t>
      </w:r>
      <w:r w:rsidR="00EC572A">
        <w:rPr>
          <w:lang w:val="fr-FR"/>
        </w:rPr>
        <w:t xml:space="preserve">forme régionale ambitionne de fédérer les acteurs de la filière de l’énergie autour d’un objectif commun : contribuer à la réalisation de l’immense potentiel de l’Indianocéanie en matière d’énergies renouvelables et d’efficacité énergétique. </w:t>
      </w:r>
      <w:r w:rsidR="00396636">
        <w:rPr>
          <w:lang w:val="fr-FR"/>
        </w:rPr>
        <w:t>L’</w:t>
      </w:r>
      <w:r w:rsidR="00396636" w:rsidRPr="002355B4">
        <w:rPr>
          <w:i/>
          <w:lang w:val="fr-FR"/>
        </w:rPr>
        <w:t xml:space="preserve">Indian Ocean Energy Transition Network </w:t>
      </w:r>
      <w:r w:rsidR="00396636">
        <w:rPr>
          <w:lang w:val="fr-FR"/>
        </w:rPr>
        <w:t xml:space="preserve">basera son action sur une vision régionale partagée </w:t>
      </w:r>
      <w:r w:rsidR="002162BA">
        <w:rPr>
          <w:lang w:val="fr-FR"/>
        </w:rPr>
        <w:t>du potentiel et d</w:t>
      </w:r>
      <w:r w:rsidR="00396636">
        <w:rPr>
          <w:lang w:val="fr-FR"/>
        </w:rPr>
        <w:t>es opportunités dans les secteurs de l’efficacité énergétique ; le solaire (photovoltaïque et thermique) ; la biomasse ; et l’aménagement et la planification urbaine.</w:t>
      </w:r>
      <w:r w:rsidR="00106E3F">
        <w:rPr>
          <w:lang w:val="fr-FR"/>
        </w:rPr>
        <w:t xml:space="preserve"> Il </w:t>
      </w:r>
      <w:r w:rsidR="002162BA">
        <w:rPr>
          <w:lang w:val="fr-FR"/>
        </w:rPr>
        <w:t xml:space="preserve">comprendra l’élaboration par un noyau dur dans chaque pays de bases de données </w:t>
      </w:r>
      <w:r w:rsidR="00FD0105">
        <w:rPr>
          <w:lang w:val="fr-FR"/>
        </w:rPr>
        <w:t>et d</w:t>
      </w:r>
      <w:r w:rsidR="002355B4">
        <w:rPr>
          <w:lang w:val="fr-FR"/>
        </w:rPr>
        <w:t>e cartographie</w:t>
      </w:r>
      <w:r w:rsidR="00E50329">
        <w:rPr>
          <w:lang w:val="fr-FR"/>
        </w:rPr>
        <w:t xml:space="preserve"> des</w:t>
      </w:r>
      <w:r w:rsidR="00FD0105">
        <w:rPr>
          <w:lang w:val="fr-FR"/>
        </w:rPr>
        <w:t xml:space="preserve"> gisements </w:t>
      </w:r>
      <w:r w:rsidR="00E50329">
        <w:rPr>
          <w:lang w:val="fr-FR"/>
        </w:rPr>
        <w:t xml:space="preserve">des différentes ressources </w:t>
      </w:r>
      <w:r w:rsidR="00FD0105">
        <w:rPr>
          <w:lang w:val="fr-FR"/>
        </w:rPr>
        <w:t xml:space="preserve">qui permettront aux acteurs d’avoir une vue d’ensemble des opportunités d’investissement, des outils disponibles et des moyens </w:t>
      </w:r>
      <w:r w:rsidR="00E50329">
        <w:rPr>
          <w:lang w:val="fr-FR"/>
        </w:rPr>
        <w:t xml:space="preserve">à déployer pour générer de nouveaux projets. </w:t>
      </w:r>
      <w:r w:rsidR="00FD0105">
        <w:rPr>
          <w:lang w:val="fr-FR"/>
        </w:rPr>
        <w:t xml:space="preserve">  </w:t>
      </w:r>
    </w:p>
    <w:p w14:paraId="6D1B102A" w14:textId="77777777" w:rsidR="00EC572A" w:rsidRDefault="00EC572A" w:rsidP="002355B4">
      <w:pPr>
        <w:jc w:val="both"/>
        <w:rPr>
          <w:lang w:val="fr-FR"/>
        </w:rPr>
      </w:pPr>
      <w:r>
        <w:rPr>
          <w:lang w:val="fr-FR"/>
        </w:rPr>
        <w:t xml:space="preserve">Le rassemblement </w:t>
      </w:r>
      <w:r w:rsidR="00687066">
        <w:rPr>
          <w:lang w:val="fr-FR"/>
        </w:rPr>
        <w:t xml:space="preserve">régional </w:t>
      </w:r>
      <w:r>
        <w:rPr>
          <w:lang w:val="fr-FR"/>
        </w:rPr>
        <w:t xml:space="preserve">fait suite à des ateliers de co-construction </w:t>
      </w:r>
      <w:r w:rsidR="00396636">
        <w:rPr>
          <w:lang w:val="fr-FR"/>
        </w:rPr>
        <w:t>mené</w:t>
      </w:r>
      <w:r>
        <w:rPr>
          <w:lang w:val="fr-FR"/>
        </w:rPr>
        <w:t xml:space="preserve">s dans les Etats membres de la COI en janvier et </w:t>
      </w:r>
      <w:r w:rsidR="00396636">
        <w:rPr>
          <w:lang w:val="fr-FR"/>
        </w:rPr>
        <w:t>février</w:t>
      </w:r>
      <w:r>
        <w:rPr>
          <w:lang w:val="fr-FR"/>
        </w:rPr>
        <w:t xml:space="preserve"> derniers, lors desquels les</w:t>
      </w:r>
      <w:r w:rsidR="00396636">
        <w:rPr>
          <w:lang w:val="fr-FR"/>
        </w:rPr>
        <w:t xml:space="preserve"> professionnels de la filière ont jeté les bases d’une logique de coopération</w:t>
      </w:r>
      <w:r w:rsidR="00FD0105">
        <w:rPr>
          <w:lang w:val="fr-FR"/>
        </w:rPr>
        <w:t xml:space="preserve"> régionale susceptible d’amplifier les actions </w:t>
      </w:r>
      <w:r w:rsidR="00E50329">
        <w:rPr>
          <w:lang w:val="fr-FR"/>
        </w:rPr>
        <w:t>déjà existantes</w:t>
      </w:r>
      <w:r w:rsidR="00CD1FCC">
        <w:rPr>
          <w:lang w:val="fr-FR"/>
        </w:rPr>
        <w:t xml:space="preserve"> et mettre en valeur les nombreuses opportunités économiques que recèle la transition énergétique</w:t>
      </w:r>
      <w:r w:rsidR="00E50329">
        <w:rPr>
          <w:lang w:val="fr-FR"/>
        </w:rPr>
        <w:t xml:space="preserve">. Deux </w:t>
      </w:r>
      <w:r w:rsidR="00687066">
        <w:rPr>
          <w:lang w:val="fr-FR"/>
        </w:rPr>
        <w:t xml:space="preserve">autres </w:t>
      </w:r>
      <w:r w:rsidR="00E50329">
        <w:rPr>
          <w:lang w:val="fr-FR"/>
        </w:rPr>
        <w:t>ateliers régionaux auront lieux en juin et août respectivement</w:t>
      </w:r>
      <w:r w:rsidR="00687066" w:rsidRPr="00687066">
        <w:rPr>
          <w:lang w:val="fr-FR"/>
        </w:rPr>
        <w:t xml:space="preserve"> </w:t>
      </w:r>
      <w:r w:rsidR="00687066">
        <w:rPr>
          <w:lang w:val="fr-FR"/>
        </w:rPr>
        <w:t>en vue d’approfondir les questions quant aux modalités de mise en œuvre et les moyens à mobiliser</w:t>
      </w:r>
      <w:r w:rsidR="00E50329">
        <w:rPr>
          <w:lang w:val="fr-FR"/>
        </w:rPr>
        <w:t>.</w:t>
      </w:r>
      <w:r w:rsidR="002162BA">
        <w:rPr>
          <w:lang w:val="fr-FR"/>
        </w:rPr>
        <w:t xml:space="preserve"> </w:t>
      </w:r>
      <w:r w:rsidR="00E50329">
        <w:rPr>
          <w:lang w:val="fr-FR"/>
        </w:rPr>
        <w:t xml:space="preserve">   </w:t>
      </w:r>
    </w:p>
    <w:p w14:paraId="424816BD" w14:textId="77777777" w:rsidR="00655620" w:rsidRPr="00206E94" w:rsidRDefault="002355B4" w:rsidP="007832E2">
      <w:pPr>
        <w:jc w:val="both"/>
        <w:rPr>
          <w:rFonts w:ascii="Verdana" w:hAnsi="Verdana"/>
          <w:color w:val="4472C4" w:themeColor="accent5"/>
          <w:sz w:val="10"/>
          <w:szCs w:val="18"/>
          <w:lang w:val="fr-FR"/>
        </w:rPr>
      </w:pPr>
      <w:r>
        <w:rPr>
          <w:rFonts w:ascii="Verdana" w:hAnsi="Verdana"/>
          <w:b/>
          <w:noProof/>
          <w:color w:val="ED7D31" w:themeColor="accent2"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08E40B" wp14:editId="392168F7">
                <wp:simplePos x="0" y="0"/>
                <wp:positionH relativeFrom="margin">
                  <wp:posOffset>-30480</wp:posOffset>
                </wp:positionH>
                <wp:positionV relativeFrom="paragraph">
                  <wp:posOffset>1619250</wp:posOffset>
                </wp:positionV>
                <wp:extent cx="5776595" cy="702945"/>
                <wp:effectExtent l="0" t="0" r="14605" b="20955"/>
                <wp:wrapTight wrapText="bothSides">
                  <wp:wrapPolygon edited="0">
                    <wp:start x="0" y="0"/>
                    <wp:lineTo x="0" y="21659"/>
                    <wp:lineTo x="21583" y="21659"/>
                    <wp:lineTo x="2158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6595" cy="702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97509" w14:textId="77777777" w:rsidR="007D2A43" w:rsidRPr="00B1246E" w:rsidRDefault="007D2A43" w:rsidP="007D2A43">
                            <w:pPr>
                              <w:spacing w:after="120" w:line="24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1246E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fr-FR"/>
                              </w:rPr>
                              <w:t>Pour en savoir plus :</w:t>
                            </w:r>
                          </w:p>
                          <w:p w14:paraId="644B9696" w14:textId="77777777" w:rsidR="007D2A43" w:rsidRPr="007D2A43" w:rsidRDefault="007D2A43" w:rsidP="007D2A4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B1246E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Unité de communication de la COI : </w:t>
                            </w:r>
                            <w:hyperlink r:id="rId7" w:history="1">
                              <w:r w:rsidRPr="00B1246E">
                                <w:rPr>
                                  <w:rStyle w:val="Lienhypertexte"/>
                                  <w:rFonts w:ascii="Verdana" w:hAnsi="Verdana"/>
                                  <w:sz w:val="16"/>
                                  <w:szCs w:val="16"/>
                                  <w:lang w:val="fr-FR"/>
                                </w:rPr>
                                <w:t>communication@coi-ioc.org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 xml:space="preserve"> / (+230) 402 6100 </w:t>
                            </w:r>
                          </w:p>
                          <w:p w14:paraId="42DCDACC" w14:textId="77777777" w:rsidR="007D2A43" w:rsidRPr="007D2A43" w:rsidRDefault="007D2A43" w:rsidP="007D2A4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7D2A4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fr-FR"/>
                              </w:rPr>
                              <w:t>Programme COI-ENERGIES 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>: Nicholas Rainer, chargé</w:t>
                            </w:r>
                            <w:r w:rsidRPr="007D2A43"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 xml:space="preserve"> de communication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>–</w:t>
                            </w:r>
                            <w:r w:rsidRPr="007D2A43"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hyperlink r:id="rId8" w:history="1">
                              <w:r w:rsidRPr="00C13FF1">
                                <w:rPr>
                                  <w:rStyle w:val="Lienhypertexte"/>
                                  <w:rFonts w:ascii="Verdana" w:hAnsi="Verdana"/>
                                  <w:sz w:val="16"/>
                                  <w:szCs w:val="16"/>
                                  <w:lang w:val="fr-FR"/>
                                </w:rPr>
                                <w:t>nicholas.rainer@coi-ioc.org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8E40B" id="Rectangle 1" o:spid="_x0000_s1026" style="position:absolute;left:0;text-align:left;margin-left:-2.4pt;margin-top:127.5pt;width:454.85pt;height:5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" fillcolor="white [3201]" strokecolor="#ed7d31 [3205]" strokeweight="1pt">
                <v:textbox>
                  <w:txbxContent>
                    <w:p w14:paraId="11397509" w14:textId="77777777" w:rsidR="007D2A43" w:rsidRPr="00B1246E" w:rsidRDefault="007D2A43" w:rsidP="007D2A43">
                      <w:pPr>
                        <w:spacing w:after="120" w:line="240" w:lineRule="auto"/>
                        <w:rPr>
                          <w:rFonts w:ascii="Verdana" w:hAnsi="Verdana"/>
                          <w:b/>
                          <w:sz w:val="16"/>
                          <w:szCs w:val="16"/>
                          <w:lang w:val="fr-FR"/>
                        </w:rPr>
                      </w:pPr>
                      <w:r w:rsidRPr="00B1246E">
                        <w:rPr>
                          <w:rFonts w:ascii="Verdana" w:hAnsi="Verdana"/>
                          <w:b/>
                          <w:sz w:val="16"/>
                          <w:szCs w:val="16"/>
                          <w:lang w:val="fr-FR"/>
                        </w:rPr>
                        <w:t>Pour en savoir plus :</w:t>
                      </w:r>
                    </w:p>
                    <w:p w14:paraId="644B9696" w14:textId="77777777" w:rsidR="007D2A43" w:rsidRPr="007D2A43" w:rsidRDefault="007D2A43" w:rsidP="007D2A4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 w:rsidRPr="00B1246E">
                        <w:rPr>
                          <w:rFonts w:ascii="Verdana" w:hAnsi="Verdana"/>
                          <w:b/>
                          <w:sz w:val="16"/>
                          <w:szCs w:val="16"/>
                          <w:lang w:val="fr-FR"/>
                        </w:rPr>
                        <w:t xml:space="preserve">Unité de communication de la COI : </w:t>
                      </w:r>
                      <w:hyperlink r:id="rId9" w:history="1">
                        <w:r w:rsidRPr="00B1246E">
                          <w:rPr>
                            <w:rStyle w:val="Lienhypertexte"/>
                            <w:rFonts w:ascii="Verdana" w:hAnsi="Verdana"/>
                            <w:sz w:val="16"/>
                            <w:szCs w:val="16"/>
                            <w:lang w:val="fr-FR"/>
                          </w:rPr>
                          <w:t>communication@coi-ioc.org</w:t>
                        </w:r>
                      </w:hyperlink>
                      <w:r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 xml:space="preserve"> / (+230) 402 6100 </w:t>
                      </w:r>
                    </w:p>
                    <w:p w14:paraId="42DCDACC" w14:textId="77777777" w:rsidR="007D2A43" w:rsidRPr="007D2A43" w:rsidRDefault="007D2A43" w:rsidP="007D2A4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 w:rsidRPr="007D2A43">
                        <w:rPr>
                          <w:rFonts w:ascii="Verdana" w:hAnsi="Verdana"/>
                          <w:b/>
                          <w:sz w:val="16"/>
                          <w:szCs w:val="16"/>
                          <w:lang w:val="fr-FR"/>
                        </w:rPr>
                        <w:t>Programme COI-ENERGIES 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>: Nicholas Rainer, chargé</w:t>
                      </w:r>
                      <w:r w:rsidRPr="007D2A43"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 xml:space="preserve"> de communication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>–</w:t>
                      </w:r>
                      <w:r w:rsidRPr="007D2A43"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hyperlink r:id="rId10" w:history="1">
                        <w:r w:rsidRPr="00C13FF1">
                          <w:rPr>
                            <w:rStyle w:val="Lienhypertexte"/>
                            <w:rFonts w:ascii="Verdana" w:hAnsi="Verdana"/>
                            <w:sz w:val="16"/>
                            <w:szCs w:val="16"/>
                            <w:lang w:val="fr-FR"/>
                          </w:rPr>
                          <w:t>nicholas.rainer@coi-ioc.org</w:t>
                        </w:r>
                      </w:hyperlink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CD1FCC">
        <w:rPr>
          <w:lang w:val="fr-FR"/>
        </w:rPr>
        <w:t>Selon V</w:t>
      </w:r>
      <w:r w:rsidR="00687066">
        <w:rPr>
          <w:lang w:val="fr-FR"/>
        </w:rPr>
        <w:t>é</w:t>
      </w:r>
      <w:r w:rsidR="00CD1FCC">
        <w:rPr>
          <w:lang w:val="fr-FR"/>
        </w:rPr>
        <w:t xml:space="preserve">ronique </w:t>
      </w:r>
      <w:proofErr w:type="spellStart"/>
      <w:r w:rsidR="00CD1FCC">
        <w:rPr>
          <w:lang w:val="fr-FR"/>
        </w:rPr>
        <w:t>Espitalier-Noël</w:t>
      </w:r>
      <w:proofErr w:type="spellEnd"/>
      <w:r w:rsidR="00CD1FCC">
        <w:rPr>
          <w:lang w:val="fr-FR"/>
        </w:rPr>
        <w:t xml:space="preserve">, chargée de mission </w:t>
      </w:r>
      <w:r>
        <w:rPr>
          <w:lang w:val="fr-FR"/>
        </w:rPr>
        <w:t>de</w:t>
      </w:r>
      <w:r w:rsidR="00CD1FCC">
        <w:rPr>
          <w:lang w:val="fr-FR"/>
        </w:rPr>
        <w:t xml:space="preserve"> la COI, </w:t>
      </w:r>
      <w:r w:rsidR="00B66B4E">
        <w:rPr>
          <w:lang w:val="fr-FR"/>
        </w:rPr>
        <w:t>le potentiel</w:t>
      </w:r>
      <w:r w:rsidR="00CD1FCC">
        <w:rPr>
          <w:lang w:val="fr-FR"/>
        </w:rPr>
        <w:t xml:space="preserve"> de la transition énergétique </w:t>
      </w:r>
      <w:r w:rsidR="00B66B4E">
        <w:rPr>
          <w:lang w:val="fr-FR"/>
        </w:rPr>
        <w:t>en matière de développement économique est significatif :</w:t>
      </w:r>
      <w:r w:rsidR="00CD1FCC">
        <w:rPr>
          <w:lang w:val="fr-FR"/>
        </w:rPr>
        <w:t xml:space="preserve"> </w:t>
      </w:r>
      <w:r w:rsidR="002162BA">
        <w:rPr>
          <w:lang w:val="fr-FR"/>
        </w:rPr>
        <w:t>« </w:t>
      </w:r>
      <w:r w:rsidR="002162BA" w:rsidRPr="002355B4">
        <w:rPr>
          <w:i/>
          <w:lang w:val="fr-FR"/>
        </w:rPr>
        <w:t>Il existe une vraie complémentarité entre les acteurs de l’énergie dans la région qui partagent le désir d’apporter aux populations de l’océan Indien les outils énergétiques pour contribuer a</w:t>
      </w:r>
      <w:bookmarkStart w:id="0" w:name="_GoBack"/>
      <w:bookmarkEnd w:id="0"/>
      <w:r w:rsidR="002162BA" w:rsidRPr="002355B4">
        <w:rPr>
          <w:i/>
          <w:lang w:val="fr-FR"/>
        </w:rPr>
        <w:t xml:space="preserve">u développement socio-économique des îles. A l’heure actuelle la grande majorité de notre énergie provient de sources fossiles </w:t>
      </w:r>
      <w:r w:rsidR="00CD1FCC" w:rsidRPr="002355B4">
        <w:rPr>
          <w:i/>
          <w:lang w:val="fr-FR"/>
        </w:rPr>
        <w:t>de plus en plus ch</w:t>
      </w:r>
      <w:r w:rsidRPr="002355B4">
        <w:rPr>
          <w:i/>
          <w:lang w:val="fr-FR"/>
        </w:rPr>
        <w:t>ère</w:t>
      </w:r>
      <w:r w:rsidR="00CD1FCC" w:rsidRPr="002355B4">
        <w:rPr>
          <w:i/>
          <w:lang w:val="fr-FR"/>
        </w:rPr>
        <w:t xml:space="preserve">s et </w:t>
      </w:r>
      <w:r w:rsidRPr="002355B4">
        <w:rPr>
          <w:i/>
          <w:lang w:val="fr-FR"/>
        </w:rPr>
        <w:t xml:space="preserve">qui </w:t>
      </w:r>
      <w:r w:rsidR="00CD1FCC" w:rsidRPr="002355B4">
        <w:rPr>
          <w:i/>
          <w:lang w:val="fr-FR"/>
        </w:rPr>
        <w:t xml:space="preserve">sont </w:t>
      </w:r>
      <w:r w:rsidR="002162BA" w:rsidRPr="002355B4">
        <w:rPr>
          <w:i/>
          <w:lang w:val="fr-FR"/>
        </w:rPr>
        <w:t>très polluant</w:t>
      </w:r>
      <w:r w:rsidRPr="002355B4">
        <w:rPr>
          <w:i/>
          <w:lang w:val="fr-FR"/>
        </w:rPr>
        <w:t>e</w:t>
      </w:r>
      <w:r w:rsidR="002162BA" w:rsidRPr="002355B4">
        <w:rPr>
          <w:i/>
          <w:lang w:val="fr-FR"/>
        </w:rPr>
        <w:t>s. En</w:t>
      </w:r>
      <w:r w:rsidR="00CD1FCC" w:rsidRPr="002355B4">
        <w:rPr>
          <w:i/>
          <w:lang w:val="fr-FR"/>
        </w:rPr>
        <w:t xml:space="preserve"> investissant dans la transition énergétique, nous ambitionnons de promouvoir la production locale de l’énergie, ce qui </w:t>
      </w:r>
      <w:r w:rsidRPr="002355B4">
        <w:rPr>
          <w:i/>
          <w:lang w:val="fr-FR"/>
        </w:rPr>
        <w:t xml:space="preserve">va </w:t>
      </w:r>
      <w:r w:rsidR="00CD1FCC" w:rsidRPr="002355B4">
        <w:rPr>
          <w:i/>
          <w:lang w:val="fr-FR"/>
        </w:rPr>
        <w:t>générer de la richesse et des emplois localement, tout en améliorant l’autonomie énergétique de nos pays</w:t>
      </w:r>
      <w:r w:rsidR="00CD1FCC">
        <w:rPr>
          <w:lang w:val="fr-FR"/>
        </w:rPr>
        <w:t xml:space="preserve">. » </w:t>
      </w:r>
    </w:p>
    <w:sectPr w:rsidR="00655620" w:rsidRPr="00206E94" w:rsidSect="00D03B04">
      <w:headerReference w:type="default" r:id="rId11"/>
      <w:footerReference w:type="default" r:id="rId12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17C20" w14:textId="77777777" w:rsidR="006C788F" w:rsidRDefault="006C788F" w:rsidP="00DC36F0">
      <w:pPr>
        <w:spacing w:after="0" w:line="240" w:lineRule="auto"/>
      </w:pPr>
      <w:r>
        <w:separator/>
      </w:r>
    </w:p>
  </w:endnote>
  <w:endnote w:type="continuationSeparator" w:id="0">
    <w:p w14:paraId="679EFF48" w14:textId="77777777" w:rsidR="006C788F" w:rsidRDefault="006C788F" w:rsidP="00DC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1343B" w14:textId="77777777" w:rsidR="008525E7" w:rsidRDefault="008525E7" w:rsidP="00D03B04">
    <w:pPr>
      <w:pStyle w:val="Pieddepage"/>
      <w:pBdr>
        <w:top w:val="single" w:sz="4" w:space="1" w:color="ED7D31" w:themeColor="accent2"/>
      </w:pBdr>
    </w:pPr>
    <w:r w:rsidRPr="00206E94">
      <w:rPr>
        <w:rFonts w:ascii="Verdana" w:hAnsi="Verdana"/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115B1D1" wp14:editId="485383B4">
          <wp:simplePos x="0" y="0"/>
          <wp:positionH relativeFrom="margin">
            <wp:posOffset>-82550</wp:posOffset>
          </wp:positionH>
          <wp:positionV relativeFrom="page">
            <wp:posOffset>9904730</wp:posOffset>
          </wp:positionV>
          <wp:extent cx="1295400" cy="571500"/>
          <wp:effectExtent l="0" t="0" r="0" b="0"/>
          <wp:wrapSquare wrapText="bothSides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nergies_logo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02" b="15356"/>
                  <a:stretch/>
                </pic:blipFill>
                <pic:spPr bwMode="auto">
                  <a:xfrm>
                    <a:off x="0" y="0"/>
                    <a:ext cx="129540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D91E7" w14:textId="77777777" w:rsidR="008525E7" w:rsidRDefault="008525E7">
    <w:pPr>
      <w:pStyle w:val="Pieddepage"/>
    </w:pPr>
    <w:r w:rsidRPr="00206E94">
      <w:rPr>
        <w:rFonts w:ascii="Verdana" w:hAnsi="Verdana"/>
        <w:noProof/>
        <w:color w:val="4472C4" w:themeColor="accent5"/>
        <w:sz w:val="18"/>
        <w:szCs w:val="18"/>
        <w:lang w:val="fr-FR" w:eastAsia="fr-FR"/>
      </w:rPr>
      <w:drawing>
        <wp:anchor distT="0" distB="0" distL="114300" distR="114300" simplePos="0" relativeHeight="251663360" behindDoc="0" locked="0" layoutInCell="1" allowOverlap="1" wp14:anchorId="46F075FE" wp14:editId="11EB76CE">
          <wp:simplePos x="0" y="0"/>
          <wp:positionH relativeFrom="margin">
            <wp:posOffset>3870325</wp:posOffset>
          </wp:positionH>
          <wp:positionV relativeFrom="margin">
            <wp:posOffset>8411210</wp:posOffset>
          </wp:positionV>
          <wp:extent cx="1890395" cy="588010"/>
          <wp:effectExtent l="0" t="0" r="0" b="2540"/>
          <wp:wrapSquare wrapText="bothSides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U-logo-fr-new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3" t="11085" r="10887" b="15009"/>
                  <a:stretch/>
                </pic:blipFill>
                <pic:spPr bwMode="auto">
                  <a:xfrm>
                    <a:off x="0" y="0"/>
                    <a:ext cx="1890395" cy="58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B32163" w14:textId="77777777" w:rsidR="008525E7" w:rsidRDefault="008525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4A5F2" w14:textId="77777777" w:rsidR="006C788F" w:rsidRDefault="006C788F" w:rsidP="00DC36F0">
      <w:pPr>
        <w:spacing w:after="0" w:line="240" w:lineRule="auto"/>
      </w:pPr>
      <w:r>
        <w:separator/>
      </w:r>
    </w:p>
  </w:footnote>
  <w:footnote w:type="continuationSeparator" w:id="0">
    <w:p w14:paraId="40C567F6" w14:textId="77777777" w:rsidR="006C788F" w:rsidRDefault="006C788F" w:rsidP="00DC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E248B" w14:textId="77777777" w:rsidR="008525E7" w:rsidRDefault="008525E7">
    <w:pPr>
      <w:pStyle w:val="En-tte"/>
    </w:pPr>
    <w:r>
      <w:rPr>
        <w:rFonts w:ascii="Verdana" w:hAnsi="Verdana"/>
        <w:b/>
        <w:i/>
        <w:noProof/>
        <w:color w:val="808080" w:themeColor="background1" w:themeShade="80"/>
        <w:sz w:val="18"/>
        <w:lang w:val="fr-FR" w:eastAsia="fr-FR"/>
      </w:rPr>
      <w:drawing>
        <wp:anchor distT="0" distB="0" distL="114300" distR="114300" simplePos="0" relativeHeight="251659264" behindDoc="0" locked="0" layoutInCell="1" allowOverlap="1" wp14:anchorId="00E06A45" wp14:editId="3C59837A">
          <wp:simplePos x="0" y="0"/>
          <wp:positionH relativeFrom="margin">
            <wp:posOffset>2224193</wp:posOffset>
          </wp:positionH>
          <wp:positionV relativeFrom="margin">
            <wp:posOffset>-1256241</wp:posOffset>
          </wp:positionV>
          <wp:extent cx="1143000" cy="1024255"/>
          <wp:effectExtent l="0" t="0" r="0" b="4445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OI Logo - Jpeg Landscap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25" t="9306" r="15625" b="10322"/>
                  <a:stretch/>
                </pic:blipFill>
                <pic:spPr bwMode="auto">
                  <a:xfrm>
                    <a:off x="0" y="0"/>
                    <a:ext cx="1143000" cy="1024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CD598" w14:textId="77777777" w:rsidR="008525E7" w:rsidRDefault="008525E7">
    <w:pPr>
      <w:pStyle w:val="En-tte"/>
    </w:pPr>
  </w:p>
  <w:p w14:paraId="37CAEDAE" w14:textId="77777777" w:rsidR="008525E7" w:rsidRDefault="008525E7">
    <w:pPr>
      <w:pStyle w:val="En-tte"/>
    </w:pPr>
  </w:p>
  <w:p w14:paraId="7F0CEE4B" w14:textId="77777777" w:rsidR="008525E7" w:rsidRDefault="008525E7">
    <w:pPr>
      <w:pStyle w:val="En-tte"/>
    </w:pPr>
  </w:p>
  <w:p w14:paraId="2E1EBB64" w14:textId="77777777" w:rsidR="008525E7" w:rsidRDefault="008525E7">
    <w:pPr>
      <w:pStyle w:val="En-tte"/>
    </w:pPr>
  </w:p>
  <w:p w14:paraId="6C07C6D0" w14:textId="77777777" w:rsidR="008525E7" w:rsidRDefault="008525E7" w:rsidP="00D03B04">
    <w:pPr>
      <w:pStyle w:val="En-tte"/>
      <w:pBdr>
        <w:bottom w:val="single" w:sz="4" w:space="1" w:color="ED7D31" w:themeColor="accent2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57E"/>
    <w:multiLevelType w:val="hybridMultilevel"/>
    <w:tmpl w:val="3642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6F0"/>
    <w:rsid w:val="000353B4"/>
    <w:rsid w:val="00072397"/>
    <w:rsid w:val="00106E3F"/>
    <w:rsid w:val="00110035"/>
    <w:rsid w:val="0012730B"/>
    <w:rsid w:val="0014719D"/>
    <w:rsid w:val="001865C3"/>
    <w:rsid w:val="001B6918"/>
    <w:rsid w:val="00206E94"/>
    <w:rsid w:val="002162BA"/>
    <w:rsid w:val="002355B4"/>
    <w:rsid w:val="00262E3C"/>
    <w:rsid w:val="002B2D1D"/>
    <w:rsid w:val="002B7D88"/>
    <w:rsid w:val="00396636"/>
    <w:rsid w:val="003A4D62"/>
    <w:rsid w:val="003B56C0"/>
    <w:rsid w:val="003B7718"/>
    <w:rsid w:val="003F3FA9"/>
    <w:rsid w:val="0047629C"/>
    <w:rsid w:val="004F769E"/>
    <w:rsid w:val="00510A65"/>
    <w:rsid w:val="00520F28"/>
    <w:rsid w:val="005B3A27"/>
    <w:rsid w:val="005C6B9D"/>
    <w:rsid w:val="005D352A"/>
    <w:rsid w:val="00655620"/>
    <w:rsid w:val="006601D9"/>
    <w:rsid w:val="006820F6"/>
    <w:rsid w:val="006869EC"/>
    <w:rsid w:val="00687066"/>
    <w:rsid w:val="006C788F"/>
    <w:rsid w:val="0070319A"/>
    <w:rsid w:val="007752EC"/>
    <w:rsid w:val="007832E2"/>
    <w:rsid w:val="007B5D5F"/>
    <w:rsid w:val="007C35A3"/>
    <w:rsid w:val="007D2A43"/>
    <w:rsid w:val="007E0CEA"/>
    <w:rsid w:val="00833BEE"/>
    <w:rsid w:val="008525E7"/>
    <w:rsid w:val="00887129"/>
    <w:rsid w:val="008D21E5"/>
    <w:rsid w:val="0092635F"/>
    <w:rsid w:val="00936246"/>
    <w:rsid w:val="009E10A9"/>
    <w:rsid w:val="009F69A7"/>
    <w:rsid w:val="00A07E06"/>
    <w:rsid w:val="00AF213C"/>
    <w:rsid w:val="00B66B4E"/>
    <w:rsid w:val="00B71298"/>
    <w:rsid w:val="00BB2080"/>
    <w:rsid w:val="00C25324"/>
    <w:rsid w:val="00C33EDA"/>
    <w:rsid w:val="00CD1FCC"/>
    <w:rsid w:val="00D03B04"/>
    <w:rsid w:val="00D520F2"/>
    <w:rsid w:val="00D55589"/>
    <w:rsid w:val="00D972E4"/>
    <w:rsid w:val="00DB7D1F"/>
    <w:rsid w:val="00DC36F0"/>
    <w:rsid w:val="00DC6148"/>
    <w:rsid w:val="00E05B02"/>
    <w:rsid w:val="00E50329"/>
    <w:rsid w:val="00E57648"/>
    <w:rsid w:val="00E62E3F"/>
    <w:rsid w:val="00E64F13"/>
    <w:rsid w:val="00EC572A"/>
    <w:rsid w:val="00F05518"/>
    <w:rsid w:val="00F322A6"/>
    <w:rsid w:val="00F74DF5"/>
    <w:rsid w:val="00F83C3B"/>
    <w:rsid w:val="00F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758D"/>
  <w15:chartTrackingRefBased/>
  <w15:docId w15:val="{33C02D45-D938-4B5E-BC43-365EB2A8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6F0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C36F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36F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C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36F0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C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36F0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7D8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D88"/>
    <w:rPr>
      <w:rFonts w:ascii="Times New Roman" w:hAnsi="Times New Roman" w:cs="Times New Roman"/>
      <w:sz w:val="18"/>
      <w:szCs w:val="18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B7D8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7D88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7D88"/>
    <w:rPr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7D8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7D88"/>
    <w:rPr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3F3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.rainer@coi-io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unication@coi-ioc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cholas.rainer@coi-io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unication@coi-ioc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2597</Characters>
  <Application>Microsoft Office Word</Application>
  <DocSecurity>4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</dc:creator>
  <cp:keywords/>
  <dc:description/>
  <cp:lastModifiedBy>Gilles R.</cp:lastModifiedBy>
  <cp:revision>2</cp:revision>
  <dcterms:created xsi:type="dcterms:W3CDTF">2019-03-21T12:49:00Z</dcterms:created>
  <dcterms:modified xsi:type="dcterms:W3CDTF">2019-03-21T12:49:00Z</dcterms:modified>
</cp:coreProperties>
</file>